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27B47" w14:textId="1033126C" w:rsidR="00D20F72" w:rsidRPr="001E0D43" w:rsidRDefault="00D21076">
      <w:pPr>
        <w:pStyle w:val="Title"/>
        <w:rPr>
          <w:rFonts w:ascii="Times New Roman" w:hAnsi="Times New Roman" w:cs="Times New Roman"/>
          <w:color w:val="000000" w:themeColor="text1"/>
          <w:sz w:val="44"/>
          <w:szCs w:val="44"/>
        </w:rPr>
      </w:pPr>
      <w:bookmarkStart w:id="0" w:name="_222e1krqqcvw" w:colFirst="0" w:colLast="0"/>
      <w:bookmarkEnd w:id="0"/>
      <w:r w:rsidRPr="001E0D43">
        <w:rPr>
          <w:rFonts w:ascii="Times New Roman" w:hAnsi="Times New Roman" w:cs="Times New Roman"/>
          <w:color w:val="000000" w:themeColor="text1"/>
          <w:sz w:val="44"/>
          <w:szCs w:val="44"/>
        </w:rPr>
        <w:t xml:space="preserve">Pacific Market: </w:t>
      </w:r>
      <w:r w:rsidR="002B3B1E" w:rsidRPr="001E0D43">
        <w:rPr>
          <w:rFonts w:ascii="Times New Roman" w:hAnsi="Times New Roman" w:cs="Times New Roman"/>
          <w:color w:val="000000" w:themeColor="text1"/>
          <w:sz w:val="44"/>
          <w:szCs w:val="44"/>
        </w:rPr>
        <w:t>Invest, Sell, or Stay the Same?</w:t>
      </w:r>
      <w:r w:rsidRPr="001E0D43">
        <w:rPr>
          <w:rFonts w:ascii="Times New Roman" w:hAnsi="Times New Roman" w:cs="Times New Roman"/>
          <w:color w:val="000000" w:themeColor="text1"/>
          <w:sz w:val="44"/>
          <w:szCs w:val="44"/>
        </w:rPr>
        <w:t xml:space="preserve"> </w:t>
      </w:r>
    </w:p>
    <w:p w14:paraId="29C13E06" w14:textId="77777777" w:rsidR="00D20F72" w:rsidRPr="001E0D43" w:rsidRDefault="00CB638F">
      <w:pPr>
        <w:rPr>
          <w:color w:val="000000" w:themeColor="text1"/>
        </w:rPr>
      </w:pPr>
      <w:bookmarkStart w:id="1" w:name="_d3l4keixu50o" w:colFirst="0" w:colLast="0"/>
      <w:bookmarkEnd w:id="1"/>
      <w:r>
        <w:rPr>
          <w:color w:val="000000" w:themeColor="text1"/>
        </w:rPr>
        <w:pict w14:anchorId="25F4CB4A">
          <v:rect id="_x0000_i1025" style="width:0;height:1.5pt" o:hralign="center" o:hrstd="t" o:hr="t" fillcolor="#a0a0a0" stroked="f"/>
        </w:pict>
      </w:r>
    </w:p>
    <w:p w14:paraId="75752B0B" w14:textId="77777777" w:rsidR="00D20F72" w:rsidRPr="001E0D43" w:rsidRDefault="00D20F72">
      <w:pPr>
        <w:rPr>
          <w:color w:val="000000" w:themeColor="text1"/>
        </w:rPr>
      </w:pPr>
    </w:p>
    <w:p w14:paraId="2B012E0C" w14:textId="54232259" w:rsidR="00D20F72" w:rsidRPr="001E0D43" w:rsidRDefault="00D21076">
      <w:pPr>
        <w:ind w:firstLine="720"/>
        <w:rPr>
          <w:color w:val="000000" w:themeColor="text1"/>
        </w:rPr>
      </w:pPr>
      <w:r w:rsidRPr="001E0D43">
        <w:rPr>
          <w:color w:val="000000" w:themeColor="text1"/>
        </w:rPr>
        <w:t xml:space="preserve">“The way I see it, </w:t>
      </w:r>
      <w:r w:rsidR="00AF1E14" w:rsidRPr="001E0D43">
        <w:rPr>
          <w:color w:val="000000" w:themeColor="text1"/>
        </w:rPr>
        <w:t xml:space="preserve">a grocery store like </w:t>
      </w:r>
      <w:r w:rsidRPr="001E0D43">
        <w:rPr>
          <w:color w:val="000000" w:themeColor="text1"/>
        </w:rPr>
        <w:t xml:space="preserve">Pacific Market </w:t>
      </w:r>
      <w:r w:rsidR="00AF1E14" w:rsidRPr="001E0D43">
        <w:rPr>
          <w:color w:val="000000" w:themeColor="text1"/>
        </w:rPr>
        <w:t xml:space="preserve">who carries a mix of conventional, natural, and specialty products </w:t>
      </w:r>
      <w:r w:rsidRPr="001E0D43">
        <w:rPr>
          <w:color w:val="000000" w:themeColor="text1"/>
        </w:rPr>
        <w:t>has three choices moving forward. They either sell, sta</w:t>
      </w:r>
      <w:r w:rsidR="00F645ED" w:rsidRPr="001E0D43">
        <w:rPr>
          <w:color w:val="000000" w:themeColor="text1"/>
        </w:rPr>
        <w:t>y the same and become irrelevant</w:t>
      </w:r>
      <w:r w:rsidRPr="001E0D43">
        <w:rPr>
          <w:color w:val="000000" w:themeColor="text1"/>
        </w:rPr>
        <w:t xml:space="preserve">, or invest </w:t>
      </w:r>
      <w:r w:rsidR="00AE5CBF" w:rsidRPr="001E0D43">
        <w:rPr>
          <w:color w:val="000000" w:themeColor="text1"/>
        </w:rPr>
        <w:t xml:space="preserve">in leadership and infrastructure </w:t>
      </w:r>
      <w:r w:rsidRPr="001E0D43">
        <w:rPr>
          <w:color w:val="000000" w:themeColor="text1"/>
        </w:rPr>
        <w:t>to stay competitive as the i</w:t>
      </w:r>
      <w:r w:rsidR="009B1089" w:rsidRPr="001E0D43">
        <w:rPr>
          <w:color w:val="000000" w:themeColor="text1"/>
        </w:rPr>
        <w:t>ndustry landscape changes.” said</w:t>
      </w:r>
      <w:r w:rsidRPr="001E0D43">
        <w:rPr>
          <w:color w:val="000000" w:themeColor="text1"/>
        </w:rPr>
        <w:t xml:space="preserve"> consultant Tom Scott </w:t>
      </w:r>
      <w:r w:rsidR="003A28AC" w:rsidRPr="001E0D43">
        <w:rPr>
          <w:color w:val="000000" w:themeColor="text1"/>
        </w:rPr>
        <w:t xml:space="preserve">over the conference table at the </w:t>
      </w:r>
      <w:r w:rsidR="00A81B03" w:rsidRPr="001E0D43">
        <w:rPr>
          <w:color w:val="000000" w:themeColor="text1"/>
        </w:rPr>
        <w:t xml:space="preserve">Sebastopol </w:t>
      </w:r>
      <w:r w:rsidR="003A28AC" w:rsidRPr="001E0D43">
        <w:rPr>
          <w:color w:val="000000" w:themeColor="text1"/>
        </w:rPr>
        <w:t xml:space="preserve">Pacific Market store </w:t>
      </w:r>
      <w:r w:rsidR="00A81B03" w:rsidRPr="001E0D43">
        <w:rPr>
          <w:color w:val="000000" w:themeColor="text1"/>
        </w:rPr>
        <w:t>in August</w:t>
      </w:r>
      <w:r w:rsidR="00BC3EB0" w:rsidRPr="001E0D43">
        <w:rPr>
          <w:color w:val="000000" w:themeColor="text1"/>
        </w:rPr>
        <w:t xml:space="preserve"> 2017</w:t>
      </w:r>
      <w:r w:rsidRPr="001E0D43">
        <w:rPr>
          <w:color w:val="000000" w:themeColor="text1"/>
        </w:rPr>
        <w:t>.</w:t>
      </w:r>
      <w:r w:rsidR="00EB2A36" w:rsidRPr="001E0D43">
        <w:rPr>
          <w:rStyle w:val="FootnoteReference"/>
          <w:color w:val="000000" w:themeColor="text1"/>
        </w:rPr>
        <w:footnoteReference w:id="1"/>
      </w:r>
      <w:r w:rsidRPr="001E0D43">
        <w:rPr>
          <w:color w:val="000000" w:themeColor="text1"/>
        </w:rPr>
        <w:t xml:space="preserve"> Tom is the former longtime CEO of Oliver’s Market, Sonoma County’s </w:t>
      </w:r>
      <w:r w:rsidR="00E32F3D" w:rsidRPr="001E0D43">
        <w:rPr>
          <w:color w:val="000000" w:themeColor="text1"/>
        </w:rPr>
        <w:t xml:space="preserve">largest locally owned grocery chain. </w:t>
      </w:r>
    </w:p>
    <w:p w14:paraId="41D765DE" w14:textId="77777777" w:rsidR="00D20F72" w:rsidRPr="001E0D43" w:rsidRDefault="00D20F72" w:rsidP="00834673">
      <w:pPr>
        <w:rPr>
          <w:color w:val="000000" w:themeColor="text1"/>
        </w:rPr>
      </w:pPr>
    </w:p>
    <w:p w14:paraId="7F6BD04F" w14:textId="63F5B3F9" w:rsidR="00D20F72" w:rsidRPr="001E0D43" w:rsidRDefault="003C66AB">
      <w:pPr>
        <w:ind w:firstLine="720"/>
        <w:rPr>
          <w:color w:val="000000" w:themeColor="text1"/>
        </w:rPr>
      </w:pPr>
      <w:r w:rsidRPr="001E0D43">
        <w:rPr>
          <w:color w:val="000000" w:themeColor="text1"/>
        </w:rPr>
        <w:t>“</w:t>
      </w:r>
      <w:r w:rsidR="004D03A8" w:rsidRPr="001E0D43">
        <w:rPr>
          <w:color w:val="000000" w:themeColor="text1"/>
        </w:rPr>
        <w:t xml:space="preserve">No matter what, </w:t>
      </w:r>
      <w:r w:rsidRPr="001E0D43">
        <w:rPr>
          <w:color w:val="000000" w:themeColor="text1"/>
        </w:rPr>
        <w:t xml:space="preserve">I </w:t>
      </w:r>
      <w:r w:rsidR="004D03A8" w:rsidRPr="001E0D43">
        <w:rPr>
          <w:color w:val="000000" w:themeColor="text1"/>
        </w:rPr>
        <w:t xml:space="preserve">just </w:t>
      </w:r>
      <w:r w:rsidRPr="001E0D43">
        <w:rPr>
          <w:color w:val="000000" w:themeColor="text1"/>
        </w:rPr>
        <w:t xml:space="preserve">want to take care of the </w:t>
      </w:r>
      <w:r w:rsidR="0020753F" w:rsidRPr="001E0D43">
        <w:rPr>
          <w:color w:val="000000" w:themeColor="text1"/>
        </w:rPr>
        <w:t>employees</w:t>
      </w:r>
      <w:r w:rsidRPr="001E0D43">
        <w:rPr>
          <w:color w:val="000000" w:themeColor="text1"/>
        </w:rPr>
        <w:t xml:space="preserve"> who work here.</w:t>
      </w:r>
      <w:r w:rsidR="004D03A8" w:rsidRPr="001E0D43">
        <w:rPr>
          <w:color w:val="000000" w:themeColor="text1"/>
        </w:rPr>
        <w:t xml:space="preserve"> I love the people aspect of grocery.” added</w:t>
      </w:r>
      <w:r w:rsidR="00D21076" w:rsidRPr="001E0D43">
        <w:rPr>
          <w:color w:val="000000" w:themeColor="text1"/>
        </w:rPr>
        <w:t xml:space="preserve"> owner Vasu Narayanan</w:t>
      </w:r>
      <w:r w:rsidR="00D13ADA" w:rsidRPr="001E0D43">
        <w:rPr>
          <w:color w:val="000000" w:themeColor="text1"/>
        </w:rPr>
        <w:t xml:space="preserve">, </w:t>
      </w:r>
      <w:r w:rsidR="00D21076" w:rsidRPr="001E0D43">
        <w:rPr>
          <w:color w:val="000000" w:themeColor="text1"/>
        </w:rPr>
        <w:t xml:space="preserve">a seasoned Silicon Valley tech entrepreneur who </w:t>
      </w:r>
      <w:r w:rsidR="004D5B74" w:rsidRPr="001E0D43">
        <w:rPr>
          <w:color w:val="000000" w:themeColor="text1"/>
        </w:rPr>
        <w:t>purchase</w:t>
      </w:r>
      <w:r w:rsidR="00FA71A0" w:rsidRPr="001E0D43">
        <w:rPr>
          <w:color w:val="000000" w:themeColor="text1"/>
        </w:rPr>
        <w:t xml:space="preserve">d </w:t>
      </w:r>
      <w:r w:rsidR="004D5B74" w:rsidRPr="001E0D43">
        <w:rPr>
          <w:color w:val="000000" w:themeColor="text1"/>
        </w:rPr>
        <w:t>Pacific Market</w:t>
      </w:r>
      <w:r w:rsidR="00FA71A0" w:rsidRPr="001E0D43">
        <w:rPr>
          <w:color w:val="000000" w:themeColor="text1"/>
        </w:rPr>
        <w:t xml:space="preserve"> in 2014</w:t>
      </w:r>
      <w:r w:rsidR="004D5B74" w:rsidRPr="001E0D43">
        <w:rPr>
          <w:color w:val="000000" w:themeColor="text1"/>
        </w:rPr>
        <w:t>. He</w:t>
      </w:r>
      <w:r w:rsidR="00D21076" w:rsidRPr="001E0D43">
        <w:rPr>
          <w:color w:val="000000" w:themeColor="text1"/>
        </w:rPr>
        <w:t xml:space="preserve"> acquired the two co-branded stores after a period of financial difficulties where the company’s reputation, sales volume, and store conditions suffered. “I wouldn’t have bought it if the </w:t>
      </w:r>
      <w:r w:rsidR="009B1089" w:rsidRPr="001E0D43">
        <w:rPr>
          <w:color w:val="000000" w:themeColor="text1"/>
        </w:rPr>
        <w:t>numbers didn’t make sense.” said</w:t>
      </w:r>
      <w:r w:rsidR="00D21076" w:rsidRPr="001E0D43">
        <w:rPr>
          <w:color w:val="000000" w:themeColor="text1"/>
        </w:rPr>
        <w:t xml:space="preserve"> Vasu, who has built his career on turning around failing businesses. </w:t>
      </w:r>
    </w:p>
    <w:p w14:paraId="416F7C96" w14:textId="77777777" w:rsidR="00D74F41" w:rsidRPr="001E0D43" w:rsidRDefault="00D74F41">
      <w:pPr>
        <w:ind w:firstLine="720"/>
        <w:rPr>
          <w:color w:val="000000" w:themeColor="text1"/>
        </w:rPr>
      </w:pPr>
    </w:p>
    <w:p w14:paraId="667BC592" w14:textId="4231E943" w:rsidR="00D74F41" w:rsidRPr="001E0D43" w:rsidRDefault="00D74F41" w:rsidP="00D74F41">
      <w:pPr>
        <w:ind w:firstLine="720"/>
        <w:rPr>
          <w:color w:val="000000" w:themeColor="text1"/>
        </w:rPr>
      </w:pPr>
      <w:r w:rsidRPr="001E0D43">
        <w:rPr>
          <w:color w:val="000000" w:themeColor="text1"/>
        </w:rPr>
        <w:t xml:space="preserve">After immigrating from India in 1991 to attend an MBA program for international business at the University of South Carolina, he started the Good Karma Foundation in 2008 to give back. The foundation was inspired by his grandfather who started a school where children from financially struggling families could study for free. To continue the legacy, the foundation pays for student education in underprivileged communities in Kerala, India. It also finances health care coverage, startup costs for small ventures, or makes up budget deficits at orphanages, senior homes, or for social programs. </w:t>
      </w:r>
      <w:r w:rsidR="007259E3" w:rsidRPr="001E0D43">
        <w:rPr>
          <w:color w:val="000000" w:themeColor="text1"/>
        </w:rPr>
        <w:t xml:space="preserve">When Vasu acquired the troubled </w:t>
      </w:r>
      <w:r w:rsidR="00C04ABD" w:rsidRPr="001E0D43">
        <w:rPr>
          <w:color w:val="000000" w:themeColor="text1"/>
        </w:rPr>
        <w:t>stores</w:t>
      </w:r>
      <w:r w:rsidR="007259E3" w:rsidRPr="001E0D43">
        <w:rPr>
          <w:color w:val="000000" w:themeColor="text1"/>
        </w:rPr>
        <w:t>, his dream was to make Pacific Market a “community supporte</w:t>
      </w:r>
      <w:r w:rsidR="00262F88" w:rsidRPr="001E0D43">
        <w:rPr>
          <w:color w:val="000000" w:themeColor="text1"/>
        </w:rPr>
        <w:t>d institution,” as he called it; supporting both the communities surrounding the stores, as well as the communities his foundation supports.</w:t>
      </w:r>
    </w:p>
    <w:p w14:paraId="66235EA8" w14:textId="77777777" w:rsidR="00D20F72" w:rsidRPr="001E0D43" w:rsidRDefault="00D20F72">
      <w:pPr>
        <w:ind w:firstLine="720"/>
        <w:rPr>
          <w:color w:val="000000" w:themeColor="text1"/>
        </w:rPr>
      </w:pPr>
    </w:p>
    <w:p w14:paraId="75F34BE3" w14:textId="1D9FAA9D" w:rsidR="00D20F72" w:rsidRPr="001E0D43" w:rsidRDefault="00D21076">
      <w:pPr>
        <w:ind w:firstLine="720"/>
        <w:rPr>
          <w:color w:val="000000" w:themeColor="text1"/>
        </w:rPr>
      </w:pPr>
      <w:r w:rsidRPr="001E0D43">
        <w:rPr>
          <w:color w:val="000000" w:themeColor="text1"/>
        </w:rPr>
        <w:t xml:space="preserve">A finance person by trade, it is very clear within minutes of speaking to Vasu that his </w:t>
      </w:r>
      <w:r w:rsidR="009E3AF3" w:rsidRPr="001E0D43">
        <w:rPr>
          <w:color w:val="000000" w:themeColor="text1"/>
        </w:rPr>
        <w:t>main driving force in</w:t>
      </w:r>
      <w:r w:rsidR="00EE0BDB" w:rsidRPr="001E0D43">
        <w:rPr>
          <w:color w:val="000000" w:themeColor="text1"/>
        </w:rPr>
        <w:t xml:space="preserve"> decision making is in the best interest</w:t>
      </w:r>
      <w:r w:rsidR="009E3AF3" w:rsidRPr="001E0D43">
        <w:rPr>
          <w:color w:val="000000" w:themeColor="text1"/>
        </w:rPr>
        <w:t xml:space="preserve"> of his employees</w:t>
      </w:r>
      <w:r w:rsidR="00D74F41" w:rsidRPr="001E0D43">
        <w:rPr>
          <w:color w:val="000000" w:themeColor="text1"/>
        </w:rPr>
        <w:t xml:space="preserve"> and his ability to fund his foundation</w:t>
      </w:r>
      <w:r w:rsidRPr="001E0D43">
        <w:rPr>
          <w:color w:val="000000" w:themeColor="text1"/>
        </w:rPr>
        <w:t>. His first move as the new owner was to prioritize consistent leadership by keeping the previous ownership family in place to manage the stores</w:t>
      </w:r>
      <w:r w:rsidR="00B10F21" w:rsidRPr="001E0D43">
        <w:rPr>
          <w:color w:val="000000" w:themeColor="text1"/>
        </w:rPr>
        <w:t xml:space="preserve"> until they retire</w:t>
      </w:r>
      <w:r w:rsidRPr="001E0D43">
        <w:rPr>
          <w:color w:val="000000" w:themeColor="text1"/>
        </w:rPr>
        <w:t>. “When a business goes through financially uncertain times, the staff gets really nervous. It’s my job to always come in and be a positive presence so they know everythi</w:t>
      </w:r>
      <w:r w:rsidR="009B1089" w:rsidRPr="001E0D43">
        <w:rPr>
          <w:color w:val="000000" w:themeColor="text1"/>
        </w:rPr>
        <w:t>ng is going to be ok</w:t>
      </w:r>
      <w:r w:rsidR="0052647F" w:rsidRPr="001E0D43">
        <w:rPr>
          <w:color w:val="000000" w:themeColor="text1"/>
        </w:rPr>
        <w:t xml:space="preserve">,” </w:t>
      </w:r>
      <w:r w:rsidR="009B1089" w:rsidRPr="001E0D43">
        <w:rPr>
          <w:color w:val="000000" w:themeColor="text1"/>
        </w:rPr>
        <w:t>Vasu said</w:t>
      </w:r>
      <w:r w:rsidRPr="001E0D43">
        <w:rPr>
          <w:color w:val="000000" w:themeColor="text1"/>
        </w:rPr>
        <w:t xml:space="preserve">. Since then, he has developed strong relationships with vendors, made modest investments in improving the store, and brought financial stability back to the business. </w:t>
      </w:r>
      <w:r w:rsidR="00031AEF" w:rsidRPr="001E0D43">
        <w:rPr>
          <w:color w:val="000000" w:themeColor="text1"/>
        </w:rPr>
        <w:t xml:space="preserve">With </w:t>
      </w:r>
      <w:r w:rsidR="00B10F21" w:rsidRPr="001E0D43">
        <w:rPr>
          <w:color w:val="000000" w:themeColor="text1"/>
        </w:rPr>
        <w:t xml:space="preserve">former ownership retiring this year, the time </w:t>
      </w:r>
      <w:r w:rsidR="00327449" w:rsidRPr="001E0D43">
        <w:rPr>
          <w:color w:val="000000" w:themeColor="text1"/>
        </w:rPr>
        <w:t xml:space="preserve">to </w:t>
      </w:r>
      <w:r w:rsidR="00CB1F5C" w:rsidRPr="001E0D43">
        <w:rPr>
          <w:color w:val="000000" w:themeColor="text1"/>
        </w:rPr>
        <w:t>decide the future of Pacific Market is now.</w:t>
      </w:r>
    </w:p>
    <w:p w14:paraId="65E8EBC3" w14:textId="77777777" w:rsidR="00261B1A" w:rsidRPr="001E0D43" w:rsidRDefault="00261B1A">
      <w:pPr>
        <w:ind w:firstLine="720"/>
        <w:rPr>
          <w:color w:val="000000" w:themeColor="text1"/>
        </w:rPr>
      </w:pPr>
    </w:p>
    <w:p w14:paraId="71A7C12A" w14:textId="5FE86E42" w:rsidR="00D74F41" w:rsidRPr="001E0D43" w:rsidRDefault="00A91915">
      <w:pPr>
        <w:ind w:firstLine="720"/>
        <w:rPr>
          <w:color w:val="000000" w:themeColor="text1"/>
        </w:rPr>
      </w:pPr>
      <w:r w:rsidRPr="001E0D43">
        <w:rPr>
          <w:color w:val="000000" w:themeColor="text1"/>
        </w:rPr>
        <w:t>“If you</w:t>
      </w:r>
      <w:r w:rsidR="00B46389" w:rsidRPr="001E0D43">
        <w:rPr>
          <w:color w:val="000000" w:themeColor="text1"/>
        </w:rPr>
        <w:t xml:space="preserve"> do nothing, sales will remain stagnant and growth will be just above inflation</w:t>
      </w:r>
      <w:r w:rsidRPr="001E0D43">
        <w:rPr>
          <w:color w:val="000000" w:themeColor="text1"/>
        </w:rPr>
        <w:t>. You</w:t>
      </w:r>
      <w:r w:rsidR="00E359F2" w:rsidRPr="001E0D43">
        <w:rPr>
          <w:color w:val="000000" w:themeColor="text1"/>
        </w:rPr>
        <w:t xml:space="preserve">’ll also be deferring major maintenance </w:t>
      </w:r>
      <w:r w:rsidRPr="001E0D43">
        <w:rPr>
          <w:color w:val="000000" w:themeColor="text1"/>
        </w:rPr>
        <w:t>that needs to be done.”</w:t>
      </w:r>
      <w:r w:rsidR="00126857" w:rsidRPr="001E0D43">
        <w:rPr>
          <w:color w:val="000000" w:themeColor="text1"/>
        </w:rPr>
        <w:t xml:space="preserve"> s</w:t>
      </w:r>
      <w:r w:rsidRPr="001E0D43">
        <w:rPr>
          <w:color w:val="000000" w:themeColor="text1"/>
        </w:rPr>
        <w:t>aid Tom.</w:t>
      </w:r>
    </w:p>
    <w:p w14:paraId="4BAA6769" w14:textId="77777777" w:rsidR="00D74F41" w:rsidRPr="001E0D43" w:rsidRDefault="00D74F41">
      <w:pPr>
        <w:ind w:firstLine="720"/>
        <w:rPr>
          <w:color w:val="000000" w:themeColor="text1"/>
        </w:rPr>
      </w:pPr>
    </w:p>
    <w:p w14:paraId="33A97CFE" w14:textId="158660FD" w:rsidR="00261B1A" w:rsidRPr="001E0D43" w:rsidRDefault="00A96C19">
      <w:pPr>
        <w:ind w:firstLine="720"/>
        <w:rPr>
          <w:color w:val="000000" w:themeColor="text1"/>
        </w:rPr>
      </w:pPr>
      <w:r w:rsidRPr="001E0D43">
        <w:rPr>
          <w:color w:val="000000" w:themeColor="text1"/>
        </w:rPr>
        <w:t xml:space="preserve">“If I choose to invest in the business, </w:t>
      </w:r>
      <w:r w:rsidR="006E0E54" w:rsidRPr="001E0D43">
        <w:rPr>
          <w:color w:val="000000" w:themeColor="text1"/>
        </w:rPr>
        <w:t xml:space="preserve">there is no guarantee of success and </w:t>
      </w:r>
      <w:r w:rsidRPr="001E0D43">
        <w:rPr>
          <w:color w:val="000000" w:themeColor="text1"/>
        </w:rPr>
        <w:t>it’s</w:t>
      </w:r>
      <w:r w:rsidR="00126857" w:rsidRPr="001E0D43">
        <w:rPr>
          <w:color w:val="000000" w:themeColor="text1"/>
        </w:rPr>
        <w:t xml:space="preserve"> going to take me at least three </w:t>
      </w:r>
      <w:r w:rsidRPr="001E0D43">
        <w:rPr>
          <w:color w:val="000000" w:themeColor="text1"/>
        </w:rPr>
        <w:t>years to make the necessary upgrades to the store and ha</w:t>
      </w:r>
      <w:r w:rsidR="00FA71A0" w:rsidRPr="001E0D43">
        <w:rPr>
          <w:color w:val="000000" w:themeColor="text1"/>
        </w:rPr>
        <w:t xml:space="preserve">ve </w:t>
      </w:r>
      <w:r w:rsidR="003E3D4F" w:rsidRPr="001E0D43">
        <w:rPr>
          <w:color w:val="000000" w:themeColor="text1"/>
        </w:rPr>
        <w:t xml:space="preserve">proper </w:t>
      </w:r>
      <w:r w:rsidR="00FA71A0" w:rsidRPr="001E0D43">
        <w:rPr>
          <w:color w:val="000000" w:themeColor="text1"/>
        </w:rPr>
        <w:t xml:space="preserve">benefits and compensation </w:t>
      </w:r>
      <w:r w:rsidR="003E3D4F" w:rsidRPr="001E0D43">
        <w:rPr>
          <w:color w:val="000000" w:themeColor="text1"/>
        </w:rPr>
        <w:t>in</w:t>
      </w:r>
      <w:r w:rsidRPr="001E0D43">
        <w:rPr>
          <w:color w:val="000000" w:themeColor="text1"/>
        </w:rPr>
        <w:t xml:space="preserve"> place where the employees are well taken care of. </w:t>
      </w:r>
      <w:r w:rsidR="00FB4372" w:rsidRPr="001E0D43">
        <w:rPr>
          <w:color w:val="000000" w:themeColor="text1"/>
        </w:rPr>
        <w:t xml:space="preserve">Right </w:t>
      </w:r>
      <w:r w:rsidR="00321404" w:rsidRPr="001E0D43">
        <w:rPr>
          <w:color w:val="000000" w:themeColor="text1"/>
        </w:rPr>
        <w:t>now,</w:t>
      </w:r>
      <w:r w:rsidR="00FB4372" w:rsidRPr="001E0D43">
        <w:rPr>
          <w:color w:val="000000" w:themeColor="text1"/>
        </w:rPr>
        <w:t xml:space="preserve"> we’re paying </w:t>
      </w:r>
      <w:r w:rsidR="00FB4372" w:rsidRPr="001E0D43">
        <w:rPr>
          <w:color w:val="000000" w:themeColor="text1"/>
        </w:rPr>
        <w:lastRenderedPageBreak/>
        <w:t xml:space="preserve">10-15% less than competitors. </w:t>
      </w:r>
      <w:r w:rsidRPr="001E0D43">
        <w:rPr>
          <w:color w:val="000000" w:themeColor="text1"/>
        </w:rPr>
        <w:t>If I</w:t>
      </w:r>
      <w:r w:rsidR="00FA71A0" w:rsidRPr="001E0D43">
        <w:rPr>
          <w:color w:val="000000" w:themeColor="text1"/>
        </w:rPr>
        <w:t xml:space="preserve"> sell</w:t>
      </w:r>
      <w:r w:rsidR="00DA65DC" w:rsidRPr="001E0D43">
        <w:rPr>
          <w:color w:val="000000" w:themeColor="text1"/>
        </w:rPr>
        <w:t xml:space="preserve"> to a company that is already taking care of their employees, then that can happen much faster</w:t>
      </w:r>
      <w:r w:rsidR="00FB68B7" w:rsidRPr="001E0D43">
        <w:rPr>
          <w:color w:val="000000" w:themeColor="text1"/>
        </w:rPr>
        <w:t>,</w:t>
      </w:r>
      <w:r w:rsidR="00DA65DC" w:rsidRPr="001E0D43">
        <w:rPr>
          <w:color w:val="000000" w:themeColor="text1"/>
        </w:rPr>
        <w:t xml:space="preserve"> but the challenge is finding a company like that who</w:t>
      </w:r>
      <w:r w:rsidR="00031AEF" w:rsidRPr="001E0D43">
        <w:rPr>
          <w:color w:val="000000" w:themeColor="text1"/>
        </w:rPr>
        <w:t xml:space="preserve"> is in a position to</w:t>
      </w:r>
      <w:r w:rsidR="00DA65DC" w:rsidRPr="001E0D43">
        <w:rPr>
          <w:color w:val="000000" w:themeColor="text1"/>
        </w:rPr>
        <w:t xml:space="preserve"> buy the store for what it is worth.” elaborated Vasu.</w:t>
      </w:r>
    </w:p>
    <w:p w14:paraId="38C6A37D" w14:textId="77777777" w:rsidR="00733186" w:rsidRPr="001E0D43" w:rsidRDefault="00733186">
      <w:pPr>
        <w:ind w:firstLine="720"/>
        <w:rPr>
          <w:color w:val="000000" w:themeColor="text1"/>
        </w:rPr>
      </w:pPr>
    </w:p>
    <w:p w14:paraId="377ABC5D" w14:textId="2A8B5208" w:rsidR="00733186" w:rsidRPr="001E0D43" w:rsidRDefault="00733186">
      <w:pPr>
        <w:ind w:firstLine="720"/>
        <w:rPr>
          <w:color w:val="000000" w:themeColor="text1"/>
        </w:rPr>
      </w:pPr>
      <w:r w:rsidRPr="001E0D43">
        <w:rPr>
          <w:color w:val="000000" w:themeColor="text1"/>
        </w:rPr>
        <w:t>“If you invest, you need to go big or go home. The store hasn’</w:t>
      </w:r>
      <w:r w:rsidR="00031AEF" w:rsidRPr="001E0D43">
        <w:rPr>
          <w:color w:val="000000" w:themeColor="text1"/>
        </w:rPr>
        <w:t>t been remodeled in nearly twenty</w:t>
      </w:r>
      <w:r w:rsidRPr="001E0D43">
        <w:rPr>
          <w:color w:val="000000" w:themeColor="text1"/>
        </w:rPr>
        <w:t xml:space="preserve"> year</w:t>
      </w:r>
      <w:r w:rsidR="00031AEF" w:rsidRPr="001E0D43">
        <w:rPr>
          <w:color w:val="000000" w:themeColor="text1"/>
        </w:rPr>
        <w:t>s and the industry average is ten</w:t>
      </w:r>
      <w:r w:rsidRPr="001E0D43">
        <w:rPr>
          <w:color w:val="000000" w:themeColor="text1"/>
        </w:rPr>
        <w:t xml:space="preserve">! But if you do, something really cool could be created here that </w:t>
      </w:r>
      <w:r w:rsidR="000E6453" w:rsidRPr="001E0D43">
        <w:rPr>
          <w:color w:val="000000" w:themeColor="text1"/>
        </w:rPr>
        <w:t>isn’t being done by anyone else.” said Tom.</w:t>
      </w:r>
    </w:p>
    <w:p w14:paraId="1AD7B7A3" w14:textId="77777777" w:rsidR="008A1471" w:rsidRPr="001E0D43" w:rsidRDefault="008A1471">
      <w:pPr>
        <w:ind w:firstLine="720"/>
        <w:rPr>
          <w:color w:val="000000" w:themeColor="text1"/>
        </w:rPr>
      </w:pPr>
    </w:p>
    <w:p w14:paraId="2523A9B3" w14:textId="527A745C" w:rsidR="00D20F72" w:rsidRPr="001E0D43" w:rsidRDefault="00CA7277">
      <w:pPr>
        <w:ind w:firstLine="720"/>
        <w:rPr>
          <w:color w:val="000000" w:themeColor="text1"/>
        </w:rPr>
      </w:pPr>
      <w:r w:rsidRPr="001E0D43">
        <w:rPr>
          <w:color w:val="000000" w:themeColor="text1"/>
        </w:rPr>
        <w:t>“If we go that route, m</w:t>
      </w:r>
      <w:r w:rsidR="00D21076" w:rsidRPr="001E0D43">
        <w:rPr>
          <w:color w:val="000000" w:themeColor="text1"/>
        </w:rPr>
        <w:t xml:space="preserve">y goal is to share profits. 20% will go to the staff, 20% to the Good Karma Foundation, 20% to store improvements, and 40% to </w:t>
      </w:r>
      <w:r w:rsidRPr="001E0D43">
        <w:rPr>
          <w:color w:val="000000" w:themeColor="text1"/>
        </w:rPr>
        <w:t>ownership.” Vasu laughed</w:t>
      </w:r>
      <w:r w:rsidR="008A1471" w:rsidRPr="001E0D43">
        <w:rPr>
          <w:color w:val="000000" w:themeColor="text1"/>
        </w:rPr>
        <w:t xml:space="preserve"> as he added</w:t>
      </w:r>
      <w:r w:rsidR="00D21076" w:rsidRPr="001E0D43">
        <w:rPr>
          <w:color w:val="000000" w:themeColor="text1"/>
        </w:rPr>
        <w:t xml:space="preserve"> “and 50% of my share will go to the government through tax so that way we all get 20%!”</w:t>
      </w:r>
    </w:p>
    <w:p w14:paraId="643207E6" w14:textId="77777777" w:rsidR="00D20F72" w:rsidRPr="001E0D43" w:rsidRDefault="00D20F72">
      <w:pPr>
        <w:ind w:firstLine="720"/>
        <w:rPr>
          <w:color w:val="000000" w:themeColor="text1"/>
        </w:rPr>
      </w:pPr>
    </w:p>
    <w:p w14:paraId="6E65F485" w14:textId="13C28454" w:rsidR="00D20F72" w:rsidRPr="001E0D43" w:rsidRDefault="009E3AF3">
      <w:pPr>
        <w:ind w:firstLine="720"/>
        <w:rPr>
          <w:color w:val="000000" w:themeColor="text1"/>
        </w:rPr>
      </w:pPr>
      <w:r w:rsidRPr="001E0D43">
        <w:rPr>
          <w:color w:val="000000" w:themeColor="text1"/>
        </w:rPr>
        <w:t>To implement this</w:t>
      </w:r>
      <w:r w:rsidR="00D21076" w:rsidRPr="001E0D43">
        <w:rPr>
          <w:color w:val="000000" w:themeColor="text1"/>
        </w:rPr>
        <w:t xml:space="preserve"> profit </w:t>
      </w:r>
      <w:r w:rsidRPr="001E0D43">
        <w:rPr>
          <w:color w:val="000000" w:themeColor="text1"/>
        </w:rPr>
        <w:t>sharing vision, Vasu</w:t>
      </w:r>
      <w:r w:rsidR="000F7B46" w:rsidRPr="001E0D43">
        <w:rPr>
          <w:color w:val="000000" w:themeColor="text1"/>
        </w:rPr>
        <w:t xml:space="preserve"> believes that </w:t>
      </w:r>
      <w:r w:rsidR="00D21076" w:rsidRPr="001E0D43">
        <w:rPr>
          <w:color w:val="000000" w:themeColor="text1"/>
        </w:rPr>
        <w:t>store volumes</w:t>
      </w:r>
      <w:r w:rsidR="000F7B46" w:rsidRPr="001E0D43">
        <w:rPr>
          <w:color w:val="000000" w:themeColor="text1"/>
        </w:rPr>
        <w:t xml:space="preserve"> must increase</w:t>
      </w:r>
      <w:r w:rsidR="00D21076" w:rsidRPr="001E0D43">
        <w:rPr>
          <w:color w:val="000000" w:themeColor="text1"/>
        </w:rPr>
        <w:t xml:space="preserve"> by 50% over the </w:t>
      </w:r>
      <w:r w:rsidR="00F6267A" w:rsidRPr="001E0D43">
        <w:rPr>
          <w:color w:val="000000" w:themeColor="text1"/>
        </w:rPr>
        <w:t>next three years. In order to achieve</w:t>
      </w:r>
      <w:r w:rsidR="00D21076" w:rsidRPr="001E0D43">
        <w:rPr>
          <w:color w:val="000000" w:themeColor="text1"/>
        </w:rPr>
        <w:t xml:space="preserve"> this, significant disruption to competitor’s </w:t>
      </w:r>
      <w:r w:rsidR="008A1471" w:rsidRPr="001E0D43">
        <w:rPr>
          <w:color w:val="000000" w:themeColor="text1"/>
        </w:rPr>
        <w:t>sales</w:t>
      </w:r>
      <w:r w:rsidR="00FB68B7" w:rsidRPr="001E0D43">
        <w:rPr>
          <w:color w:val="000000" w:themeColor="text1"/>
        </w:rPr>
        <w:t xml:space="preserve"> is necessary.</w:t>
      </w:r>
    </w:p>
    <w:p w14:paraId="0E1634C8" w14:textId="77777777" w:rsidR="00FB68B7" w:rsidRPr="001E0D43" w:rsidRDefault="00FB68B7" w:rsidP="00FB3A81">
      <w:pPr>
        <w:rPr>
          <w:color w:val="000000" w:themeColor="text1"/>
          <w:sz w:val="28"/>
          <w:szCs w:val="28"/>
        </w:rPr>
      </w:pPr>
    </w:p>
    <w:p w14:paraId="4A431CAF" w14:textId="64D58C54" w:rsidR="00FB3A81" w:rsidRPr="001E0D43" w:rsidRDefault="00FB3A81" w:rsidP="00FB3A81">
      <w:pPr>
        <w:rPr>
          <w:color w:val="000000" w:themeColor="text1"/>
          <w:sz w:val="28"/>
          <w:szCs w:val="28"/>
        </w:rPr>
      </w:pPr>
      <w:r w:rsidRPr="001E0D43">
        <w:rPr>
          <w:color w:val="000000" w:themeColor="text1"/>
          <w:sz w:val="28"/>
          <w:szCs w:val="28"/>
        </w:rPr>
        <w:t>Industry Overview</w:t>
      </w:r>
    </w:p>
    <w:p w14:paraId="0BB0365A" w14:textId="77777777" w:rsidR="00FB3A81" w:rsidRPr="001E0D43" w:rsidRDefault="00CB638F" w:rsidP="00FB3A81">
      <w:pPr>
        <w:rPr>
          <w:color w:val="000000" w:themeColor="text1"/>
          <w:sz w:val="28"/>
          <w:szCs w:val="28"/>
        </w:rPr>
      </w:pPr>
      <w:r>
        <w:rPr>
          <w:color w:val="000000" w:themeColor="text1"/>
        </w:rPr>
        <w:pict w14:anchorId="28832585">
          <v:rect id="_x0000_i1026" style="width:0;height:1.5pt" o:hralign="center" o:hrstd="t" o:hr="t" fillcolor="#a0a0a0" stroked="f"/>
        </w:pict>
      </w:r>
    </w:p>
    <w:p w14:paraId="1B9552DE" w14:textId="77777777" w:rsidR="00D20F72" w:rsidRPr="001E0D43" w:rsidRDefault="00D20F72">
      <w:pPr>
        <w:rPr>
          <w:color w:val="000000" w:themeColor="text1"/>
        </w:rPr>
      </w:pPr>
    </w:p>
    <w:p w14:paraId="036A4FD9" w14:textId="159BD4D8" w:rsidR="00D20F72" w:rsidRPr="001E0D43" w:rsidRDefault="00D21076" w:rsidP="002821FA">
      <w:pPr>
        <w:rPr>
          <w:color w:val="000000" w:themeColor="text1"/>
        </w:rPr>
      </w:pPr>
      <w:r w:rsidRPr="001E0D43">
        <w:rPr>
          <w:color w:val="000000" w:themeColor="text1"/>
        </w:rPr>
        <w:tab/>
        <w:t xml:space="preserve">While the </w:t>
      </w:r>
      <w:r w:rsidR="000F7B46" w:rsidRPr="001E0D43">
        <w:rPr>
          <w:color w:val="000000" w:themeColor="text1"/>
        </w:rPr>
        <w:t xml:space="preserve">United States </w:t>
      </w:r>
      <w:r w:rsidRPr="001E0D43">
        <w:rPr>
          <w:color w:val="000000" w:themeColor="text1"/>
        </w:rPr>
        <w:t xml:space="preserve">grocery industry </w:t>
      </w:r>
      <w:r w:rsidR="000F7B46" w:rsidRPr="001E0D43">
        <w:rPr>
          <w:color w:val="000000" w:themeColor="text1"/>
        </w:rPr>
        <w:t>enjoys annual gross r</w:t>
      </w:r>
      <w:r w:rsidRPr="001E0D43">
        <w:rPr>
          <w:color w:val="000000" w:themeColor="text1"/>
        </w:rPr>
        <w:t>evenue</w:t>
      </w:r>
      <w:r w:rsidR="000F7B46" w:rsidRPr="001E0D43">
        <w:rPr>
          <w:color w:val="000000" w:themeColor="text1"/>
        </w:rPr>
        <w:t>s</w:t>
      </w:r>
      <w:r w:rsidRPr="001E0D43">
        <w:rPr>
          <w:color w:val="000000" w:themeColor="text1"/>
        </w:rPr>
        <w:t xml:space="preserve"> of</w:t>
      </w:r>
      <w:r w:rsidR="000F7B46" w:rsidRPr="001E0D43">
        <w:rPr>
          <w:color w:val="000000" w:themeColor="text1"/>
        </w:rPr>
        <w:t xml:space="preserve"> $611.9 billion dollars</w:t>
      </w:r>
      <w:r w:rsidRPr="001E0D43">
        <w:rPr>
          <w:color w:val="000000" w:themeColor="text1"/>
        </w:rPr>
        <w:t xml:space="preserve">, the average profit margin is only 1.9%. Since 2012, </w:t>
      </w:r>
      <w:r w:rsidR="000F7B46" w:rsidRPr="001E0D43">
        <w:rPr>
          <w:color w:val="000000" w:themeColor="text1"/>
        </w:rPr>
        <w:t>the industry has seen</w:t>
      </w:r>
      <w:r w:rsidRPr="001E0D43">
        <w:rPr>
          <w:color w:val="000000" w:themeColor="text1"/>
        </w:rPr>
        <w:t xml:space="preserve"> an annual growth rate of 1% and is expected to maintain a similar growth of .8% between 2017 and </w:t>
      </w:r>
      <w:proofErr w:type="gramStart"/>
      <w:r w:rsidRPr="001E0D43">
        <w:rPr>
          <w:color w:val="000000" w:themeColor="text1"/>
        </w:rPr>
        <w:t>2022.</w:t>
      </w:r>
      <w:r w:rsidR="005759FB" w:rsidRPr="001E0D43">
        <w:rPr>
          <w:color w:val="000000" w:themeColor="text1"/>
          <w:vertAlign w:val="superscript"/>
        </w:rPr>
        <w:t>2</w:t>
      </w:r>
      <w:r w:rsidRPr="001E0D43">
        <w:rPr>
          <w:color w:val="000000" w:themeColor="text1"/>
          <w:vertAlign w:val="superscript"/>
        </w:rPr>
        <w:t xml:space="preserve">  </w:t>
      </w:r>
      <w:r w:rsidR="000E6453" w:rsidRPr="001E0D43">
        <w:rPr>
          <w:color w:val="000000" w:themeColor="text1"/>
        </w:rPr>
        <w:t>This</w:t>
      </w:r>
      <w:proofErr w:type="gramEnd"/>
      <w:r w:rsidR="000E6453" w:rsidRPr="001E0D43">
        <w:rPr>
          <w:color w:val="000000" w:themeColor="text1"/>
        </w:rPr>
        <w:t xml:space="preserve"> growth is mainly due to the strengthening economy</w:t>
      </w:r>
      <w:r w:rsidR="00ED75DD" w:rsidRPr="001E0D43">
        <w:rPr>
          <w:color w:val="000000" w:themeColor="text1"/>
        </w:rPr>
        <w:t xml:space="preserve">. </w:t>
      </w:r>
      <w:r w:rsidR="00EA0C5D" w:rsidRPr="001E0D43">
        <w:rPr>
          <w:color w:val="000000" w:themeColor="text1"/>
        </w:rPr>
        <w:t>Thus,</w:t>
      </w:r>
      <w:r w:rsidR="0024155A" w:rsidRPr="001E0D43">
        <w:rPr>
          <w:color w:val="000000" w:themeColor="text1"/>
        </w:rPr>
        <w:t xml:space="preserve"> the projected 1.6% annual per capita disposable income growth over the next five years is the main sourc</w:t>
      </w:r>
      <w:r w:rsidR="00260AFF" w:rsidRPr="001E0D43">
        <w:rPr>
          <w:color w:val="000000" w:themeColor="text1"/>
        </w:rPr>
        <w:t>e of projected industry growth. This</w:t>
      </w:r>
      <w:r w:rsidR="0024155A" w:rsidRPr="001E0D43">
        <w:rPr>
          <w:color w:val="000000" w:themeColor="text1"/>
        </w:rPr>
        <w:t xml:space="preserve"> means per capita disposable income must increase over time above inflation rates, as well as above a volatile agricultural price index.</w:t>
      </w:r>
      <w:r w:rsidR="0024155A" w:rsidRPr="001E0D43">
        <w:rPr>
          <w:color w:val="000000" w:themeColor="text1"/>
          <w:vertAlign w:val="superscript"/>
        </w:rPr>
        <w:t xml:space="preserve"> </w:t>
      </w:r>
      <w:r w:rsidR="005759FB" w:rsidRPr="001E0D43">
        <w:rPr>
          <w:color w:val="000000" w:themeColor="text1"/>
          <w:vertAlign w:val="superscript"/>
        </w:rPr>
        <w:t>2</w:t>
      </w:r>
      <w:r w:rsidR="00EA0C5D">
        <w:rPr>
          <w:color w:val="000000" w:themeColor="text1"/>
        </w:rPr>
        <w:t xml:space="preserve"> </w:t>
      </w:r>
      <w:r w:rsidR="00ED75DD" w:rsidRPr="001E0D43">
        <w:rPr>
          <w:color w:val="000000" w:themeColor="text1"/>
        </w:rPr>
        <w:t>Within</w:t>
      </w:r>
      <w:r w:rsidR="002821FA" w:rsidRPr="001E0D43">
        <w:rPr>
          <w:color w:val="000000" w:themeColor="text1"/>
        </w:rPr>
        <w:t xml:space="preserve"> the grocery industry</w:t>
      </w:r>
      <w:r w:rsidR="00ED75DD" w:rsidRPr="001E0D43">
        <w:rPr>
          <w:color w:val="000000" w:themeColor="text1"/>
        </w:rPr>
        <w:t>, growth is happening</w:t>
      </w:r>
      <w:r w:rsidR="002821FA" w:rsidRPr="001E0D43">
        <w:rPr>
          <w:color w:val="000000" w:themeColor="text1"/>
        </w:rPr>
        <w:t xml:space="preserve"> in the natural and organic food category, which saw an 11% growth in 2015 alone</w:t>
      </w:r>
      <w:r w:rsidR="00355487" w:rsidRPr="001E0D43">
        <w:rPr>
          <w:color w:val="000000" w:themeColor="text1"/>
        </w:rPr>
        <w:t xml:space="preserve"> with 75% of consumers purchasing organic because they believe it is healthier for </w:t>
      </w:r>
      <w:proofErr w:type="gramStart"/>
      <w:r w:rsidR="00355487" w:rsidRPr="001E0D43">
        <w:rPr>
          <w:color w:val="000000" w:themeColor="text1"/>
        </w:rPr>
        <w:t>them.</w:t>
      </w:r>
      <w:r w:rsidR="006B4907" w:rsidRPr="001E0D43">
        <w:rPr>
          <w:color w:val="000000" w:themeColor="text1"/>
          <w:vertAlign w:val="superscript"/>
        </w:rPr>
        <w:t>2</w:t>
      </w:r>
      <w:r w:rsidR="002821FA" w:rsidRPr="001E0D43">
        <w:rPr>
          <w:color w:val="000000" w:themeColor="text1"/>
        </w:rPr>
        <w:t xml:space="preserve">  The</w:t>
      </w:r>
      <w:proofErr w:type="gramEnd"/>
      <w:r w:rsidR="002821FA" w:rsidRPr="001E0D43">
        <w:rPr>
          <w:color w:val="000000" w:themeColor="text1"/>
        </w:rPr>
        <w:t xml:space="preserve"> produce category has also been growing at 2.6% in volume annually.</w:t>
      </w:r>
      <w:r w:rsidR="006B4907" w:rsidRPr="001E0D43">
        <w:rPr>
          <w:color w:val="000000" w:themeColor="text1"/>
          <w:vertAlign w:val="superscript"/>
        </w:rPr>
        <w:t>3</w:t>
      </w:r>
      <w:r w:rsidR="002821FA" w:rsidRPr="001E0D43">
        <w:rPr>
          <w:color w:val="000000" w:themeColor="text1"/>
        </w:rPr>
        <w:t xml:space="preserve"> </w:t>
      </w:r>
      <w:r w:rsidR="00BC08BC" w:rsidRPr="001E0D43">
        <w:rPr>
          <w:color w:val="000000" w:themeColor="text1"/>
        </w:rPr>
        <w:t xml:space="preserve"> Due to being a highly fragmented industry, with no firms having monopoly power, another outlet for growth has been seen in the form of mergers and acquisitions.</w:t>
      </w:r>
    </w:p>
    <w:p w14:paraId="62670BD8" w14:textId="77777777" w:rsidR="0024155A" w:rsidRPr="001E0D43" w:rsidRDefault="0024155A" w:rsidP="002821FA">
      <w:pPr>
        <w:rPr>
          <w:color w:val="000000" w:themeColor="text1"/>
        </w:rPr>
      </w:pPr>
    </w:p>
    <w:p w14:paraId="1ED27036" w14:textId="0DD86572" w:rsidR="00682689" w:rsidRPr="001E0D43" w:rsidRDefault="0024155A" w:rsidP="00B07F6D">
      <w:pPr>
        <w:rPr>
          <w:color w:val="000000" w:themeColor="text1"/>
        </w:rPr>
      </w:pPr>
      <w:r w:rsidRPr="001E0D43">
        <w:rPr>
          <w:color w:val="000000" w:themeColor="text1"/>
        </w:rPr>
        <w:tab/>
        <w:t>Historically, there are three</w:t>
      </w:r>
      <w:r w:rsidR="00B07F6D" w:rsidRPr="001E0D43">
        <w:rPr>
          <w:color w:val="000000" w:themeColor="text1"/>
        </w:rPr>
        <w:t xml:space="preserve"> categories</w:t>
      </w:r>
      <w:r w:rsidRPr="001E0D43">
        <w:rPr>
          <w:color w:val="000000" w:themeColor="text1"/>
        </w:rPr>
        <w:t xml:space="preserve"> of grocery store formats. Conventional formats compete solely on price of products and will sacrifice ingredient quality and customer service in order to achieve their goal of being a </w:t>
      </w:r>
      <w:r w:rsidR="003D04B0" w:rsidRPr="001E0D43">
        <w:rPr>
          <w:color w:val="000000" w:themeColor="text1"/>
        </w:rPr>
        <w:t>low-cost</w:t>
      </w:r>
      <w:r w:rsidRPr="001E0D43">
        <w:rPr>
          <w:color w:val="000000" w:themeColor="text1"/>
        </w:rPr>
        <w:t xml:space="preserve"> provider. Examples of conventional format chains are Safeway and Kroger. These formats focus on center store offerings and not on perishables. A format that has seen massive growth over the last decade but has since slowed, are natural formats. These stores offer high quality ingredients focusing on organic, non-GMO, and without high fructose corn syrup</w:t>
      </w:r>
      <w:r w:rsidR="00CA0A9F" w:rsidRPr="001E0D43">
        <w:rPr>
          <w:color w:val="000000" w:themeColor="text1"/>
        </w:rPr>
        <w:t xml:space="preserve"> products</w:t>
      </w:r>
      <w:r w:rsidRPr="001E0D43">
        <w:rPr>
          <w:color w:val="000000" w:themeColor="text1"/>
        </w:rPr>
        <w:t>. A national chain example of the natural format is Whole Foods. Unfortunately, Whole Foods has</w:t>
      </w:r>
      <w:r w:rsidR="00970535" w:rsidRPr="001E0D43">
        <w:rPr>
          <w:color w:val="000000" w:themeColor="text1"/>
        </w:rPr>
        <w:t xml:space="preserve"> garnered</w:t>
      </w:r>
      <w:r w:rsidRPr="001E0D43">
        <w:rPr>
          <w:color w:val="000000" w:themeColor="text1"/>
        </w:rPr>
        <w:t xml:space="preserve"> the nickname “Whole Paycheck,” due to these products being sold at a premium. By nature of a focus on quality, these stores shine in the perishable category of foods and food service offerings. The third type is specialty formats, typically identified by carrying high end and hard-to-find products that are not necessarily healthy. </w:t>
      </w:r>
    </w:p>
    <w:p w14:paraId="2A6779D6" w14:textId="77777777" w:rsidR="00682689" w:rsidRPr="001E0D43" w:rsidRDefault="00682689" w:rsidP="00B07F6D">
      <w:pPr>
        <w:rPr>
          <w:color w:val="000000" w:themeColor="text1"/>
        </w:rPr>
      </w:pPr>
    </w:p>
    <w:p w14:paraId="589DD369" w14:textId="549DE8C7" w:rsidR="00682689" w:rsidRPr="001E0D43" w:rsidRDefault="0024155A" w:rsidP="00682689">
      <w:pPr>
        <w:ind w:firstLine="720"/>
        <w:rPr>
          <w:color w:val="000000" w:themeColor="text1"/>
        </w:rPr>
      </w:pPr>
      <w:r w:rsidRPr="001E0D43">
        <w:rPr>
          <w:color w:val="000000" w:themeColor="text1"/>
        </w:rPr>
        <w:lastRenderedPageBreak/>
        <w:t>Pacific Market’s differentiation strategy up until this point lies within their crossover format. They offer both conventional products</w:t>
      </w:r>
      <w:r w:rsidR="002B597F" w:rsidRPr="001E0D43">
        <w:rPr>
          <w:color w:val="000000" w:themeColor="text1"/>
        </w:rPr>
        <w:t>, as well as natural</w:t>
      </w:r>
      <w:r w:rsidRPr="001E0D43">
        <w:rPr>
          <w:color w:val="000000" w:themeColor="text1"/>
        </w:rPr>
        <w:t xml:space="preserve"> and specialty products. Over the last decade, this crossover format has become the norm at stores that cater to affluent shoppers. </w:t>
      </w:r>
    </w:p>
    <w:p w14:paraId="3A5E4A75" w14:textId="77777777" w:rsidR="00682689" w:rsidRPr="001E0D43" w:rsidRDefault="00682689" w:rsidP="00B07F6D">
      <w:pPr>
        <w:rPr>
          <w:color w:val="000000" w:themeColor="text1"/>
        </w:rPr>
      </w:pPr>
    </w:p>
    <w:p w14:paraId="6D809023" w14:textId="5DEBBFAA" w:rsidR="00D20F72" w:rsidRPr="001E0D43" w:rsidRDefault="005D2991" w:rsidP="00682689">
      <w:pPr>
        <w:ind w:firstLine="720"/>
        <w:rPr>
          <w:color w:val="000000" w:themeColor="text1"/>
        </w:rPr>
      </w:pPr>
      <w:r w:rsidRPr="001E0D43">
        <w:rPr>
          <w:color w:val="000000" w:themeColor="text1"/>
        </w:rPr>
        <w:t>More recently</w:t>
      </w:r>
      <w:r w:rsidR="00260AFF" w:rsidRPr="001E0D43">
        <w:rPr>
          <w:color w:val="000000" w:themeColor="text1"/>
        </w:rPr>
        <w:t>,</w:t>
      </w:r>
      <w:r w:rsidRPr="001E0D43">
        <w:rPr>
          <w:color w:val="000000" w:themeColor="text1"/>
        </w:rPr>
        <w:t xml:space="preserve"> </w:t>
      </w:r>
      <w:r w:rsidR="000064D0" w:rsidRPr="001E0D43">
        <w:rPr>
          <w:color w:val="000000" w:themeColor="text1"/>
        </w:rPr>
        <w:t>s</w:t>
      </w:r>
      <w:r w:rsidRPr="001E0D43">
        <w:rPr>
          <w:color w:val="000000" w:themeColor="text1"/>
        </w:rPr>
        <w:t xml:space="preserve">tores like Trader Joe’s </w:t>
      </w:r>
      <w:r w:rsidR="000064D0" w:rsidRPr="001E0D43">
        <w:rPr>
          <w:color w:val="000000" w:themeColor="text1"/>
        </w:rPr>
        <w:t xml:space="preserve">have </w:t>
      </w:r>
      <w:r w:rsidR="00A26EBF" w:rsidRPr="001E0D43">
        <w:rPr>
          <w:color w:val="000000" w:themeColor="text1"/>
        </w:rPr>
        <w:t>challenged</w:t>
      </w:r>
      <w:r w:rsidR="00B07F6D" w:rsidRPr="001E0D43">
        <w:rPr>
          <w:color w:val="000000" w:themeColor="text1"/>
        </w:rPr>
        <w:t xml:space="preserve"> traditional categories and </w:t>
      </w:r>
      <w:r w:rsidR="000064D0" w:rsidRPr="001E0D43">
        <w:rPr>
          <w:color w:val="000000" w:themeColor="text1"/>
        </w:rPr>
        <w:t>crea</w:t>
      </w:r>
      <w:r w:rsidR="00B07F6D" w:rsidRPr="001E0D43">
        <w:rPr>
          <w:color w:val="000000" w:themeColor="text1"/>
        </w:rPr>
        <w:t xml:space="preserve">ted a </w:t>
      </w:r>
      <w:r w:rsidR="00A26EBF" w:rsidRPr="001E0D43">
        <w:rPr>
          <w:color w:val="000000" w:themeColor="text1"/>
        </w:rPr>
        <w:t xml:space="preserve">new </w:t>
      </w:r>
      <w:r w:rsidR="00B07F6D" w:rsidRPr="001E0D43">
        <w:rPr>
          <w:color w:val="000000" w:themeColor="text1"/>
        </w:rPr>
        <w:t>type</w:t>
      </w:r>
      <w:r w:rsidR="000064D0" w:rsidRPr="001E0D43">
        <w:rPr>
          <w:color w:val="000000" w:themeColor="text1"/>
        </w:rPr>
        <w:t xml:space="preserve"> of grocery called limited assortment. This means 80% of their offerings are in the form of their private label brand.</w:t>
      </w:r>
      <w:r w:rsidR="00BD7714" w:rsidRPr="001E0D43">
        <w:rPr>
          <w:color w:val="000000" w:themeColor="text1"/>
          <w:vertAlign w:val="superscript"/>
        </w:rPr>
        <w:t>2</w:t>
      </w:r>
      <w:r w:rsidR="000064D0" w:rsidRPr="001E0D43">
        <w:rPr>
          <w:color w:val="000000" w:themeColor="text1"/>
        </w:rPr>
        <w:t xml:space="preserve"> In 2007, Trader Joe’s eliminated </w:t>
      </w:r>
      <w:r w:rsidR="00B07F6D" w:rsidRPr="001E0D43">
        <w:rPr>
          <w:color w:val="000000" w:themeColor="text1"/>
        </w:rPr>
        <w:t>trans-fat</w:t>
      </w:r>
      <w:r w:rsidR="000064D0" w:rsidRPr="001E0D43">
        <w:rPr>
          <w:color w:val="000000" w:themeColor="text1"/>
        </w:rPr>
        <w:t>, GMOs, and artificial colors from their private label</w:t>
      </w:r>
      <w:r w:rsidR="002B597F" w:rsidRPr="001E0D43">
        <w:rPr>
          <w:color w:val="000000" w:themeColor="text1"/>
        </w:rPr>
        <w:t>,</w:t>
      </w:r>
      <w:r w:rsidR="000064D0" w:rsidRPr="001E0D43">
        <w:rPr>
          <w:color w:val="000000" w:themeColor="text1"/>
        </w:rPr>
        <w:t xml:space="preserve"> which allows them to sell high quality products at a lower price.</w:t>
      </w:r>
      <w:r w:rsidR="00BD7714" w:rsidRPr="001E0D43">
        <w:rPr>
          <w:color w:val="000000" w:themeColor="text1"/>
          <w:vertAlign w:val="superscript"/>
        </w:rPr>
        <w:t>4</w:t>
      </w:r>
      <w:r w:rsidR="000064D0" w:rsidRPr="001E0D43">
        <w:rPr>
          <w:color w:val="000000" w:themeColor="text1"/>
        </w:rPr>
        <w:t xml:space="preserve"> </w:t>
      </w:r>
      <w:r w:rsidRPr="001E0D43">
        <w:rPr>
          <w:color w:val="000000" w:themeColor="text1"/>
        </w:rPr>
        <w:t>Where traditionally private labels have been seen as inferior quality, Trader Joe’s</w:t>
      </w:r>
      <w:r w:rsidR="000064D0" w:rsidRPr="001E0D43">
        <w:rPr>
          <w:color w:val="000000" w:themeColor="text1"/>
        </w:rPr>
        <w:t xml:space="preserve"> has positioned themselves as an affordable premium private label</w:t>
      </w:r>
      <w:r w:rsidRPr="001E0D43">
        <w:rPr>
          <w:color w:val="000000" w:themeColor="text1"/>
        </w:rPr>
        <w:t xml:space="preserve">. </w:t>
      </w:r>
      <w:r w:rsidR="001F5ADB" w:rsidRPr="001E0D43">
        <w:rPr>
          <w:color w:val="000000" w:themeColor="text1"/>
        </w:rPr>
        <w:t>Also w</w:t>
      </w:r>
      <w:r w:rsidR="00D21076" w:rsidRPr="001E0D43">
        <w:rPr>
          <w:color w:val="000000" w:themeColor="text1"/>
        </w:rPr>
        <w:t>ithin the last five years, e-</w:t>
      </w:r>
      <w:proofErr w:type="spellStart"/>
      <w:r w:rsidR="00D21076" w:rsidRPr="001E0D43">
        <w:rPr>
          <w:color w:val="000000" w:themeColor="text1"/>
        </w:rPr>
        <w:t>tailers</w:t>
      </w:r>
      <w:proofErr w:type="spellEnd"/>
      <w:r w:rsidR="00D21076" w:rsidRPr="001E0D43">
        <w:rPr>
          <w:color w:val="000000" w:themeColor="text1"/>
        </w:rPr>
        <w:t xml:space="preserve"> like Thrive Market and Good Eggs, as well as meal kit sta</w:t>
      </w:r>
      <w:r w:rsidR="00A26EBF" w:rsidRPr="001E0D43">
        <w:rPr>
          <w:color w:val="000000" w:themeColor="text1"/>
        </w:rPr>
        <w:t>r</w:t>
      </w:r>
      <w:r w:rsidR="003F36D9">
        <w:rPr>
          <w:color w:val="000000" w:themeColor="text1"/>
        </w:rPr>
        <w:t xml:space="preserve">tups like Blue Apron, have </w:t>
      </w:r>
      <w:r w:rsidR="00A26EBF" w:rsidRPr="001E0D43">
        <w:rPr>
          <w:color w:val="000000" w:themeColor="text1"/>
        </w:rPr>
        <w:t>disrupted</w:t>
      </w:r>
      <w:r w:rsidR="00D21076" w:rsidRPr="001E0D43">
        <w:rPr>
          <w:color w:val="000000" w:themeColor="text1"/>
        </w:rPr>
        <w:t xml:space="preserve"> the grocery industry and are predicted to grow at an annualized 9.5% per year average.</w:t>
      </w:r>
      <w:r w:rsidR="00BD7714" w:rsidRPr="001E0D43">
        <w:rPr>
          <w:color w:val="000000" w:themeColor="text1"/>
          <w:vertAlign w:val="superscript"/>
        </w:rPr>
        <w:t>2</w:t>
      </w:r>
      <w:r w:rsidR="00D21076" w:rsidRPr="001E0D43">
        <w:rPr>
          <w:color w:val="000000" w:themeColor="text1"/>
        </w:rPr>
        <w:t xml:space="preserve"> </w:t>
      </w:r>
    </w:p>
    <w:p w14:paraId="4AF1EDC8" w14:textId="77777777" w:rsidR="008A07F4" w:rsidRPr="001E0D43" w:rsidRDefault="008A07F4">
      <w:pPr>
        <w:ind w:firstLine="720"/>
        <w:rPr>
          <w:color w:val="000000" w:themeColor="text1"/>
        </w:rPr>
      </w:pPr>
    </w:p>
    <w:p w14:paraId="7E801FE2" w14:textId="261670A4" w:rsidR="00E330B9" w:rsidRPr="001E0D43" w:rsidRDefault="008A07F4" w:rsidP="00E330B9">
      <w:pPr>
        <w:ind w:firstLine="720"/>
        <w:rPr>
          <w:color w:val="000000" w:themeColor="text1"/>
        </w:rPr>
      </w:pPr>
      <w:r w:rsidRPr="001E0D43">
        <w:rPr>
          <w:color w:val="000000" w:themeColor="text1"/>
        </w:rPr>
        <w:t>In August 2017, the innovative tech disrupting giant</w:t>
      </w:r>
      <w:r w:rsidR="00A26EBF" w:rsidRPr="001E0D43">
        <w:rPr>
          <w:color w:val="000000" w:themeColor="text1"/>
        </w:rPr>
        <w:t>,</w:t>
      </w:r>
      <w:r w:rsidRPr="001E0D43">
        <w:rPr>
          <w:color w:val="000000" w:themeColor="text1"/>
        </w:rPr>
        <w:t xml:space="preserve"> Amazon</w:t>
      </w:r>
      <w:r w:rsidR="00A26EBF" w:rsidRPr="001E0D43">
        <w:rPr>
          <w:color w:val="000000" w:themeColor="text1"/>
        </w:rPr>
        <w:t>,</w:t>
      </w:r>
      <w:r w:rsidRPr="001E0D43">
        <w:rPr>
          <w:color w:val="000000" w:themeColor="text1"/>
        </w:rPr>
        <w:t xml:space="preserve"> stepped into this historically low profit, high competition industry with a 13.7 billion dollar price tag.</w:t>
      </w:r>
      <w:r w:rsidR="00BD7714" w:rsidRPr="001E0D43">
        <w:rPr>
          <w:color w:val="000000" w:themeColor="text1"/>
          <w:vertAlign w:val="superscript"/>
        </w:rPr>
        <w:t>5</w:t>
      </w:r>
      <w:r w:rsidRPr="001E0D43">
        <w:rPr>
          <w:color w:val="000000" w:themeColor="text1"/>
        </w:rPr>
        <w:t xml:space="preserve"> Amazon spent their first day as a brick-and-mortar grocer changing the “Whole Paycheck” reputation through slashing prices by 43%, which threatens the traditional </w:t>
      </w:r>
      <w:r w:rsidR="00A26EBF" w:rsidRPr="001E0D43">
        <w:rPr>
          <w:color w:val="000000" w:themeColor="text1"/>
        </w:rPr>
        <w:t xml:space="preserve">premium </w:t>
      </w:r>
      <w:r w:rsidRPr="001E0D43">
        <w:rPr>
          <w:color w:val="000000" w:themeColor="text1"/>
        </w:rPr>
        <w:t>natural food category of grocery stores.</w:t>
      </w:r>
      <w:r w:rsidR="003A2277" w:rsidRPr="001E0D43">
        <w:rPr>
          <w:color w:val="000000" w:themeColor="text1"/>
          <w:vertAlign w:val="superscript"/>
        </w:rPr>
        <w:t>5</w:t>
      </w:r>
      <w:r w:rsidRPr="001E0D43">
        <w:rPr>
          <w:color w:val="000000" w:themeColor="text1"/>
        </w:rPr>
        <w:t xml:space="preserve"> </w:t>
      </w:r>
      <w:r w:rsidR="00F56FA2" w:rsidRPr="001E0D43">
        <w:rPr>
          <w:color w:val="000000" w:themeColor="text1"/>
        </w:rPr>
        <w:t xml:space="preserve">Amazon is also experimenting with hybrid formats such as grocery delivery within hours and using new technology for checkout free shopping. </w:t>
      </w:r>
      <w:r w:rsidRPr="001E0D43">
        <w:rPr>
          <w:color w:val="000000" w:themeColor="text1"/>
        </w:rPr>
        <w:t>Another threat to traditional grocers like Pacific Market are mass merchandisers in a supermarket or warehouse club format like Walmart and Costco. Not only does this drive the convenience factor for consumers being able to get electronics, clothing, and food all at the same place, but it also allows them to purchase high</w:t>
      </w:r>
      <w:r w:rsidR="002515F3" w:rsidRPr="001E0D43">
        <w:rPr>
          <w:color w:val="000000" w:themeColor="text1"/>
        </w:rPr>
        <w:t>er</w:t>
      </w:r>
      <w:r w:rsidRPr="001E0D43">
        <w:rPr>
          <w:color w:val="000000" w:themeColor="text1"/>
        </w:rPr>
        <w:t xml:space="preserve"> quality food at a lower price point due to bulk purchasing by these large chains. </w:t>
      </w:r>
    </w:p>
    <w:p w14:paraId="7AC23CC0" w14:textId="77777777" w:rsidR="00E330B9" w:rsidRPr="001E0D43" w:rsidRDefault="00E330B9" w:rsidP="00E330B9">
      <w:pPr>
        <w:ind w:firstLine="720"/>
        <w:rPr>
          <w:color w:val="000000" w:themeColor="text1"/>
        </w:rPr>
      </w:pPr>
    </w:p>
    <w:p w14:paraId="788DD748" w14:textId="7488CBBB" w:rsidR="001E0D43" w:rsidRPr="001E0D43" w:rsidRDefault="008A07F4" w:rsidP="001E0D43">
      <w:pPr>
        <w:ind w:firstLine="720"/>
        <w:rPr>
          <w:color w:val="000000" w:themeColor="text1"/>
        </w:rPr>
      </w:pPr>
      <w:r w:rsidRPr="001E0D43">
        <w:rPr>
          <w:color w:val="000000" w:themeColor="text1"/>
        </w:rPr>
        <w:t xml:space="preserve">“I don’t think small local grocery retailers will go extinct, but I think the mediocre ones will.” commented Tom </w:t>
      </w:r>
      <w:r w:rsidR="002515F3" w:rsidRPr="001E0D43">
        <w:rPr>
          <w:color w:val="000000" w:themeColor="text1"/>
        </w:rPr>
        <w:t>while discussing a focus group brief</w:t>
      </w:r>
      <w:r w:rsidR="00427736" w:rsidRPr="001E0D43">
        <w:rPr>
          <w:color w:val="000000" w:themeColor="text1"/>
        </w:rPr>
        <w:t>,</w:t>
      </w:r>
      <w:r w:rsidR="002515F3" w:rsidRPr="001E0D43">
        <w:rPr>
          <w:color w:val="000000" w:themeColor="text1"/>
        </w:rPr>
        <w:t xml:space="preserve"> which revealed that the vast majority of Pacific Market shoppers are over the age of 35.</w:t>
      </w:r>
    </w:p>
    <w:p w14:paraId="45766C32" w14:textId="77777777" w:rsidR="00755FDF" w:rsidRPr="001E0D43" w:rsidRDefault="00755FDF">
      <w:pPr>
        <w:rPr>
          <w:color w:val="000000" w:themeColor="text1"/>
        </w:rPr>
      </w:pPr>
    </w:p>
    <w:p w14:paraId="06E381E5" w14:textId="77777777" w:rsidR="00D20F72" w:rsidRPr="001E0D43" w:rsidRDefault="00D21076">
      <w:pPr>
        <w:rPr>
          <w:color w:val="000000" w:themeColor="text1"/>
          <w:sz w:val="28"/>
          <w:szCs w:val="28"/>
        </w:rPr>
      </w:pPr>
      <w:r w:rsidRPr="001E0D43">
        <w:rPr>
          <w:color w:val="000000" w:themeColor="text1"/>
          <w:sz w:val="28"/>
          <w:szCs w:val="28"/>
        </w:rPr>
        <w:t>Pacific Market’s Story</w:t>
      </w:r>
    </w:p>
    <w:p w14:paraId="60FAE437" w14:textId="77777777" w:rsidR="00D20F72" w:rsidRPr="001E0D43" w:rsidRDefault="00CB638F">
      <w:pPr>
        <w:rPr>
          <w:color w:val="000000" w:themeColor="text1"/>
          <w:highlight w:val="yellow"/>
        </w:rPr>
      </w:pPr>
      <w:r>
        <w:rPr>
          <w:color w:val="000000" w:themeColor="text1"/>
        </w:rPr>
        <w:pict w14:anchorId="5FAE5181">
          <v:rect id="_x0000_i1027" style="width:0;height:1.5pt" o:hralign="center" o:hrstd="t" o:hr="t" fillcolor="#a0a0a0" stroked="f"/>
        </w:pict>
      </w:r>
    </w:p>
    <w:p w14:paraId="1411EA66" w14:textId="77777777" w:rsidR="00D20F72" w:rsidRPr="001E0D43" w:rsidRDefault="00D20F72">
      <w:pPr>
        <w:rPr>
          <w:color w:val="000000" w:themeColor="text1"/>
        </w:rPr>
      </w:pPr>
    </w:p>
    <w:p w14:paraId="6E7B5A99" w14:textId="4CCD5422" w:rsidR="00F50C95" w:rsidRPr="001E0D43" w:rsidRDefault="00F50C95" w:rsidP="00F50C95">
      <w:pPr>
        <w:rPr>
          <w:color w:val="000000" w:themeColor="text1"/>
        </w:rPr>
      </w:pPr>
      <w:r w:rsidRPr="001E0D43">
        <w:rPr>
          <w:color w:val="000000" w:themeColor="text1"/>
        </w:rPr>
        <w:tab/>
        <w:t xml:space="preserve">Founded by the </w:t>
      </w:r>
      <w:proofErr w:type="spellStart"/>
      <w:r w:rsidRPr="001E0D43">
        <w:rPr>
          <w:color w:val="000000" w:themeColor="text1"/>
        </w:rPr>
        <w:t>Mohar</w:t>
      </w:r>
      <w:proofErr w:type="spellEnd"/>
      <w:r w:rsidRPr="001E0D43">
        <w:rPr>
          <w:color w:val="000000" w:themeColor="text1"/>
        </w:rPr>
        <w:t xml:space="preserve"> family in 1966, Pacific Market was Sonoma County’s leading innovative natural grocer that began supplying pasture raised, wild caught, organic produce in the 1990’s. They have one larger store in Sebastopol </w:t>
      </w:r>
      <w:r w:rsidR="00C52787" w:rsidRPr="001E0D43">
        <w:rPr>
          <w:color w:val="000000" w:themeColor="text1"/>
        </w:rPr>
        <w:t xml:space="preserve">and </w:t>
      </w:r>
      <w:r w:rsidRPr="001E0D43">
        <w:rPr>
          <w:color w:val="000000" w:themeColor="text1"/>
        </w:rPr>
        <w:t xml:space="preserve">another smaller store in Santa Rosa that was bought in 1998. Both are longstanding neighborhood-oriented stores and the last major investment in infrastructure was through a remodel in the late 90’s. The business was passed on to the founder’s three grandchildren, Brad </w:t>
      </w:r>
      <w:proofErr w:type="spellStart"/>
      <w:r w:rsidRPr="001E0D43">
        <w:rPr>
          <w:color w:val="000000" w:themeColor="text1"/>
        </w:rPr>
        <w:t>Mohar</w:t>
      </w:r>
      <w:proofErr w:type="spellEnd"/>
      <w:r w:rsidRPr="001E0D43">
        <w:rPr>
          <w:color w:val="000000" w:themeColor="text1"/>
        </w:rPr>
        <w:t xml:space="preserve"> and his cousins Ken and Gary </w:t>
      </w:r>
      <w:proofErr w:type="spellStart"/>
      <w:r w:rsidRPr="001E0D43">
        <w:rPr>
          <w:color w:val="000000" w:themeColor="text1"/>
        </w:rPr>
        <w:t>Silveira</w:t>
      </w:r>
      <w:proofErr w:type="spellEnd"/>
      <w:r w:rsidRPr="001E0D43">
        <w:rPr>
          <w:color w:val="000000" w:themeColor="text1"/>
        </w:rPr>
        <w:t xml:space="preserve"> in 1986. Ken </w:t>
      </w:r>
      <w:proofErr w:type="spellStart"/>
      <w:r w:rsidRPr="001E0D43">
        <w:rPr>
          <w:color w:val="000000" w:themeColor="text1"/>
        </w:rPr>
        <w:t>Silveira</w:t>
      </w:r>
      <w:proofErr w:type="spellEnd"/>
      <w:r w:rsidRPr="001E0D43">
        <w:rPr>
          <w:color w:val="000000" w:themeColor="text1"/>
        </w:rPr>
        <w:t xml:space="preserve"> remains the current president of Pacific Market and is nearing retirement. “When we started here (in Sebastopol) there were only three stores and now there are seven!” said Ken </w:t>
      </w:r>
      <w:r w:rsidR="00C52787" w:rsidRPr="001E0D43">
        <w:rPr>
          <w:color w:val="000000" w:themeColor="text1"/>
        </w:rPr>
        <w:t xml:space="preserve">in reference to the local competition </w:t>
      </w:r>
      <w:r w:rsidRPr="001E0D43">
        <w:rPr>
          <w:color w:val="000000" w:themeColor="text1"/>
        </w:rPr>
        <w:t xml:space="preserve">when meeting in passing. In 2006, they made a strategic move and expanded a third store near Sonoma State University in Rohnert Park, where there was a 2,000 home housing development planned to be built. </w:t>
      </w:r>
    </w:p>
    <w:p w14:paraId="0D4F997E" w14:textId="77777777" w:rsidR="00F50C95" w:rsidRPr="001E0D43" w:rsidRDefault="00F50C95" w:rsidP="00F50C95">
      <w:pPr>
        <w:rPr>
          <w:color w:val="000000" w:themeColor="text1"/>
        </w:rPr>
      </w:pPr>
    </w:p>
    <w:p w14:paraId="41C03EA1" w14:textId="5EB24F0C" w:rsidR="00F50C95" w:rsidRPr="001E0D43" w:rsidRDefault="00F50C95" w:rsidP="00F50C95">
      <w:pPr>
        <w:ind w:firstLine="720"/>
        <w:rPr>
          <w:color w:val="000000" w:themeColor="text1"/>
        </w:rPr>
      </w:pPr>
      <w:r w:rsidRPr="001E0D43">
        <w:rPr>
          <w:color w:val="000000" w:themeColor="text1"/>
        </w:rPr>
        <w:lastRenderedPageBreak/>
        <w:t>With the economic crash in 2008 followed by a recession, the housing de</w:t>
      </w:r>
      <w:r w:rsidR="00EE31CF" w:rsidRPr="001E0D43">
        <w:rPr>
          <w:color w:val="000000" w:themeColor="text1"/>
        </w:rPr>
        <w:t>velopment was never built, and</w:t>
      </w:r>
      <w:r w:rsidRPr="001E0D43">
        <w:rPr>
          <w:color w:val="000000" w:themeColor="text1"/>
        </w:rPr>
        <w:t xml:space="preserve"> left Pacific Market over-leveraged with lower than expected store volumes</w:t>
      </w:r>
      <w:r w:rsidR="009C48A3">
        <w:rPr>
          <w:color w:val="000000" w:themeColor="text1"/>
        </w:rPr>
        <w:t>,</w:t>
      </w:r>
      <w:r w:rsidRPr="001E0D43">
        <w:rPr>
          <w:color w:val="000000" w:themeColor="text1"/>
        </w:rPr>
        <w:t xml:space="preserve"> which were unable to service the debt loan. This underperformance resulted in shutting the doors of the Rohnert Park store in 2011 and create</w:t>
      </w:r>
      <w:r w:rsidR="000420C4" w:rsidRPr="001E0D43">
        <w:rPr>
          <w:color w:val="000000" w:themeColor="text1"/>
        </w:rPr>
        <w:t>d</w:t>
      </w:r>
      <w:r w:rsidRPr="001E0D43">
        <w:rPr>
          <w:color w:val="000000" w:themeColor="text1"/>
        </w:rPr>
        <w:t xml:space="preserve"> on-going financial difficulties, which resulted in foregoing investments in the store’s infrastructure and work-force, leaving the stores aesthetically outdate with low morale.</w:t>
      </w:r>
    </w:p>
    <w:p w14:paraId="339D7E7F" w14:textId="77777777" w:rsidR="00826545" w:rsidRPr="001E0D43" w:rsidRDefault="00826545" w:rsidP="00826545">
      <w:pPr>
        <w:rPr>
          <w:color w:val="000000" w:themeColor="text1"/>
        </w:rPr>
      </w:pPr>
    </w:p>
    <w:p w14:paraId="3C0A929F" w14:textId="090B6834" w:rsidR="00826545" w:rsidRPr="001E0D43" w:rsidRDefault="00826545" w:rsidP="00826545">
      <w:pPr>
        <w:rPr>
          <w:color w:val="000000" w:themeColor="text1"/>
        </w:rPr>
      </w:pPr>
      <w:r w:rsidRPr="001E0D43">
        <w:rPr>
          <w:color w:val="000000" w:themeColor="text1"/>
        </w:rPr>
        <w:tab/>
      </w:r>
      <w:r w:rsidR="00A51D9B" w:rsidRPr="001E0D43">
        <w:rPr>
          <w:color w:val="000000" w:themeColor="text1"/>
        </w:rPr>
        <w:t>Now th</w:t>
      </w:r>
      <w:r w:rsidRPr="001E0D43">
        <w:rPr>
          <w:color w:val="000000" w:themeColor="text1"/>
        </w:rPr>
        <w:t xml:space="preserve">at Vasu has brought financial stability back to Pacific Market, </w:t>
      </w:r>
      <w:r w:rsidR="00A51D9B" w:rsidRPr="001E0D43">
        <w:rPr>
          <w:color w:val="000000" w:themeColor="text1"/>
        </w:rPr>
        <w:t xml:space="preserve">he must decide what course of action he will take. If he decides to keep the stores and invest in the future, </w:t>
      </w:r>
      <w:r w:rsidRPr="001E0D43">
        <w:rPr>
          <w:color w:val="000000" w:themeColor="text1"/>
        </w:rPr>
        <w:t xml:space="preserve">his first goal </w:t>
      </w:r>
      <w:r w:rsidR="00985CEA" w:rsidRPr="001E0D43">
        <w:rPr>
          <w:color w:val="000000" w:themeColor="text1"/>
        </w:rPr>
        <w:t xml:space="preserve">would be </w:t>
      </w:r>
      <w:r w:rsidRPr="001E0D43">
        <w:rPr>
          <w:color w:val="000000" w:themeColor="text1"/>
        </w:rPr>
        <w:t xml:space="preserve">to assemble a strong management team </w:t>
      </w:r>
      <w:r w:rsidR="005555BD" w:rsidRPr="001E0D43">
        <w:rPr>
          <w:color w:val="000000" w:themeColor="text1"/>
        </w:rPr>
        <w:t>when the current one retires. This</w:t>
      </w:r>
      <w:r w:rsidR="000420C4" w:rsidRPr="001E0D43">
        <w:rPr>
          <w:color w:val="000000" w:themeColor="text1"/>
        </w:rPr>
        <w:t xml:space="preserve"> </w:t>
      </w:r>
      <w:r w:rsidR="005555BD" w:rsidRPr="001E0D43">
        <w:rPr>
          <w:color w:val="000000" w:themeColor="text1"/>
        </w:rPr>
        <w:t>new management team</w:t>
      </w:r>
      <w:r w:rsidRPr="001E0D43">
        <w:rPr>
          <w:color w:val="000000" w:themeColor="text1"/>
        </w:rPr>
        <w:t xml:space="preserve"> will finalize </w:t>
      </w:r>
      <w:r w:rsidR="00EE31CF" w:rsidRPr="001E0D43">
        <w:rPr>
          <w:color w:val="000000" w:themeColor="text1"/>
        </w:rPr>
        <w:t>a</w:t>
      </w:r>
      <w:r w:rsidRPr="001E0D43">
        <w:rPr>
          <w:color w:val="000000" w:themeColor="text1"/>
        </w:rPr>
        <w:t xml:space="preserve"> new mission statement and agree on core values that will be the foundation of good customer service. “It’s just t</w:t>
      </w:r>
      <w:r w:rsidR="000420C4" w:rsidRPr="001E0D43">
        <w:rPr>
          <w:color w:val="000000" w:themeColor="text1"/>
        </w:rPr>
        <w:t>he right thing to do.” Vasu said</w:t>
      </w:r>
      <w:r w:rsidRPr="001E0D43">
        <w:rPr>
          <w:color w:val="000000" w:themeColor="text1"/>
        </w:rPr>
        <w:t xml:space="preserve"> when talking about cust</w:t>
      </w:r>
      <w:r w:rsidR="000420C4" w:rsidRPr="001E0D43">
        <w:rPr>
          <w:color w:val="000000" w:themeColor="text1"/>
        </w:rPr>
        <w:t>omer service efforts. Tom chimed</w:t>
      </w:r>
      <w:r w:rsidRPr="001E0D43">
        <w:rPr>
          <w:color w:val="000000" w:themeColor="text1"/>
        </w:rPr>
        <w:t xml:space="preserve"> in by saying “that’s the key to staying competitive in the market moving forward.” Yet to be finalized by the new management team, Tom and Vasu, with input from the current management team, have drafted the following mission statement:</w:t>
      </w:r>
    </w:p>
    <w:p w14:paraId="7CA7B859" w14:textId="77777777" w:rsidR="00826545" w:rsidRPr="001E0D43" w:rsidRDefault="00826545" w:rsidP="00826545">
      <w:pPr>
        <w:rPr>
          <w:b/>
          <w:color w:val="000000" w:themeColor="text1"/>
        </w:rPr>
      </w:pPr>
    </w:p>
    <w:p w14:paraId="49581F53" w14:textId="08FB9F8E" w:rsidR="00826545" w:rsidRPr="001E0D43" w:rsidRDefault="00826545" w:rsidP="00826545">
      <w:pPr>
        <w:ind w:firstLine="720"/>
        <w:rPr>
          <w:color w:val="000000" w:themeColor="text1"/>
          <w:highlight w:val="yellow"/>
          <w:vertAlign w:val="superscript"/>
        </w:rPr>
      </w:pPr>
      <w:r w:rsidRPr="001E0D43">
        <w:rPr>
          <w:i/>
          <w:color w:val="000000" w:themeColor="text1"/>
          <w:sz w:val="20"/>
          <w:szCs w:val="20"/>
        </w:rPr>
        <w:t>We are a community market that sells delicious food that nourishes both body and spirit. We work to provide tangible value for our customers by providing the highest quality products, an interesting assortment of products that we sell at fair prices. We support local agriculture and local food manufacturers as an active participant in a local food system. We share our passion for living in Sonoma County through our love of food, our desire to serve, and our commitment to the community we live in. We express this passion through respect and care in all our actions to benefit as many people as we possibly can.</w:t>
      </w:r>
      <w:r w:rsidR="003A2277" w:rsidRPr="001E0D43">
        <w:rPr>
          <w:i/>
          <w:color w:val="000000" w:themeColor="text1"/>
          <w:sz w:val="20"/>
          <w:szCs w:val="20"/>
          <w:vertAlign w:val="superscript"/>
        </w:rPr>
        <w:t>6</w:t>
      </w:r>
    </w:p>
    <w:p w14:paraId="54B689B2" w14:textId="77777777" w:rsidR="00826545" w:rsidRPr="001E0D43" w:rsidRDefault="00826545" w:rsidP="00826545">
      <w:pPr>
        <w:rPr>
          <w:color w:val="000000" w:themeColor="text1"/>
        </w:rPr>
      </w:pPr>
    </w:p>
    <w:p w14:paraId="79CD43A2" w14:textId="15A9598D" w:rsidR="00826545" w:rsidRPr="001E0D43" w:rsidRDefault="00826545" w:rsidP="00826545">
      <w:pPr>
        <w:ind w:firstLine="720"/>
        <w:rPr>
          <w:color w:val="000000" w:themeColor="text1"/>
        </w:rPr>
      </w:pPr>
      <w:r w:rsidRPr="001E0D43">
        <w:rPr>
          <w:color w:val="000000" w:themeColor="text1"/>
        </w:rPr>
        <w:t xml:space="preserve">While the mission statement and values have yet to formalized by the team, Vasu and Tom are already taking steps to carry these ethos throughout the company by hiring a POS coordinator to ensure accuracy of price scanning and retail pricing. This person will oversee price changes and regularly perform shelf audits. This will help execute the company mission by facilitating an evolution towards a fair-priced, highly curated assortment procured through a large pool of suppliers. Vasu has </w:t>
      </w:r>
      <w:r w:rsidR="00C21ED2" w:rsidRPr="001E0D43">
        <w:rPr>
          <w:color w:val="000000" w:themeColor="text1"/>
        </w:rPr>
        <w:t xml:space="preserve">also </w:t>
      </w:r>
      <w:r w:rsidRPr="001E0D43">
        <w:rPr>
          <w:color w:val="000000" w:themeColor="text1"/>
        </w:rPr>
        <w:t xml:space="preserve">recently hired a new Produce Manager and is placing a strong emphasis on this department at Tom’s recommendation that fresh produce </w:t>
      </w:r>
      <w:r w:rsidR="00840A33" w:rsidRPr="001E0D43">
        <w:rPr>
          <w:color w:val="000000" w:themeColor="text1"/>
        </w:rPr>
        <w:t xml:space="preserve">is </w:t>
      </w:r>
      <w:r w:rsidRPr="001E0D43">
        <w:rPr>
          <w:color w:val="000000" w:themeColor="text1"/>
        </w:rPr>
        <w:t xml:space="preserve">the “backbone of any grocery retailer.” </w:t>
      </w:r>
    </w:p>
    <w:p w14:paraId="6070C1FC" w14:textId="77777777" w:rsidR="00FB4372" w:rsidRPr="001E0D43" w:rsidRDefault="00FB4372" w:rsidP="00CE1271">
      <w:pPr>
        <w:rPr>
          <w:rFonts w:eastAsia="Times New Roman"/>
          <w:color w:val="000000" w:themeColor="text1"/>
          <w:shd w:val="clear" w:color="auto" w:fill="FFFFFF"/>
        </w:rPr>
      </w:pPr>
    </w:p>
    <w:p w14:paraId="1724EC0B" w14:textId="7C4C8A25" w:rsidR="00E330B9" w:rsidRPr="001E0D43" w:rsidRDefault="00D63D81" w:rsidP="00CB0005">
      <w:pPr>
        <w:ind w:firstLine="720"/>
        <w:rPr>
          <w:rFonts w:eastAsia="Times New Roman"/>
          <w:color w:val="000000" w:themeColor="text1"/>
          <w:shd w:val="clear" w:color="auto" w:fill="FFFFFF"/>
        </w:rPr>
      </w:pPr>
      <w:r w:rsidRPr="001E0D43">
        <w:rPr>
          <w:rFonts w:eastAsia="Times New Roman"/>
          <w:color w:val="000000" w:themeColor="text1"/>
          <w:shd w:val="clear" w:color="auto" w:fill="FFFFFF"/>
        </w:rPr>
        <w:t xml:space="preserve">In discussing the current valuation of Pacific Market under Vasu’s ownership, Tom explained, </w:t>
      </w:r>
      <w:r w:rsidR="00FB4372" w:rsidRPr="001E0D43">
        <w:rPr>
          <w:rFonts w:eastAsia="Times New Roman"/>
          <w:color w:val="000000" w:themeColor="text1"/>
          <w:shd w:val="clear" w:color="auto" w:fill="FFFFFF"/>
        </w:rPr>
        <w:t>“Typically, indep</w:t>
      </w:r>
      <w:r w:rsidR="00E330B9" w:rsidRPr="001E0D43">
        <w:rPr>
          <w:rFonts w:eastAsia="Times New Roman"/>
          <w:color w:val="000000" w:themeColor="text1"/>
          <w:shd w:val="clear" w:color="auto" w:fill="FFFFFF"/>
        </w:rPr>
        <w:t>endent grocery stores</w:t>
      </w:r>
      <w:r w:rsidR="00B964B4" w:rsidRPr="001E0D43">
        <w:rPr>
          <w:rFonts w:eastAsia="Times New Roman"/>
          <w:color w:val="000000" w:themeColor="text1"/>
          <w:shd w:val="clear" w:color="auto" w:fill="FFFFFF"/>
        </w:rPr>
        <w:t xml:space="preserve"> are valued using a discounted cash flow method and</w:t>
      </w:r>
      <w:r w:rsidR="00E330B9" w:rsidRPr="001E0D43">
        <w:rPr>
          <w:rFonts w:eastAsia="Times New Roman"/>
          <w:color w:val="000000" w:themeColor="text1"/>
          <w:shd w:val="clear" w:color="auto" w:fill="FFFFFF"/>
        </w:rPr>
        <w:t xml:space="preserve"> sell for 4 to 7</w:t>
      </w:r>
      <w:r w:rsidR="00FB4372" w:rsidRPr="001E0D43">
        <w:rPr>
          <w:rFonts w:eastAsia="Times New Roman"/>
          <w:color w:val="000000" w:themeColor="text1"/>
          <w:shd w:val="clear" w:color="auto" w:fill="FFFFFF"/>
        </w:rPr>
        <w:t xml:space="preserve"> times a normalized EBITDA</w:t>
      </w:r>
      <w:r w:rsidRPr="001E0D43">
        <w:rPr>
          <w:rFonts w:eastAsia="Times New Roman"/>
          <w:color w:val="000000" w:themeColor="text1"/>
          <w:shd w:val="clear" w:color="auto" w:fill="FFFFFF"/>
        </w:rPr>
        <w:t xml:space="preserve"> and takes into account things other than cash flow, like strength of locations, strength of workforce, intellectual property, and brand power</w:t>
      </w:r>
      <w:r w:rsidR="00FB4372" w:rsidRPr="001E0D43">
        <w:rPr>
          <w:rFonts w:eastAsia="Times New Roman"/>
          <w:color w:val="000000" w:themeColor="text1"/>
          <w:shd w:val="clear" w:color="auto" w:fill="FFFFFF"/>
        </w:rPr>
        <w:t xml:space="preserve">.” </w:t>
      </w:r>
      <w:r w:rsidR="00CB0005" w:rsidRPr="001E0D43">
        <w:rPr>
          <w:rFonts w:eastAsia="Times New Roman"/>
          <w:color w:val="000000" w:themeColor="text1"/>
          <w:shd w:val="clear" w:color="auto" w:fill="FFFFFF"/>
        </w:rPr>
        <w:t xml:space="preserve">In determining </w:t>
      </w:r>
      <w:r w:rsidR="00E330B9" w:rsidRPr="001E0D43">
        <w:rPr>
          <w:rFonts w:eastAsia="Times New Roman"/>
          <w:color w:val="000000" w:themeColor="text1"/>
        </w:rPr>
        <w:t>EBITDA</w:t>
      </w:r>
      <w:r w:rsidR="00CB0005" w:rsidRPr="001E0D43">
        <w:rPr>
          <w:rFonts w:eastAsia="Times New Roman"/>
          <w:color w:val="000000" w:themeColor="text1"/>
        </w:rPr>
        <w:t>, items such as</w:t>
      </w:r>
      <w:r w:rsidR="00E330B9" w:rsidRPr="001E0D43">
        <w:rPr>
          <w:rFonts w:eastAsia="Times New Roman"/>
          <w:color w:val="000000" w:themeColor="text1"/>
        </w:rPr>
        <w:t xml:space="preserve"> one-time/non-recurring costs and shareholder expenses unrelated to running the business</w:t>
      </w:r>
      <w:r w:rsidR="00CB0005" w:rsidRPr="001E0D43">
        <w:rPr>
          <w:rFonts w:eastAsia="Times New Roman"/>
          <w:color w:val="000000" w:themeColor="text1"/>
        </w:rPr>
        <w:t xml:space="preserve"> should be excluded</w:t>
      </w:r>
      <w:r w:rsidR="00E330B9" w:rsidRPr="001E0D43">
        <w:rPr>
          <w:rFonts w:eastAsia="Times New Roman"/>
          <w:color w:val="000000" w:themeColor="text1"/>
        </w:rPr>
        <w:t>.</w:t>
      </w:r>
      <w:r w:rsidR="00531480" w:rsidRPr="001E0D43">
        <w:rPr>
          <w:color w:val="000000" w:themeColor="text1"/>
          <w:vertAlign w:val="superscript"/>
        </w:rPr>
        <w:t>7</w:t>
      </w:r>
      <w:r w:rsidR="00E330B9" w:rsidRPr="001E0D43">
        <w:rPr>
          <w:rFonts w:eastAsia="Times New Roman"/>
          <w:color w:val="000000" w:themeColor="text1"/>
        </w:rPr>
        <w:t xml:space="preserve"> In addition</w:t>
      </w:r>
      <w:r w:rsidR="008308E6" w:rsidRPr="001E0D43">
        <w:rPr>
          <w:rFonts w:eastAsia="Times New Roman"/>
          <w:color w:val="000000" w:themeColor="text1"/>
        </w:rPr>
        <w:t>,</w:t>
      </w:r>
      <w:r w:rsidR="00E330B9" w:rsidRPr="001E0D43">
        <w:rPr>
          <w:rFonts w:eastAsia="Times New Roman"/>
          <w:color w:val="000000" w:themeColor="text1"/>
        </w:rPr>
        <w:t xml:space="preserve"> adjustments should be </w:t>
      </w:r>
      <w:r w:rsidR="008308E6" w:rsidRPr="001E0D43">
        <w:rPr>
          <w:rFonts w:eastAsia="Times New Roman"/>
          <w:color w:val="000000" w:themeColor="text1"/>
        </w:rPr>
        <w:t>made for material deferred capital expenditure</w:t>
      </w:r>
      <w:r w:rsidR="00E330B9" w:rsidRPr="001E0D43">
        <w:rPr>
          <w:rFonts w:eastAsia="Times New Roman"/>
          <w:color w:val="000000" w:themeColor="text1"/>
        </w:rPr>
        <w:t xml:space="preserve"> (including backrooms, mechanicals, roofs). Other considerations</w:t>
      </w:r>
      <w:r w:rsidR="00CB0005" w:rsidRPr="001E0D43">
        <w:rPr>
          <w:rFonts w:eastAsia="Times New Roman"/>
          <w:color w:val="000000" w:themeColor="text1"/>
        </w:rPr>
        <w:t xml:space="preserve"> in valuation should</w:t>
      </w:r>
      <w:r w:rsidR="00E330B9" w:rsidRPr="001E0D43">
        <w:rPr>
          <w:rFonts w:eastAsia="Times New Roman"/>
          <w:color w:val="000000" w:themeColor="text1"/>
        </w:rPr>
        <w:t xml:space="preserve"> include foreseeable impacts from new competitive entrants, lease terms, and on-going supply agreements.</w:t>
      </w:r>
      <w:r w:rsidR="00B964B4" w:rsidRPr="001E0D43">
        <w:rPr>
          <w:color w:val="000000" w:themeColor="text1"/>
          <w:vertAlign w:val="superscript"/>
        </w:rPr>
        <w:t xml:space="preserve"> </w:t>
      </w:r>
      <w:r w:rsidR="00531480" w:rsidRPr="001E0D43">
        <w:rPr>
          <w:color w:val="000000" w:themeColor="text1"/>
          <w:vertAlign w:val="superscript"/>
        </w:rPr>
        <w:t>7</w:t>
      </w:r>
      <w:r w:rsidR="00E330B9" w:rsidRPr="001E0D43">
        <w:rPr>
          <w:rFonts w:eastAsia="Times New Roman"/>
          <w:color w:val="000000" w:themeColor="text1"/>
        </w:rPr>
        <w:t xml:space="preserve"> </w:t>
      </w:r>
    </w:p>
    <w:p w14:paraId="2333D952" w14:textId="77777777" w:rsidR="00E330B9" w:rsidRPr="001E0D43" w:rsidRDefault="00E330B9" w:rsidP="00FB4372">
      <w:pPr>
        <w:ind w:firstLine="720"/>
        <w:rPr>
          <w:rFonts w:eastAsia="Times New Roman"/>
          <w:color w:val="000000" w:themeColor="text1"/>
          <w:shd w:val="clear" w:color="auto" w:fill="FFFFFF"/>
        </w:rPr>
      </w:pPr>
    </w:p>
    <w:p w14:paraId="3A6B8A8F" w14:textId="739D156B" w:rsidR="00FB4372" w:rsidRPr="001E0D43" w:rsidRDefault="00FB4372" w:rsidP="00D63D81">
      <w:pPr>
        <w:ind w:firstLine="720"/>
        <w:rPr>
          <w:rFonts w:eastAsia="Times New Roman"/>
          <w:i/>
          <w:color w:val="000000" w:themeColor="text1"/>
          <w:shd w:val="clear" w:color="auto" w:fill="FFFFFF"/>
        </w:rPr>
      </w:pPr>
      <w:r w:rsidRPr="001E0D43">
        <w:rPr>
          <w:rFonts w:eastAsia="Times New Roman"/>
          <w:color w:val="000000" w:themeColor="text1"/>
          <w:shd w:val="clear" w:color="auto" w:fill="FFFFFF"/>
        </w:rPr>
        <w:t xml:space="preserve"> In the case of Pacific Market, Vasu’s asking price is</w:t>
      </w:r>
      <w:r w:rsidR="00D63D81" w:rsidRPr="001E0D43">
        <w:rPr>
          <w:rFonts w:eastAsia="Times New Roman"/>
          <w:color w:val="000000" w:themeColor="text1"/>
          <w:shd w:val="clear" w:color="auto" w:fill="FFFFFF"/>
        </w:rPr>
        <w:t xml:space="preserve"> an annuity of $500,000</w:t>
      </w:r>
      <w:r w:rsidRPr="001E0D43">
        <w:rPr>
          <w:rFonts w:eastAsia="Times New Roman"/>
          <w:color w:val="000000" w:themeColor="text1"/>
          <w:shd w:val="clear" w:color="auto" w:fill="FFFFFF"/>
        </w:rPr>
        <w:t xml:space="preserve"> per year </w:t>
      </w:r>
      <w:r w:rsidR="002A5E60" w:rsidRPr="001E0D43">
        <w:rPr>
          <w:rFonts w:eastAsia="Times New Roman"/>
          <w:color w:val="000000" w:themeColor="text1"/>
          <w:shd w:val="clear" w:color="auto" w:fill="FFFFFF"/>
        </w:rPr>
        <w:t xml:space="preserve">for 20 years </w:t>
      </w:r>
      <w:r w:rsidR="0081496D" w:rsidRPr="001E0D43">
        <w:rPr>
          <w:rFonts w:eastAsia="Times New Roman"/>
          <w:color w:val="000000" w:themeColor="text1"/>
          <w:shd w:val="clear" w:color="auto" w:fill="FFFFFF"/>
        </w:rPr>
        <w:t xml:space="preserve">at a 6% discount rate </w:t>
      </w:r>
      <w:r w:rsidR="00D63D81" w:rsidRPr="001E0D43">
        <w:rPr>
          <w:rFonts w:eastAsia="Times New Roman"/>
          <w:color w:val="000000" w:themeColor="text1"/>
          <w:shd w:val="clear" w:color="auto" w:fill="FFFFFF"/>
        </w:rPr>
        <w:t>and he will hand over the keys immediately and sell</w:t>
      </w:r>
      <w:r w:rsidRPr="001E0D43">
        <w:rPr>
          <w:rFonts w:eastAsia="Times New Roman"/>
          <w:color w:val="000000" w:themeColor="text1"/>
          <w:shd w:val="clear" w:color="auto" w:fill="FFFFFF"/>
        </w:rPr>
        <w:t xml:space="preserve"> the business “as is”</w:t>
      </w:r>
      <w:r w:rsidR="002A5E60" w:rsidRPr="001E0D43">
        <w:rPr>
          <w:rFonts w:eastAsia="Times New Roman"/>
          <w:color w:val="000000" w:themeColor="text1"/>
          <w:shd w:val="clear" w:color="auto" w:fill="FFFFFF"/>
        </w:rPr>
        <w:t xml:space="preserve"> in terms of operations. </w:t>
      </w:r>
      <w:r w:rsidR="00CB0005" w:rsidRPr="001E0D43">
        <w:rPr>
          <w:rFonts w:eastAsia="Times New Roman"/>
          <w:color w:val="000000" w:themeColor="text1"/>
          <w:shd w:val="clear" w:color="auto" w:fill="FFFFFF"/>
        </w:rPr>
        <w:t>His motive for doing an annuity over time</w:t>
      </w:r>
      <w:r w:rsidR="003468AD" w:rsidRPr="001E0D43">
        <w:rPr>
          <w:rFonts w:eastAsia="Times New Roman"/>
          <w:color w:val="000000" w:themeColor="text1"/>
          <w:shd w:val="clear" w:color="auto" w:fill="FFFFFF"/>
        </w:rPr>
        <w:t xml:space="preserve"> instead of a one-time sale</w:t>
      </w:r>
      <w:r w:rsidR="00CB0005" w:rsidRPr="001E0D43">
        <w:rPr>
          <w:rFonts w:eastAsia="Times New Roman"/>
          <w:color w:val="000000" w:themeColor="text1"/>
          <w:shd w:val="clear" w:color="auto" w:fill="FFFFFF"/>
        </w:rPr>
        <w:t xml:space="preserve"> is to guarantee funds for his foundation over the next 20 years. </w:t>
      </w:r>
      <w:r w:rsidR="0060598C" w:rsidRPr="001E0D43">
        <w:rPr>
          <w:rFonts w:eastAsia="Times New Roman"/>
          <w:color w:val="000000" w:themeColor="text1"/>
          <w:shd w:val="clear" w:color="auto" w:fill="FFFFFF"/>
        </w:rPr>
        <w:t>Vasu does not consider n</w:t>
      </w:r>
      <w:r w:rsidR="0081496D" w:rsidRPr="001E0D43">
        <w:rPr>
          <w:rFonts w:eastAsia="Times New Roman"/>
          <w:color w:val="000000" w:themeColor="text1"/>
          <w:shd w:val="clear" w:color="auto" w:fill="FFFFFF"/>
        </w:rPr>
        <w:t xml:space="preserve">ew </w:t>
      </w:r>
      <w:r w:rsidR="0081496D" w:rsidRPr="001E0D43">
        <w:rPr>
          <w:rFonts w:eastAsia="Times New Roman"/>
          <w:color w:val="000000" w:themeColor="text1"/>
          <w:shd w:val="clear" w:color="auto" w:fill="FFFFFF"/>
        </w:rPr>
        <w:lastRenderedPageBreak/>
        <w:t xml:space="preserve">entrants to the two </w:t>
      </w:r>
      <w:r w:rsidR="003468AD" w:rsidRPr="001E0D43">
        <w:rPr>
          <w:rFonts w:eastAsia="Times New Roman"/>
          <w:color w:val="000000" w:themeColor="text1"/>
          <w:shd w:val="clear" w:color="auto" w:fill="FFFFFF"/>
        </w:rPr>
        <w:t xml:space="preserve">Pacific Market </w:t>
      </w:r>
      <w:r w:rsidR="0081496D" w:rsidRPr="001E0D43">
        <w:rPr>
          <w:rFonts w:eastAsia="Times New Roman"/>
          <w:color w:val="000000" w:themeColor="text1"/>
          <w:shd w:val="clear" w:color="auto" w:fill="FFFFFF"/>
        </w:rPr>
        <w:t>trade</w:t>
      </w:r>
      <w:r w:rsidR="0060598C" w:rsidRPr="001E0D43">
        <w:rPr>
          <w:rFonts w:eastAsia="Times New Roman"/>
          <w:color w:val="000000" w:themeColor="text1"/>
          <w:shd w:val="clear" w:color="auto" w:fill="FFFFFF"/>
        </w:rPr>
        <w:t xml:space="preserve"> areas to be</w:t>
      </w:r>
      <w:r w:rsidR="0081496D" w:rsidRPr="001E0D43">
        <w:rPr>
          <w:rFonts w:eastAsia="Times New Roman"/>
          <w:color w:val="000000" w:themeColor="text1"/>
          <w:shd w:val="clear" w:color="auto" w:fill="FFFFFF"/>
        </w:rPr>
        <w:t xml:space="preserve"> a concern due to oversaturation and land use issues. </w:t>
      </w:r>
    </w:p>
    <w:p w14:paraId="066CFB74" w14:textId="77777777" w:rsidR="00D63D81" w:rsidRPr="001E0D43" w:rsidRDefault="00D63D81" w:rsidP="00D63D81">
      <w:pPr>
        <w:rPr>
          <w:rFonts w:eastAsia="Times New Roman"/>
          <w:color w:val="000000" w:themeColor="text1"/>
          <w:shd w:val="clear" w:color="auto" w:fill="FFFFFF"/>
        </w:rPr>
      </w:pPr>
    </w:p>
    <w:p w14:paraId="1DF749CA" w14:textId="6731E627" w:rsidR="00D63D81" w:rsidRPr="001E0D43" w:rsidRDefault="00D63D81" w:rsidP="00D63D81">
      <w:pPr>
        <w:rPr>
          <w:color w:val="000000" w:themeColor="text1"/>
          <w:sz w:val="26"/>
          <w:szCs w:val="26"/>
        </w:rPr>
      </w:pPr>
      <w:r w:rsidRPr="001E0D43">
        <w:rPr>
          <w:color w:val="000000" w:themeColor="text1"/>
          <w:sz w:val="26"/>
          <w:szCs w:val="26"/>
        </w:rPr>
        <w:t>Current Pacific Market Stores</w:t>
      </w:r>
    </w:p>
    <w:p w14:paraId="4E275722" w14:textId="77777777" w:rsidR="00D20F72" w:rsidRPr="001E0D43" w:rsidRDefault="00D20F72">
      <w:pPr>
        <w:rPr>
          <w:color w:val="000000" w:themeColor="text1"/>
        </w:rPr>
      </w:pPr>
    </w:p>
    <w:p w14:paraId="60304550" w14:textId="1C49932D" w:rsidR="0086338A" w:rsidRPr="001E0D43" w:rsidRDefault="00D21076">
      <w:pPr>
        <w:rPr>
          <w:color w:val="000000" w:themeColor="text1"/>
        </w:rPr>
      </w:pPr>
      <w:r w:rsidRPr="001E0D43">
        <w:rPr>
          <w:color w:val="000000" w:themeColor="text1"/>
        </w:rPr>
        <w:tab/>
        <w:t xml:space="preserve">The Pacific Market store in Sebastopol is 17,350 square feet with the large format feel of a chain store and has </w:t>
      </w:r>
      <w:r w:rsidR="00BD713E" w:rsidRPr="001E0D43">
        <w:rPr>
          <w:color w:val="000000" w:themeColor="text1"/>
        </w:rPr>
        <w:t>estimated weekly sales</w:t>
      </w:r>
      <w:r w:rsidRPr="001E0D43">
        <w:rPr>
          <w:color w:val="000000" w:themeColor="text1"/>
        </w:rPr>
        <w:t xml:space="preserve"> of $230,000.</w:t>
      </w:r>
      <w:r w:rsidR="00531480" w:rsidRPr="001E0D43">
        <w:rPr>
          <w:color w:val="000000" w:themeColor="text1"/>
          <w:vertAlign w:val="superscript"/>
        </w:rPr>
        <w:t>8</w:t>
      </w:r>
      <w:r w:rsidRPr="001E0D43">
        <w:rPr>
          <w:color w:val="000000" w:themeColor="text1"/>
        </w:rPr>
        <w:t xml:space="preserve"> They have a </w:t>
      </w:r>
      <w:r w:rsidR="00BD713E" w:rsidRPr="001E0D43">
        <w:rPr>
          <w:color w:val="000000" w:themeColor="text1"/>
        </w:rPr>
        <w:t>full-service</w:t>
      </w:r>
      <w:r w:rsidRPr="001E0D43">
        <w:rPr>
          <w:color w:val="000000" w:themeColor="text1"/>
        </w:rPr>
        <w:t xml:space="preserve"> cheese department and a large prepared food selection. They have a </w:t>
      </w:r>
      <w:r w:rsidR="00BD713E" w:rsidRPr="001E0D43">
        <w:rPr>
          <w:color w:val="000000" w:themeColor="text1"/>
        </w:rPr>
        <w:t>3-star</w:t>
      </w:r>
      <w:r w:rsidRPr="001E0D43">
        <w:rPr>
          <w:color w:val="000000" w:themeColor="text1"/>
        </w:rPr>
        <w:t xml:space="preserve"> Yelp rating with mixed reviews on customer service. The</w:t>
      </w:r>
      <w:r w:rsidR="00BD713E">
        <w:rPr>
          <w:color w:val="000000" w:themeColor="text1"/>
        </w:rPr>
        <w:t xml:space="preserve"> general consensus is that they a</w:t>
      </w:r>
      <w:r w:rsidRPr="001E0D43">
        <w:rPr>
          <w:color w:val="000000" w:themeColor="text1"/>
        </w:rPr>
        <w:t xml:space="preserve">re expensive but the deli, hot bar, and meat/seafood quality all have positive comments. (See </w:t>
      </w:r>
      <w:r w:rsidRPr="001E0D43">
        <w:rPr>
          <w:b/>
          <w:color w:val="000000" w:themeColor="text1"/>
        </w:rPr>
        <w:t xml:space="preserve">Appendix 1 </w:t>
      </w:r>
      <w:r w:rsidRPr="001E0D43">
        <w:rPr>
          <w:color w:val="000000" w:themeColor="text1"/>
        </w:rPr>
        <w:t>for price comparison chart against local competition.) Currently, the popul</w:t>
      </w:r>
      <w:r w:rsidR="003A3E69" w:rsidRPr="001E0D43">
        <w:rPr>
          <w:color w:val="000000" w:themeColor="text1"/>
        </w:rPr>
        <w:t xml:space="preserve">ation in Sebastopol within the </w:t>
      </w:r>
      <w:r w:rsidR="00BD713E" w:rsidRPr="001E0D43">
        <w:rPr>
          <w:color w:val="000000" w:themeColor="text1"/>
        </w:rPr>
        <w:t>three-mile</w:t>
      </w:r>
      <w:r w:rsidRPr="001E0D43">
        <w:rPr>
          <w:color w:val="000000" w:themeColor="text1"/>
        </w:rPr>
        <w:t xml:space="preserve"> trade area of Pacific Market is 85% white, just under 10% Hispanic, and the average household income is $88,551. This average household income is projected to rise in the c</w:t>
      </w:r>
      <w:r w:rsidR="00851AB3" w:rsidRPr="001E0D43">
        <w:rPr>
          <w:color w:val="000000" w:themeColor="text1"/>
        </w:rPr>
        <w:t>oming years to $101,010 by 2022.</w:t>
      </w:r>
      <w:r w:rsidR="00531480" w:rsidRPr="001E0D43">
        <w:rPr>
          <w:color w:val="000000" w:themeColor="text1"/>
          <w:vertAlign w:val="superscript"/>
        </w:rPr>
        <w:t>9</w:t>
      </w:r>
      <w:r w:rsidR="0086338A" w:rsidRPr="001E0D43">
        <w:rPr>
          <w:color w:val="000000" w:themeColor="text1"/>
          <w:vertAlign w:val="superscript"/>
        </w:rPr>
        <w:t xml:space="preserve"> </w:t>
      </w:r>
      <w:r w:rsidR="0086338A" w:rsidRPr="001E0D43">
        <w:rPr>
          <w:color w:val="000000" w:themeColor="text1"/>
        </w:rPr>
        <w:t>The two population groups predicted to have the most growth are the Millennial cate</w:t>
      </w:r>
      <w:r w:rsidR="0052793A" w:rsidRPr="001E0D43">
        <w:rPr>
          <w:color w:val="000000" w:themeColor="text1"/>
        </w:rPr>
        <w:t>gory, ages 25-3</w:t>
      </w:r>
      <w:r w:rsidR="0016328B" w:rsidRPr="001E0D43">
        <w:rPr>
          <w:color w:val="000000" w:themeColor="text1"/>
        </w:rPr>
        <w:t xml:space="preserve">4, and </w:t>
      </w:r>
      <w:r w:rsidR="00A15480" w:rsidRPr="001E0D43">
        <w:rPr>
          <w:color w:val="000000" w:themeColor="text1"/>
        </w:rPr>
        <w:t>Baby B</w:t>
      </w:r>
      <w:r w:rsidR="0016328B" w:rsidRPr="001E0D43">
        <w:rPr>
          <w:color w:val="000000" w:themeColor="text1"/>
        </w:rPr>
        <w:t xml:space="preserve">oomers, ages </w:t>
      </w:r>
      <w:r w:rsidR="0052793A" w:rsidRPr="001E0D43">
        <w:rPr>
          <w:color w:val="000000" w:themeColor="text1"/>
        </w:rPr>
        <w:t>65-8</w:t>
      </w:r>
      <w:r w:rsidR="0016328B" w:rsidRPr="001E0D43">
        <w:rPr>
          <w:color w:val="000000" w:themeColor="text1"/>
        </w:rPr>
        <w:t>4</w:t>
      </w:r>
      <w:r w:rsidR="00851AB3" w:rsidRPr="001E0D43">
        <w:rPr>
          <w:color w:val="000000" w:themeColor="text1"/>
        </w:rPr>
        <w:t xml:space="preserve"> (see </w:t>
      </w:r>
      <w:r w:rsidR="00851AB3" w:rsidRPr="001E0D43">
        <w:rPr>
          <w:b/>
          <w:color w:val="000000" w:themeColor="text1"/>
        </w:rPr>
        <w:t>Exhibit 1</w:t>
      </w:r>
      <w:r w:rsidR="00851AB3" w:rsidRPr="001E0D43">
        <w:rPr>
          <w:color w:val="000000" w:themeColor="text1"/>
        </w:rPr>
        <w:t>)</w:t>
      </w:r>
      <w:r w:rsidR="0016328B" w:rsidRPr="001E0D43">
        <w:rPr>
          <w:color w:val="000000" w:themeColor="text1"/>
        </w:rPr>
        <w:t>.</w:t>
      </w:r>
      <w:r w:rsidR="00D42C80" w:rsidRPr="001E0D43">
        <w:rPr>
          <w:color w:val="000000" w:themeColor="text1"/>
          <w:vertAlign w:val="superscript"/>
        </w:rPr>
        <w:t xml:space="preserve"> </w:t>
      </w:r>
      <w:r w:rsidR="00531480" w:rsidRPr="001E0D43">
        <w:rPr>
          <w:color w:val="000000" w:themeColor="text1"/>
          <w:vertAlign w:val="superscript"/>
        </w:rPr>
        <w:t>9</w:t>
      </w:r>
      <w:r w:rsidR="0016328B" w:rsidRPr="001E0D43">
        <w:rPr>
          <w:color w:val="000000" w:themeColor="text1"/>
        </w:rPr>
        <w:t xml:space="preserve"> </w:t>
      </w:r>
    </w:p>
    <w:p w14:paraId="3718FD2F" w14:textId="77777777" w:rsidR="00D20F72" w:rsidRPr="001E0D43" w:rsidRDefault="00D20F72">
      <w:pPr>
        <w:rPr>
          <w:color w:val="000000" w:themeColor="text1"/>
        </w:rPr>
      </w:pPr>
    </w:p>
    <w:p w14:paraId="54B5CCB7" w14:textId="0CE5936F" w:rsidR="00D20F72" w:rsidRPr="001E0D43" w:rsidRDefault="00D21076">
      <w:pPr>
        <w:ind w:firstLine="720"/>
        <w:rPr>
          <w:color w:val="000000" w:themeColor="text1"/>
        </w:rPr>
      </w:pPr>
      <w:r w:rsidRPr="001E0D43">
        <w:rPr>
          <w:color w:val="000000" w:themeColor="text1"/>
        </w:rPr>
        <w:t>The Santa Rosa Pacific Market store by contrast is 8,500 square feet with an intima</w:t>
      </w:r>
      <w:r w:rsidR="00BD713E">
        <w:rPr>
          <w:color w:val="000000" w:themeColor="text1"/>
        </w:rPr>
        <w:t xml:space="preserve">te neighborhood feel and has </w:t>
      </w:r>
      <w:r w:rsidRPr="001E0D43">
        <w:rPr>
          <w:color w:val="000000" w:themeColor="text1"/>
        </w:rPr>
        <w:t>estimated sales of $120,000 per week.</w:t>
      </w:r>
      <w:r w:rsidR="00531480" w:rsidRPr="001E0D43">
        <w:rPr>
          <w:color w:val="000000" w:themeColor="text1"/>
          <w:vertAlign w:val="superscript"/>
        </w:rPr>
        <w:t>10</w:t>
      </w:r>
      <w:r w:rsidRPr="001E0D43">
        <w:rPr>
          <w:color w:val="000000" w:themeColor="text1"/>
        </w:rPr>
        <w:t xml:space="preserve"> With a higher Yelp average than its Sebastopol counterpart, the Santa Rosa store is ranked at 3.5 stars with mixed reviews again on professionalism and quality of customer service. </w:t>
      </w:r>
      <w:r w:rsidR="00F50C95" w:rsidRPr="001E0D43">
        <w:rPr>
          <w:color w:val="000000" w:themeColor="text1"/>
        </w:rPr>
        <w:t xml:space="preserve">Shoppers seem to feel this store is more affordable since it is only ranked at two dollar signs instead of Sebastopol’s three. This perception of price elasticity is largely due to servicing a more affluent clientele. </w:t>
      </w:r>
      <w:r w:rsidRPr="001E0D43">
        <w:rPr>
          <w:color w:val="000000" w:themeColor="text1"/>
        </w:rPr>
        <w:t>Once again, there is positive feedback on the deli and meat selection. There are also comments on the store having a nice selection of products given its small size. Currently, the popul</w:t>
      </w:r>
      <w:r w:rsidR="003A3E69" w:rsidRPr="001E0D43">
        <w:rPr>
          <w:color w:val="000000" w:themeColor="text1"/>
        </w:rPr>
        <w:t>ation in Santa Rosa within a one</w:t>
      </w:r>
      <w:r w:rsidRPr="001E0D43">
        <w:rPr>
          <w:color w:val="000000" w:themeColor="text1"/>
        </w:rPr>
        <w:t xml:space="preserve"> mile trade area</w:t>
      </w:r>
      <w:r w:rsidR="003A3E69" w:rsidRPr="001E0D43">
        <w:rPr>
          <w:color w:val="000000" w:themeColor="text1"/>
        </w:rPr>
        <w:t xml:space="preserve"> (due to smaller store size)</w:t>
      </w:r>
      <w:r w:rsidRPr="001E0D43">
        <w:rPr>
          <w:color w:val="000000" w:themeColor="text1"/>
        </w:rPr>
        <w:t xml:space="preserve"> of Pacific Market is over 80% white, 13% Hispanic, and the average household income is $56,738. This average household income is projected to rise in the coming years to $60,905 by 2021.</w:t>
      </w:r>
      <w:r w:rsidR="00531480" w:rsidRPr="001E0D43">
        <w:rPr>
          <w:color w:val="000000" w:themeColor="text1"/>
          <w:vertAlign w:val="superscript"/>
        </w:rPr>
        <w:t>10</w:t>
      </w:r>
      <w:r w:rsidRPr="001E0D43">
        <w:rPr>
          <w:color w:val="000000" w:themeColor="text1"/>
        </w:rPr>
        <w:t xml:space="preserve"> </w:t>
      </w:r>
      <w:r w:rsidR="002E72A8" w:rsidRPr="001E0D43">
        <w:rPr>
          <w:color w:val="000000" w:themeColor="text1"/>
        </w:rPr>
        <w:t>Similar to the Sebastopol store, the</w:t>
      </w:r>
      <w:r w:rsidR="00A15480" w:rsidRPr="001E0D43">
        <w:rPr>
          <w:color w:val="000000" w:themeColor="text1"/>
        </w:rPr>
        <w:t xml:space="preserve"> Millennial and Baby Boomer age categories are expected to rise by 2022</w:t>
      </w:r>
      <w:r w:rsidR="00984D08" w:rsidRPr="001E0D43">
        <w:rPr>
          <w:color w:val="000000" w:themeColor="text1"/>
        </w:rPr>
        <w:t xml:space="preserve"> (see </w:t>
      </w:r>
      <w:r w:rsidR="00984D08" w:rsidRPr="001E0D43">
        <w:rPr>
          <w:b/>
          <w:color w:val="000000" w:themeColor="text1"/>
        </w:rPr>
        <w:t>Exhibit 2</w:t>
      </w:r>
      <w:r w:rsidR="00984D08" w:rsidRPr="001E0D43">
        <w:rPr>
          <w:color w:val="000000" w:themeColor="text1"/>
        </w:rPr>
        <w:t>)</w:t>
      </w:r>
      <w:r w:rsidR="00A15480" w:rsidRPr="001E0D43">
        <w:rPr>
          <w:color w:val="000000" w:themeColor="text1"/>
        </w:rPr>
        <w:t>.</w:t>
      </w:r>
      <w:r w:rsidR="00085F75" w:rsidRPr="001E0D43">
        <w:rPr>
          <w:color w:val="000000" w:themeColor="text1"/>
          <w:vertAlign w:val="superscript"/>
        </w:rPr>
        <w:t xml:space="preserve"> </w:t>
      </w:r>
      <w:r w:rsidR="00531480" w:rsidRPr="001E0D43">
        <w:rPr>
          <w:color w:val="000000" w:themeColor="text1"/>
          <w:vertAlign w:val="superscript"/>
        </w:rPr>
        <w:t>10</w:t>
      </w:r>
    </w:p>
    <w:p w14:paraId="73DDDEA0" w14:textId="77777777" w:rsidR="004A7586" w:rsidRPr="001E0D43" w:rsidRDefault="004A7586" w:rsidP="004A7586">
      <w:pPr>
        <w:rPr>
          <w:color w:val="000000" w:themeColor="text1"/>
        </w:rPr>
      </w:pPr>
    </w:p>
    <w:p w14:paraId="60C85D59" w14:textId="43CA1970" w:rsidR="00D20F72" w:rsidRPr="001E0D43" w:rsidRDefault="00D21076">
      <w:pPr>
        <w:ind w:firstLine="720"/>
        <w:rPr>
          <w:color w:val="000000" w:themeColor="text1"/>
        </w:rPr>
      </w:pPr>
      <w:r w:rsidRPr="001E0D43">
        <w:rPr>
          <w:color w:val="000000" w:themeColor="text1"/>
        </w:rPr>
        <w:t xml:space="preserve">Through a series of interviews with </w:t>
      </w:r>
      <w:r w:rsidR="00755FDF" w:rsidRPr="001E0D43">
        <w:rPr>
          <w:color w:val="000000" w:themeColor="text1"/>
        </w:rPr>
        <w:t>consumers</w:t>
      </w:r>
      <w:r w:rsidRPr="001E0D43">
        <w:rPr>
          <w:color w:val="000000" w:themeColor="text1"/>
        </w:rPr>
        <w:t xml:space="preserve"> living in the Sebastopol and Santa Rosa </w:t>
      </w:r>
      <w:r w:rsidR="002E72A8" w:rsidRPr="001E0D43">
        <w:rPr>
          <w:color w:val="000000" w:themeColor="text1"/>
        </w:rPr>
        <w:t xml:space="preserve">Pacific Market </w:t>
      </w:r>
      <w:r w:rsidRPr="001E0D43">
        <w:rPr>
          <w:color w:val="000000" w:themeColor="text1"/>
        </w:rPr>
        <w:t>trade area</w:t>
      </w:r>
      <w:r w:rsidR="002E72A8" w:rsidRPr="001E0D43">
        <w:rPr>
          <w:color w:val="000000" w:themeColor="text1"/>
        </w:rPr>
        <w:t>s</w:t>
      </w:r>
      <w:r w:rsidRPr="001E0D43">
        <w:rPr>
          <w:color w:val="000000" w:themeColor="text1"/>
        </w:rPr>
        <w:t xml:space="preserve"> who are currently in the “rarely” or “sometimes” category of shoppers, </w:t>
      </w:r>
      <w:r w:rsidR="002E72A8" w:rsidRPr="001E0D43">
        <w:rPr>
          <w:color w:val="000000" w:themeColor="text1"/>
        </w:rPr>
        <w:t>it was discovered that they shop at Pacific Market</w:t>
      </w:r>
      <w:r w:rsidRPr="001E0D43">
        <w:rPr>
          <w:color w:val="000000" w:themeColor="text1"/>
        </w:rPr>
        <w:t xml:space="preserve"> mainly when they’re in the area or if they live close to the store and forgot something in their normal shopping trip. The general consensus in their biggest deterrent</w:t>
      </w:r>
      <w:r w:rsidR="002E72A8" w:rsidRPr="001E0D43">
        <w:rPr>
          <w:color w:val="000000" w:themeColor="text1"/>
        </w:rPr>
        <w:t xml:space="preserve"> to being regular shoppers</w:t>
      </w:r>
      <w:r w:rsidRPr="001E0D43">
        <w:rPr>
          <w:color w:val="000000" w:themeColor="text1"/>
        </w:rPr>
        <w:t xml:space="preserve"> is the price point</w:t>
      </w:r>
      <w:r w:rsidR="002E72A8" w:rsidRPr="001E0D43">
        <w:rPr>
          <w:color w:val="000000" w:themeColor="text1"/>
        </w:rPr>
        <w:t xml:space="preserve"> being seen as higher than competitors,</w:t>
      </w:r>
      <w:r w:rsidRPr="001E0D43">
        <w:rPr>
          <w:color w:val="000000" w:themeColor="text1"/>
        </w:rPr>
        <w:t xml:space="preserve"> but the prepared foods section had</w:t>
      </w:r>
      <w:r w:rsidR="002E72A8" w:rsidRPr="001E0D43">
        <w:rPr>
          <w:color w:val="000000" w:themeColor="text1"/>
        </w:rPr>
        <w:t xml:space="preserve"> good reviews</w:t>
      </w:r>
      <w:r w:rsidRPr="001E0D43">
        <w:rPr>
          <w:color w:val="000000" w:themeColor="text1"/>
        </w:rPr>
        <w:t xml:space="preserve"> along with the beer and wine selection. One interviewee stated in reference to the Sebastopol store, “Maybe they even need to become THE go-to store for locally grown/raised/created food. Every store has a little bit of that, but no one has cornered the market on it. Whatever their niche might be, they need to find it. Otherwise they're your average</w:t>
      </w:r>
      <w:r w:rsidR="00B8377D" w:rsidRPr="001E0D43">
        <w:rPr>
          <w:color w:val="000000" w:themeColor="text1"/>
        </w:rPr>
        <w:t xml:space="preserve">, run-of-the-mill </w:t>
      </w:r>
      <w:r w:rsidRPr="001E0D43">
        <w:rPr>
          <w:color w:val="000000" w:themeColor="text1"/>
        </w:rPr>
        <w:t>store with higher prices.”</w:t>
      </w:r>
      <w:r w:rsidR="00531480" w:rsidRPr="001E0D43">
        <w:rPr>
          <w:color w:val="000000" w:themeColor="text1"/>
          <w:vertAlign w:val="superscript"/>
        </w:rPr>
        <w:t>11</w:t>
      </w:r>
      <w:r w:rsidRPr="001E0D43">
        <w:rPr>
          <w:color w:val="000000" w:themeColor="text1"/>
        </w:rPr>
        <w:t xml:space="preserve"> </w:t>
      </w:r>
    </w:p>
    <w:p w14:paraId="11332B22" w14:textId="77777777" w:rsidR="00B55076" w:rsidRDefault="00B55076" w:rsidP="00E12804">
      <w:pPr>
        <w:rPr>
          <w:color w:val="000000" w:themeColor="text1"/>
        </w:rPr>
      </w:pPr>
    </w:p>
    <w:p w14:paraId="5E55BED2" w14:textId="77777777" w:rsidR="00BD713E" w:rsidRDefault="00BD713E" w:rsidP="00E12804">
      <w:pPr>
        <w:rPr>
          <w:color w:val="000000" w:themeColor="text1"/>
        </w:rPr>
      </w:pPr>
    </w:p>
    <w:p w14:paraId="1A8672A8" w14:textId="77777777" w:rsidR="00BD713E" w:rsidRPr="001E0D43" w:rsidRDefault="00BD713E" w:rsidP="00E12804">
      <w:pPr>
        <w:rPr>
          <w:color w:val="000000" w:themeColor="text1"/>
          <w:sz w:val="26"/>
          <w:szCs w:val="26"/>
        </w:rPr>
      </w:pPr>
    </w:p>
    <w:p w14:paraId="3292D415" w14:textId="77777777" w:rsidR="00E12804" w:rsidRPr="001E0D43" w:rsidRDefault="00E12804" w:rsidP="00E12804">
      <w:pPr>
        <w:rPr>
          <w:color w:val="000000" w:themeColor="text1"/>
          <w:sz w:val="26"/>
          <w:szCs w:val="26"/>
        </w:rPr>
      </w:pPr>
      <w:r w:rsidRPr="001E0D43">
        <w:rPr>
          <w:color w:val="000000" w:themeColor="text1"/>
          <w:sz w:val="26"/>
          <w:szCs w:val="26"/>
        </w:rPr>
        <w:t>Sebastopol Competitors</w:t>
      </w:r>
    </w:p>
    <w:p w14:paraId="45DEE57F" w14:textId="77777777" w:rsidR="00E12804" w:rsidRPr="001E0D43" w:rsidRDefault="00E12804" w:rsidP="00E12804">
      <w:pPr>
        <w:rPr>
          <w:color w:val="000000" w:themeColor="text1"/>
        </w:rPr>
      </w:pPr>
    </w:p>
    <w:p w14:paraId="13171800" w14:textId="2C815944" w:rsidR="00E12804" w:rsidRPr="001E0D43" w:rsidRDefault="00E12804" w:rsidP="00E12804">
      <w:pPr>
        <w:rPr>
          <w:color w:val="000000" w:themeColor="text1"/>
        </w:rPr>
      </w:pPr>
      <w:r w:rsidRPr="001E0D43">
        <w:rPr>
          <w:color w:val="000000" w:themeColor="text1"/>
        </w:rPr>
        <w:tab/>
        <w:t xml:space="preserve">The Sebastopol Pacific Market store has six competitors within a </w:t>
      </w:r>
      <w:r w:rsidR="00BD713E" w:rsidRPr="001E0D43">
        <w:rPr>
          <w:color w:val="000000" w:themeColor="text1"/>
        </w:rPr>
        <w:t>three-mile</w:t>
      </w:r>
      <w:r w:rsidRPr="001E0D43">
        <w:rPr>
          <w:color w:val="000000" w:themeColor="text1"/>
        </w:rPr>
        <w:t xml:space="preserve"> </w:t>
      </w:r>
      <w:r w:rsidR="00693CFC" w:rsidRPr="001E0D43">
        <w:rPr>
          <w:color w:val="000000" w:themeColor="text1"/>
        </w:rPr>
        <w:t>radius</w:t>
      </w:r>
      <w:r w:rsidRPr="001E0D43">
        <w:rPr>
          <w:color w:val="000000" w:themeColor="text1"/>
        </w:rPr>
        <w:t xml:space="preserve">. These stores comprise of chains such as Lucky’s Market, Safeway, and Whole Foods, as well as locally </w:t>
      </w:r>
      <w:r w:rsidRPr="001E0D43">
        <w:rPr>
          <w:color w:val="000000" w:themeColor="text1"/>
        </w:rPr>
        <w:lastRenderedPageBreak/>
        <w:t xml:space="preserve">owned stores like Community Market, </w:t>
      </w:r>
      <w:proofErr w:type="spellStart"/>
      <w:r w:rsidRPr="001E0D43">
        <w:rPr>
          <w:color w:val="000000" w:themeColor="text1"/>
        </w:rPr>
        <w:t>Fircrest</w:t>
      </w:r>
      <w:proofErr w:type="spellEnd"/>
      <w:r w:rsidRPr="001E0D43">
        <w:rPr>
          <w:color w:val="000000" w:themeColor="text1"/>
        </w:rPr>
        <w:t>, and Andy’s Produce. Two of those stores are a conventional format, Safeway and Lucky’s. These stores have Yelp reviews of 3.4 and 3.7 respectively, with feedback about the lack of customer service, attention to quality and cleanliness, and lack of natural/organic product selection.</w:t>
      </w:r>
      <w:r w:rsidR="00531480" w:rsidRPr="001E0D43">
        <w:rPr>
          <w:color w:val="000000" w:themeColor="text1"/>
          <w:vertAlign w:val="superscript"/>
        </w:rPr>
        <w:t>8</w:t>
      </w:r>
      <w:r w:rsidRPr="001E0D43">
        <w:rPr>
          <w:color w:val="000000" w:themeColor="text1"/>
        </w:rPr>
        <w:t xml:space="preserve"> By contrast, there are two natural format stores in the trade area: Whole Foods Market and Community Market. Whole Foods Market includes a </w:t>
      </w:r>
      <w:r w:rsidR="00BD713E" w:rsidRPr="001E0D43">
        <w:rPr>
          <w:color w:val="000000" w:themeColor="text1"/>
        </w:rPr>
        <w:t>full-service</w:t>
      </w:r>
      <w:r w:rsidRPr="001E0D43">
        <w:rPr>
          <w:color w:val="000000" w:themeColor="text1"/>
        </w:rPr>
        <w:t xml:space="preserve"> cheese department, juice bar, deli, salad bar, and a large bulk food area comprising of their private label 365 brand. This store is the highest volume estimated in the trade area at $375,000 per week</w:t>
      </w:r>
      <w:r w:rsidR="00531480" w:rsidRPr="001E0D43">
        <w:rPr>
          <w:color w:val="000000" w:themeColor="text1"/>
        </w:rPr>
        <w:t>.</w:t>
      </w:r>
      <w:r w:rsidR="00531480" w:rsidRPr="001E0D43">
        <w:rPr>
          <w:color w:val="000000" w:themeColor="text1"/>
          <w:vertAlign w:val="superscript"/>
        </w:rPr>
        <w:t>8</w:t>
      </w:r>
      <w:r w:rsidR="00BD382A" w:rsidRPr="001E0D43">
        <w:rPr>
          <w:color w:val="000000" w:themeColor="text1"/>
        </w:rPr>
        <w:t xml:space="preserve"> (See </w:t>
      </w:r>
      <w:r w:rsidR="00BD382A" w:rsidRPr="001E0D43">
        <w:rPr>
          <w:b/>
          <w:color w:val="000000" w:themeColor="text1"/>
        </w:rPr>
        <w:t xml:space="preserve">Appendix 2 </w:t>
      </w:r>
      <w:r w:rsidR="00BD382A" w:rsidRPr="001E0D43">
        <w:rPr>
          <w:color w:val="000000" w:themeColor="text1"/>
        </w:rPr>
        <w:t>for supply of trade area markets.)</w:t>
      </w:r>
      <w:r w:rsidR="00B20516" w:rsidRPr="001E0D43">
        <w:rPr>
          <w:color w:val="000000" w:themeColor="text1"/>
        </w:rPr>
        <w:t xml:space="preserve"> Their Yelp reviews are</w:t>
      </w:r>
      <w:r w:rsidRPr="001E0D43">
        <w:rPr>
          <w:color w:val="000000" w:themeColor="text1"/>
        </w:rPr>
        <w:t xml:space="preserve"> at 3.7 although they just recently introduced same day grocery delivery, which may alter their Yelp rating in the future depending on quality of that service.</w:t>
      </w:r>
    </w:p>
    <w:p w14:paraId="780069D3" w14:textId="77777777" w:rsidR="00E12804" w:rsidRPr="001E0D43" w:rsidRDefault="00E12804" w:rsidP="00E12804">
      <w:pPr>
        <w:rPr>
          <w:color w:val="000000" w:themeColor="text1"/>
        </w:rPr>
      </w:pPr>
    </w:p>
    <w:p w14:paraId="42E8BBD6" w14:textId="32632A26" w:rsidR="00E12804" w:rsidRPr="001E0D43" w:rsidRDefault="00E12804" w:rsidP="00E12804">
      <w:pPr>
        <w:ind w:firstLine="720"/>
        <w:rPr>
          <w:color w:val="000000" w:themeColor="text1"/>
        </w:rPr>
      </w:pPr>
      <w:r w:rsidRPr="001E0D43">
        <w:rPr>
          <w:color w:val="000000" w:themeColor="text1"/>
        </w:rPr>
        <w:t>In terms of locally owned competitors, Community Market is the newest grocery store to the trade area and is a 100% organic food co-op. They have a vegetarian deli and salad bar, a large holistic body care department, a cafe/taproom with a lot of seating, and Yelp reviews of 4.5. Being employee owned and having high integrity product is their forte, although they are underperforming at an estimated $100,000 in sales per week.</w:t>
      </w:r>
      <w:r w:rsidR="00531480" w:rsidRPr="001E0D43">
        <w:rPr>
          <w:color w:val="000000" w:themeColor="text1"/>
          <w:vertAlign w:val="superscript"/>
        </w:rPr>
        <w:t>8</w:t>
      </w:r>
      <w:r w:rsidRPr="001E0D43">
        <w:rPr>
          <w:color w:val="000000" w:themeColor="text1"/>
          <w:vertAlign w:val="superscript"/>
        </w:rPr>
        <w:t xml:space="preserve"> </w:t>
      </w:r>
      <w:r w:rsidRPr="001E0D43">
        <w:rPr>
          <w:color w:val="000000" w:themeColor="text1"/>
        </w:rPr>
        <w:t>Andy’s Produce is a small format natural food store that has the niche of a retro open-air produce market. Recently they have added shelf stable bulk foods, dairy, meat, cheese, and natural body products. The</w:t>
      </w:r>
      <w:r w:rsidR="008711CC" w:rsidRPr="001E0D43">
        <w:rPr>
          <w:color w:val="000000" w:themeColor="text1"/>
        </w:rPr>
        <w:t>y</w:t>
      </w:r>
      <w:r w:rsidRPr="001E0D43">
        <w:rPr>
          <w:color w:val="000000" w:themeColor="text1"/>
        </w:rPr>
        <w:t xml:space="preserve"> also have an outdoor coffee shop serving local coffee and a very strong customer following with </w:t>
      </w:r>
      <w:r w:rsidR="00BD713E" w:rsidRPr="001E0D43">
        <w:rPr>
          <w:color w:val="000000" w:themeColor="text1"/>
        </w:rPr>
        <w:t>4.6-star</w:t>
      </w:r>
      <w:r w:rsidRPr="001E0D43">
        <w:rPr>
          <w:color w:val="000000" w:themeColor="text1"/>
        </w:rPr>
        <w:t xml:space="preserve"> Yelp reviews.</w:t>
      </w:r>
      <w:r w:rsidR="00531480" w:rsidRPr="001E0D43">
        <w:rPr>
          <w:color w:val="000000" w:themeColor="text1"/>
          <w:vertAlign w:val="superscript"/>
        </w:rPr>
        <w:t>8</w:t>
      </w:r>
      <w:r w:rsidRPr="001E0D43">
        <w:rPr>
          <w:color w:val="000000" w:themeColor="text1"/>
        </w:rPr>
        <w:t xml:space="preserve"> </w:t>
      </w:r>
      <w:proofErr w:type="spellStart"/>
      <w:r w:rsidRPr="001E0D43">
        <w:rPr>
          <w:color w:val="000000" w:themeColor="text1"/>
        </w:rPr>
        <w:t>Fircrest</w:t>
      </w:r>
      <w:proofErr w:type="spellEnd"/>
      <w:r w:rsidRPr="001E0D43">
        <w:rPr>
          <w:color w:val="000000" w:themeColor="text1"/>
        </w:rPr>
        <w:t xml:space="preserve"> is the furthest south of town and is able to corner a market based on location alone. Largely conventional, it has been around since 1961. Because of this, they benefit from low occupancy costs, which is reflected in their pricing. With mixed Yelp r</w:t>
      </w:r>
      <w:r w:rsidR="008B42C6" w:rsidRPr="001E0D43">
        <w:rPr>
          <w:color w:val="000000" w:themeColor="text1"/>
        </w:rPr>
        <w:t>eviews at 4.6, customers like the</w:t>
      </w:r>
      <w:r w:rsidRPr="001E0D43">
        <w:rPr>
          <w:color w:val="000000" w:themeColor="text1"/>
        </w:rPr>
        <w:t xml:space="preserve"> prices and friendly staff but feel the lack of variety and natural food product selection.</w:t>
      </w:r>
      <w:r w:rsidR="00531480" w:rsidRPr="001E0D43">
        <w:rPr>
          <w:color w:val="000000" w:themeColor="text1"/>
          <w:vertAlign w:val="superscript"/>
        </w:rPr>
        <w:t>8</w:t>
      </w:r>
    </w:p>
    <w:p w14:paraId="630329EF" w14:textId="77777777" w:rsidR="00E12804" w:rsidRPr="001E0D43" w:rsidRDefault="00E12804" w:rsidP="004640C1">
      <w:pPr>
        <w:rPr>
          <w:color w:val="000000" w:themeColor="text1"/>
        </w:rPr>
      </w:pPr>
    </w:p>
    <w:p w14:paraId="0B6C9FA0" w14:textId="77777777" w:rsidR="00E12804" w:rsidRPr="001E0D43" w:rsidRDefault="00E12804" w:rsidP="00E12804">
      <w:pPr>
        <w:rPr>
          <w:color w:val="000000" w:themeColor="text1"/>
          <w:sz w:val="26"/>
          <w:szCs w:val="26"/>
        </w:rPr>
      </w:pPr>
      <w:r w:rsidRPr="001E0D43">
        <w:rPr>
          <w:color w:val="000000" w:themeColor="text1"/>
          <w:sz w:val="26"/>
          <w:szCs w:val="26"/>
        </w:rPr>
        <w:t>Santa Rosa Competitors</w:t>
      </w:r>
    </w:p>
    <w:p w14:paraId="613482E2" w14:textId="77777777" w:rsidR="00E12804" w:rsidRPr="001E0D43" w:rsidRDefault="00E12804" w:rsidP="00E12804">
      <w:pPr>
        <w:ind w:firstLine="720"/>
        <w:rPr>
          <w:color w:val="000000" w:themeColor="text1"/>
        </w:rPr>
      </w:pPr>
    </w:p>
    <w:p w14:paraId="368DF610" w14:textId="0CECF343" w:rsidR="00E12804" w:rsidRPr="001E0D43" w:rsidRDefault="00E12804" w:rsidP="00E12804">
      <w:pPr>
        <w:ind w:firstLine="720"/>
        <w:rPr>
          <w:color w:val="000000" w:themeColor="text1"/>
          <w:vertAlign w:val="superscript"/>
        </w:rPr>
      </w:pPr>
      <w:r w:rsidRPr="001E0D43">
        <w:rPr>
          <w:color w:val="000000" w:themeColor="text1"/>
        </w:rPr>
        <w:t>The Santa Rosa Pacific Market store has</w:t>
      </w:r>
      <w:r w:rsidR="00D73A3C" w:rsidRPr="001E0D43">
        <w:rPr>
          <w:color w:val="000000" w:themeColor="text1"/>
        </w:rPr>
        <w:t xml:space="preserve"> four competitors within a one</w:t>
      </w:r>
      <w:r w:rsidRPr="001E0D43">
        <w:rPr>
          <w:color w:val="000000" w:themeColor="text1"/>
        </w:rPr>
        <w:t xml:space="preserve"> mile trade area. There are two different Safeway's offering conventional formats. The one servicing the Montgomery Village and Western R</w:t>
      </w:r>
      <w:r w:rsidR="00206D4D" w:rsidRPr="001E0D43">
        <w:rPr>
          <w:color w:val="000000" w:themeColor="text1"/>
        </w:rPr>
        <w:t xml:space="preserve">incon Valley neighborhoods have </w:t>
      </w:r>
      <w:r w:rsidRPr="001E0D43">
        <w:rPr>
          <w:color w:val="000000" w:themeColor="text1"/>
        </w:rPr>
        <w:t>Yelp reviews at 3.9 with comments indicating a lack of service and quality perishables. Even so, the store is estimated to be performing well at $650,000 sales per week</w:t>
      </w:r>
      <w:r w:rsidR="00531480" w:rsidRPr="001E0D43">
        <w:rPr>
          <w:color w:val="000000" w:themeColor="text1"/>
        </w:rPr>
        <w:t>.</w:t>
      </w:r>
      <w:r w:rsidR="00531480" w:rsidRPr="001E0D43">
        <w:rPr>
          <w:color w:val="000000" w:themeColor="text1"/>
          <w:vertAlign w:val="superscript"/>
        </w:rPr>
        <w:t>10</w:t>
      </w:r>
      <w:r w:rsidRPr="001E0D43">
        <w:rPr>
          <w:color w:val="000000" w:themeColor="text1"/>
        </w:rPr>
        <w:t xml:space="preserve"> The Safeway servicing Steele Lane west of Mendocino Ave, as well as the entire Pacific Market trade area is also performing strongly at an estimated $800,000 in sales per week and have a Yelp rating of 3.9 with customers saying they’re satisfied but not impressed with pricing, quality, and service.</w:t>
      </w:r>
      <w:r w:rsidR="00531480" w:rsidRPr="001E0D43">
        <w:rPr>
          <w:color w:val="000000" w:themeColor="text1"/>
          <w:vertAlign w:val="superscript"/>
        </w:rPr>
        <w:t>10</w:t>
      </w:r>
    </w:p>
    <w:p w14:paraId="7F25951B" w14:textId="77777777" w:rsidR="00E12804" w:rsidRPr="001E0D43" w:rsidRDefault="00E12804" w:rsidP="00E12804">
      <w:pPr>
        <w:ind w:firstLine="720"/>
        <w:rPr>
          <w:color w:val="000000" w:themeColor="text1"/>
        </w:rPr>
      </w:pPr>
    </w:p>
    <w:p w14:paraId="401D4050" w14:textId="18DBA4D9" w:rsidR="004640C1" w:rsidRPr="001E0D43" w:rsidRDefault="00E12804" w:rsidP="004640C1">
      <w:pPr>
        <w:ind w:firstLine="720"/>
        <w:rPr>
          <w:color w:val="000000" w:themeColor="text1"/>
          <w:vertAlign w:val="superscript"/>
        </w:rPr>
      </w:pPr>
      <w:r w:rsidRPr="001E0D43">
        <w:rPr>
          <w:color w:val="000000" w:themeColor="text1"/>
        </w:rPr>
        <w:t>The only locally owned competitor in the Santa Rosa trade area is Community Market co-op’s other store. This is the first of the two stores, founded in 1975. It is much smaller and difficult to access on the backside of a building</w:t>
      </w:r>
      <w:r w:rsidR="00926724" w:rsidRPr="001E0D43">
        <w:rPr>
          <w:color w:val="000000" w:themeColor="text1"/>
        </w:rPr>
        <w:t>,</w:t>
      </w:r>
      <w:r w:rsidRPr="001E0D43">
        <w:rPr>
          <w:color w:val="000000" w:themeColor="text1"/>
        </w:rPr>
        <w:t xml:space="preserve"> but carries the same ethos as the Sebastopol store. Unlike the Sebastopol store, the Santa Rosa Community Market does not carry any meat products and does not have a prepared foods section or taproom. They have a 4.4 Yelp rating with customers indicating that they enjoy the employee ownership and product integrity of the store.</w:t>
      </w:r>
      <w:r w:rsidR="00C74322" w:rsidRPr="001E0D43">
        <w:rPr>
          <w:color w:val="000000" w:themeColor="text1"/>
          <w:vertAlign w:val="superscript"/>
        </w:rPr>
        <w:t>10</w:t>
      </w:r>
      <w:r w:rsidRPr="001E0D43">
        <w:rPr>
          <w:color w:val="000000" w:themeColor="text1"/>
          <w:vertAlign w:val="superscript"/>
        </w:rPr>
        <w:t xml:space="preserve"> </w:t>
      </w:r>
      <w:r w:rsidRPr="001E0D43">
        <w:rPr>
          <w:color w:val="000000" w:themeColor="text1"/>
        </w:rPr>
        <w:t>Grocery Outlet is the last store in the trade area, having the “extreme value” niche. They sell overproduced products, brands that have recently changed packaging, or are about to expire. With Yelp reviews at 4.2, customers appreciate the value-oriented pricing but have concerns with quality and short shelf life of the product selection.</w:t>
      </w:r>
      <w:r w:rsidR="00C74322" w:rsidRPr="001E0D43">
        <w:rPr>
          <w:color w:val="000000" w:themeColor="text1"/>
          <w:vertAlign w:val="superscript"/>
        </w:rPr>
        <w:t>10</w:t>
      </w:r>
    </w:p>
    <w:p w14:paraId="50EB9C34" w14:textId="77777777" w:rsidR="004640C1" w:rsidRPr="001E0D43" w:rsidRDefault="004640C1">
      <w:pPr>
        <w:rPr>
          <w:color w:val="000000" w:themeColor="text1"/>
        </w:rPr>
      </w:pPr>
    </w:p>
    <w:p w14:paraId="79D45599" w14:textId="3AE9244E" w:rsidR="004640C1" w:rsidRPr="001E0D43" w:rsidRDefault="004640C1">
      <w:pPr>
        <w:rPr>
          <w:color w:val="000000" w:themeColor="text1"/>
          <w:sz w:val="26"/>
          <w:szCs w:val="26"/>
        </w:rPr>
      </w:pPr>
      <w:r w:rsidRPr="001E0D43">
        <w:rPr>
          <w:color w:val="000000" w:themeColor="text1"/>
          <w:sz w:val="26"/>
          <w:szCs w:val="26"/>
        </w:rPr>
        <w:t>Potential Buyers</w:t>
      </w:r>
    </w:p>
    <w:p w14:paraId="1F87E1AB" w14:textId="77777777" w:rsidR="004640C1" w:rsidRPr="001E0D43" w:rsidRDefault="004640C1">
      <w:pPr>
        <w:rPr>
          <w:color w:val="000000" w:themeColor="text1"/>
          <w:sz w:val="26"/>
          <w:szCs w:val="26"/>
        </w:rPr>
      </w:pPr>
    </w:p>
    <w:p w14:paraId="5832DCEB" w14:textId="3794E1A9" w:rsidR="00506783" w:rsidRPr="001E0D43" w:rsidRDefault="00506783">
      <w:pPr>
        <w:rPr>
          <w:color w:val="000000" w:themeColor="text1"/>
        </w:rPr>
      </w:pPr>
      <w:r w:rsidRPr="001E0D43">
        <w:rPr>
          <w:color w:val="000000" w:themeColor="text1"/>
          <w:sz w:val="26"/>
          <w:szCs w:val="26"/>
        </w:rPr>
        <w:tab/>
      </w:r>
      <w:r w:rsidRPr="001E0D43">
        <w:rPr>
          <w:color w:val="000000" w:themeColor="text1"/>
        </w:rPr>
        <w:t xml:space="preserve">Oliver’s Market is a locally owned chain </w:t>
      </w:r>
      <w:r w:rsidR="003D4FCF" w:rsidRPr="001E0D43">
        <w:rPr>
          <w:color w:val="000000" w:themeColor="text1"/>
        </w:rPr>
        <w:t xml:space="preserve">that was founded in 1988 by Steve </w:t>
      </w:r>
      <w:proofErr w:type="spellStart"/>
      <w:r w:rsidR="003D4FCF" w:rsidRPr="001E0D43">
        <w:rPr>
          <w:color w:val="000000" w:themeColor="text1"/>
        </w:rPr>
        <w:t>Ma</w:t>
      </w:r>
      <w:r w:rsidR="00206D4D" w:rsidRPr="001E0D43">
        <w:rPr>
          <w:color w:val="000000" w:themeColor="text1"/>
        </w:rPr>
        <w:t>a</w:t>
      </w:r>
      <w:r w:rsidR="003D4FCF" w:rsidRPr="001E0D43">
        <w:rPr>
          <w:color w:val="000000" w:themeColor="text1"/>
        </w:rPr>
        <w:t>ss</w:t>
      </w:r>
      <w:proofErr w:type="spellEnd"/>
      <w:r w:rsidR="003D4FCF" w:rsidRPr="001E0D43">
        <w:rPr>
          <w:color w:val="000000" w:themeColor="text1"/>
        </w:rPr>
        <w:t xml:space="preserve"> and has since grown to four locations</w:t>
      </w:r>
      <w:r w:rsidR="00C67A79" w:rsidRPr="001E0D43">
        <w:rPr>
          <w:color w:val="000000" w:themeColor="text1"/>
        </w:rPr>
        <w:t>, but</w:t>
      </w:r>
      <w:r w:rsidR="003D4FCF" w:rsidRPr="001E0D43">
        <w:rPr>
          <w:color w:val="000000" w:themeColor="text1"/>
        </w:rPr>
        <w:t xml:space="preserve"> </w:t>
      </w:r>
      <w:r w:rsidR="008B09A0" w:rsidRPr="001E0D43">
        <w:rPr>
          <w:color w:val="000000" w:themeColor="text1"/>
        </w:rPr>
        <w:t xml:space="preserve">without a store in the Sebastopol Pacific Market trade area </w:t>
      </w:r>
      <w:r w:rsidR="003D4FCF" w:rsidRPr="001E0D43">
        <w:rPr>
          <w:color w:val="000000" w:themeColor="text1"/>
        </w:rPr>
        <w:t xml:space="preserve">(see </w:t>
      </w:r>
      <w:r w:rsidR="003D4FCF" w:rsidRPr="001E0D43">
        <w:rPr>
          <w:b/>
          <w:color w:val="000000" w:themeColor="text1"/>
        </w:rPr>
        <w:t>Exhibit 3</w:t>
      </w:r>
      <w:r w:rsidR="003D4FCF" w:rsidRPr="001E0D43">
        <w:rPr>
          <w:color w:val="000000" w:themeColor="text1"/>
        </w:rPr>
        <w:t xml:space="preserve">). Oliver’s </w:t>
      </w:r>
      <w:r w:rsidR="00E543F2" w:rsidRPr="001E0D43">
        <w:rPr>
          <w:color w:val="000000" w:themeColor="text1"/>
        </w:rPr>
        <w:t>Mission Statement is:</w:t>
      </w:r>
    </w:p>
    <w:p w14:paraId="4AB09745" w14:textId="77777777" w:rsidR="00E543F2" w:rsidRPr="001E0D43" w:rsidRDefault="00E543F2">
      <w:pPr>
        <w:rPr>
          <w:color w:val="000000" w:themeColor="text1"/>
        </w:rPr>
      </w:pPr>
    </w:p>
    <w:p w14:paraId="69720A32" w14:textId="3214E9F1" w:rsidR="00E543F2" w:rsidRPr="001E0D43" w:rsidRDefault="00E543F2" w:rsidP="00E543F2">
      <w:pPr>
        <w:pStyle w:val="NormalWeb"/>
        <w:shd w:val="clear" w:color="auto" w:fill="FFFFFF"/>
        <w:spacing w:before="0" w:beforeAutospacing="0" w:after="300" w:afterAutospacing="0"/>
        <w:rPr>
          <w:i/>
          <w:color w:val="000000" w:themeColor="text1"/>
          <w:sz w:val="20"/>
          <w:szCs w:val="20"/>
          <w:vertAlign w:val="superscript"/>
        </w:rPr>
      </w:pPr>
      <w:r w:rsidRPr="001E0D43">
        <w:rPr>
          <w:i/>
          <w:color w:val="000000" w:themeColor="text1"/>
          <w:sz w:val="20"/>
          <w:szCs w:val="20"/>
        </w:rPr>
        <w:t>At Oliver’s Markets, our mission is to provide Sonoma County with the finest grocery stores in the marketplace. We are committed to delivering excellent customer service and we allow people to make their own choices by offering the broadest possible selection of local, organic, and conventional products. We work closely with our vendors to offer quality, variety and value to our customers. As a Social Purpose Corporation, we are committed to managing our business for the benefit of our employees, our communities, and the environment; aligning our purpose with our values. We strive to create a shopping and working environment that is fun, diverse, and welcoming to all. We honor the lives and interests of our employees and support their desire to maintain a work-life balance. We recognize that each employee’s unique talents and creativity contribute to the overall success of Oliver’s Markets. We value integrity and encourage our employees to be themselves. Our commitment to our employees includes an Employee Stock Ownership Plan, providing them with a personal stake in our growth and success.</w:t>
      </w:r>
      <w:r w:rsidR="00C74322" w:rsidRPr="001E0D43">
        <w:rPr>
          <w:i/>
          <w:color w:val="000000" w:themeColor="text1"/>
          <w:sz w:val="20"/>
          <w:szCs w:val="20"/>
          <w:vertAlign w:val="superscript"/>
        </w:rPr>
        <w:t>12</w:t>
      </w:r>
    </w:p>
    <w:p w14:paraId="2C7C488E" w14:textId="3832A496" w:rsidR="003D4FCF" w:rsidRPr="001E0D43" w:rsidRDefault="0077383C" w:rsidP="00926724">
      <w:pPr>
        <w:rPr>
          <w:color w:val="000000" w:themeColor="text1"/>
        </w:rPr>
      </w:pPr>
      <w:r w:rsidRPr="001E0D43">
        <w:rPr>
          <w:color w:val="000000" w:themeColor="text1"/>
        </w:rPr>
        <w:t>Oliver’s sells 6,000 local products, making up 26% of sales.</w:t>
      </w:r>
      <w:r w:rsidR="00C74322" w:rsidRPr="001E0D43">
        <w:rPr>
          <w:color w:val="000000" w:themeColor="text1"/>
          <w:vertAlign w:val="superscript"/>
        </w:rPr>
        <w:t>13</w:t>
      </w:r>
      <w:r w:rsidRPr="001E0D43">
        <w:rPr>
          <w:color w:val="000000" w:themeColor="text1"/>
          <w:vertAlign w:val="superscript"/>
        </w:rPr>
        <w:t xml:space="preserve"> </w:t>
      </w:r>
      <w:r w:rsidR="000C5DFC" w:rsidRPr="001E0D43">
        <w:rPr>
          <w:color w:val="000000" w:themeColor="text1"/>
        </w:rPr>
        <w:t xml:space="preserve">Yelp reviews for Oliver’s range between 4 – 4.5 with </w:t>
      </w:r>
      <w:r w:rsidR="00455518" w:rsidRPr="001E0D43">
        <w:rPr>
          <w:color w:val="000000" w:themeColor="text1"/>
        </w:rPr>
        <w:t xml:space="preserve">positive </w:t>
      </w:r>
      <w:r w:rsidR="000C5DFC" w:rsidRPr="001E0D43">
        <w:rPr>
          <w:color w:val="000000" w:themeColor="text1"/>
        </w:rPr>
        <w:t>comments</w:t>
      </w:r>
      <w:r w:rsidR="00455518" w:rsidRPr="001E0D43">
        <w:rPr>
          <w:color w:val="000000" w:themeColor="text1"/>
        </w:rPr>
        <w:t xml:space="preserve"> about</w:t>
      </w:r>
      <w:r w:rsidR="000C5DFC" w:rsidRPr="001E0D43">
        <w:rPr>
          <w:color w:val="000000" w:themeColor="text1"/>
        </w:rPr>
        <w:t xml:space="preserve"> </w:t>
      </w:r>
      <w:r w:rsidR="00455518" w:rsidRPr="001E0D43">
        <w:rPr>
          <w:color w:val="000000" w:themeColor="text1"/>
        </w:rPr>
        <w:t xml:space="preserve">the large chain prices and product availability but with a </w:t>
      </w:r>
      <w:r w:rsidR="00926724" w:rsidRPr="001E0D43">
        <w:rPr>
          <w:color w:val="000000" w:themeColor="text1"/>
        </w:rPr>
        <w:t>“</w:t>
      </w:r>
      <w:r w:rsidR="00455518" w:rsidRPr="001E0D43">
        <w:rPr>
          <w:color w:val="000000" w:themeColor="text1"/>
        </w:rPr>
        <w:t>mom and pop</w:t>
      </w:r>
      <w:r w:rsidR="00926724" w:rsidRPr="001E0D43">
        <w:rPr>
          <w:color w:val="000000" w:themeColor="text1"/>
        </w:rPr>
        <w:t>”</w:t>
      </w:r>
      <w:r w:rsidR="00455518" w:rsidRPr="001E0D43">
        <w:rPr>
          <w:color w:val="000000" w:themeColor="text1"/>
        </w:rPr>
        <w:t xml:space="preserve"> feel. The produce and deli department have significant positive feedback, as well as the customer service. Recently in </w:t>
      </w:r>
      <w:r w:rsidR="00661B4C" w:rsidRPr="001E0D43">
        <w:rPr>
          <w:color w:val="000000" w:themeColor="text1"/>
        </w:rPr>
        <w:t>June 2017 Oliver’s became 43% employee owned through an Employee Stock Ownership Plan (ESOP).</w:t>
      </w:r>
      <w:r w:rsidR="00661B4C" w:rsidRPr="001E0D43">
        <w:rPr>
          <w:color w:val="000000" w:themeColor="text1"/>
          <w:vertAlign w:val="superscript"/>
        </w:rPr>
        <w:t>1</w:t>
      </w:r>
      <w:r w:rsidR="00C74322" w:rsidRPr="001E0D43">
        <w:rPr>
          <w:color w:val="000000" w:themeColor="text1"/>
          <w:vertAlign w:val="superscript"/>
        </w:rPr>
        <w:t>3</w:t>
      </w:r>
      <w:r w:rsidR="00661B4C" w:rsidRPr="001E0D43">
        <w:rPr>
          <w:color w:val="000000" w:themeColor="text1"/>
        </w:rPr>
        <w:t xml:space="preserve"> </w:t>
      </w:r>
      <w:r w:rsidR="009E53F4" w:rsidRPr="001E0D43">
        <w:rPr>
          <w:color w:val="000000" w:themeColor="text1"/>
        </w:rPr>
        <w:t>Employees with over ten years of service had their shares immediately vested, while those employed in January 2017 will be fully vested in three years. With 600 qualifying employees, they are now the largest ESOP in Sonoma County. At the same time, Oliver’s registered as a Social Purpose Corporation</w:t>
      </w:r>
      <w:r w:rsidR="005504E3" w:rsidRPr="001E0D43">
        <w:rPr>
          <w:color w:val="000000" w:themeColor="text1"/>
        </w:rPr>
        <w:t xml:space="preserve">. </w:t>
      </w:r>
      <w:r w:rsidR="006561F8" w:rsidRPr="001E0D43">
        <w:rPr>
          <w:color w:val="000000" w:themeColor="text1"/>
        </w:rPr>
        <w:t>Oliver’s offers a generous benefit package for full-time employees that includes medical, dental, vision, and a 2% 401(k) match</w:t>
      </w:r>
      <w:r w:rsidR="005504E3" w:rsidRPr="001E0D43">
        <w:rPr>
          <w:color w:val="000000" w:themeColor="text1"/>
        </w:rPr>
        <w:t>,</w:t>
      </w:r>
      <w:r w:rsidR="006561F8" w:rsidRPr="001E0D43">
        <w:rPr>
          <w:color w:val="000000" w:themeColor="text1"/>
        </w:rPr>
        <w:t xml:space="preserve"> in addition to the ESOP. They offer a 10% employee discount which can increase to 40% with active participation in the company’s wellness and community service programs. </w:t>
      </w:r>
    </w:p>
    <w:p w14:paraId="53FC71D5" w14:textId="55B7F2E3" w:rsidR="008B09A0" w:rsidRPr="001E0D43" w:rsidRDefault="000B15FA">
      <w:pPr>
        <w:rPr>
          <w:b/>
          <w:color w:val="000000" w:themeColor="text1"/>
        </w:rPr>
      </w:pPr>
      <w:r w:rsidRPr="001E0D43">
        <w:rPr>
          <w:b/>
          <w:color w:val="000000" w:themeColor="text1"/>
        </w:rPr>
        <w:tab/>
      </w:r>
    </w:p>
    <w:p w14:paraId="1F08ABA7" w14:textId="6B6F9D5A" w:rsidR="00F50C95" w:rsidRPr="001E0D43" w:rsidRDefault="004640C1" w:rsidP="00F50C95">
      <w:pPr>
        <w:rPr>
          <w:color w:val="000000" w:themeColor="text1"/>
        </w:rPr>
      </w:pPr>
      <w:r w:rsidRPr="001E0D43">
        <w:rPr>
          <w:color w:val="000000" w:themeColor="text1"/>
        </w:rPr>
        <w:tab/>
      </w:r>
      <w:r w:rsidR="0072278A" w:rsidRPr="001E0D43">
        <w:rPr>
          <w:color w:val="000000" w:themeColor="text1"/>
        </w:rPr>
        <w:t xml:space="preserve">Nugget Market was founded in 1926 by Mack and William </w:t>
      </w:r>
      <w:proofErr w:type="spellStart"/>
      <w:r w:rsidR="0072278A" w:rsidRPr="001E0D43">
        <w:rPr>
          <w:color w:val="000000" w:themeColor="text1"/>
        </w:rPr>
        <w:t>Stille</w:t>
      </w:r>
      <w:proofErr w:type="spellEnd"/>
      <w:r w:rsidR="0072278A" w:rsidRPr="001E0D43">
        <w:rPr>
          <w:color w:val="000000" w:themeColor="text1"/>
        </w:rPr>
        <w:t xml:space="preserve"> and is still owned by fourth and fifth generation </w:t>
      </w:r>
      <w:proofErr w:type="spellStart"/>
      <w:r w:rsidR="0072278A" w:rsidRPr="001E0D43">
        <w:rPr>
          <w:color w:val="000000" w:themeColor="text1"/>
        </w:rPr>
        <w:t>Stille</w:t>
      </w:r>
      <w:proofErr w:type="spellEnd"/>
      <w:r w:rsidR="0072278A" w:rsidRPr="001E0D43">
        <w:rPr>
          <w:color w:val="000000" w:themeColor="text1"/>
        </w:rPr>
        <w:t xml:space="preserve"> family memb</w:t>
      </w:r>
      <w:r w:rsidR="00105D79" w:rsidRPr="001E0D43">
        <w:rPr>
          <w:color w:val="000000" w:themeColor="text1"/>
        </w:rPr>
        <w:t>ers. They have nine locations in</w:t>
      </w:r>
      <w:r w:rsidR="0072278A" w:rsidRPr="001E0D43">
        <w:rPr>
          <w:color w:val="000000" w:themeColor="text1"/>
        </w:rPr>
        <w:t xml:space="preserve"> the Sacramento area, three in Marin County, and just recently acquired two Sonoma County locations in Glen Ellen and Sonoma</w:t>
      </w:r>
      <w:r w:rsidR="002229FC" w:rsidRPr="001E0D43">
        <w:rPr>
          <w:color w:val="000000" w:themeColor="text1"/>
        </w:rPr>
        <w:t xml:space="preserve"> in 2016</w:t>
      </w:r>
      <w:r w:rsidR="0072278A" w:rsidRPr="001E0D43">
        <w:rPr>
          <w:color w:val="000000" w:themeColor="text1"/>
        </w:rPr>
        <w:t>.</w:t>
      </w:r>
      <w:r w:rsidR="00BC08C2" w:rsidRPr="001E0D43">
        <w:rPr>
          <w:color w:val="000000" w:themeColor="text1"/>
          <w:vertAlign w:val="superscript"/>
        </w:rPr>
        <w:t>14</w:t>
      </w:r>
      <w:r w:rsidR="0072278A" w:rsidRPr="001E0D43">
        <w:rPr>
          <w:color w:val="000000" w:themeColor="text1"/>
        </w:rPr>
        <w:t xml:space="preserve"> </w:t>
      </w:r>
      <w:r w:rsidR="003C3F42" w:rsidRPr="001E0D43">
        <w:rPr>
          <w:color w:val="000000" w:themeColor="text1"/>
        </w:rPr>
        <w:t>While t</w:t>
      </w:r>
      <w:r w:rsidR="0072278A" w:rsidRPr="001E0D43">
        <w:rPr>
          <w:color w:val="000000" w:themeColor="text1"/>
        </w:rPr>
        <w:t>hey do not have any stores in the Pacific Market trade areas</w:t>
      </w:r>
      <w:r w:rsidR="003C3F42" w:rsidRPr="001E0D43">
        <w:rPr>
          <w:color w:val="000000" w:themeColor="text1"/>
        </w:rPr>
        <w:t xml:space="preserve">, the recent purchase of stores in Sonoma County could signal a desire to </w:t>
      </w:r>
      <w:r w:rsidR="002C0477" w:rsidRPr="001E0D43">
        <w:rPr>
          <w:color w:val="000000" w:themeColor="text1"/>
        </w:rPr>
        <w:t>enter the affluent Sonoma Count market</w:t>
      </w:r>
      <w:r w:rsidR="0072278A" w:rsidRPr="001E0D43">
        <w:rPr>
          <w:color w:val="000000" w:themeColor="text1"/>
        </w:rPr>
        <w:t>.</w:t>
      </w:r>
      <w:r w:rsidR="005961BA" w:rsidRPr="001E0D43">
        <w:rPr>
          <w:color w:val="000000" w:themeColor="text1"/>
        </w:rPr>
        <w:t xml:space="preserve"> Similar to Oliver’s Market, they focus on offering high quality customer service and fresh produce, as well as natural, conventional, and specialty food items at affordable prices. </w:t>
      </w:r>
      <w:r w:rsidR="002229FC" w:rsidRPr="001E0D43">
        <w:rPr>
          <w:color w:val="000000" w:themeColor="text1"/>
        </w:rPr>
        <w:t>Most notably, Nugget Markets has made Fortune Magazine’s “100 Best Companies to Work For” consecutively for the last ten years.</w:t>
      </w:r>
      <w:r w:rsidR="00BC08C2" w:rsidRPr="001E0D43">
        <w:rPr>
          <w:color w:val="000000" w:themeColor="text1"/>
          <w:vertAlign w:val="superscript"/>
        </w:rPr>
        <w:t>14</w:t>
      </w:r>
      <w:r w:rsidR="002229FC" w:rsidRPr="001E0D43">
        <w:rPr>
          <w:color w:val="000000" w:themeColor="text1"/>
        </w:rPr>
        <w:t xml:space="preserve"> </w:t>
      </w:r>
      <w:r w:rsidR="00867795" w:rsidRPr="001E0D43">
        <w:rPr>
          <w:color w:val="000000" w:themeColor="text1"/>
        </w:rPr>
        <w:t>Not only do they make this list for the warm and friendly work culture set by the management team, but also becaus</w:t>
      </w:r>
      <w:r w:rsidR="009B574A" w:rsidRPr="001E0D43">
        <w:rPr>
          <w:color w:val="000000" w:themeColor="text1"/>
        </w:rPr>
        <w:t>e even part-time employees pay</w:t>
      </w:r>
      <w:r w:rsidR="00867795" w:rsidRPr="001E0D43">
        <w:rPr>
          <w:color w:val="000000" w:themeColor="text1"/>
        </w:rPr>
        <w:t xml:space="preserve"> zero healthcare premiums and everyone gets a 4% match for their 401(k) account.</w:t>
      </w:r>
      <w:r w:rsidR="00BC08C2" w:rsidRPr="001E0D43">
        <w:rPr>
          <w:color w:val="000000" w:themeColor="text1"/>
          <w:vertAlign w:val="superscript"/>
        </w:rPr>
        <w:t>15</w:t>
      </w:r>
      <w:r w:rsidR="00867795" w:rsidRPr="001E0D43">
        <w:rPr>
          <w:color w:val="000000" w:themeColor="text1"/>
        </w:rPr>
        <w:t xml:space="preserve"> </w:t>
      </w:r>
      <w:r w:rsidR="002229FC" w:rsidRPr="001E0D43">
        <w:rPr>
          <w:color w:val="000000" w:themeColor="text1"/>
        </w:rPr>
        <w:t>Their Ye</w:t>
      </w:r>
      <w:r w:rsidR="00B364B6" w:rsidRPr="001E0D43">
        <w:rPr>
          <w:color w:val="000000" w:themeColor="text1"/>
        </w:rPr>
        <w:t>lp reviews average in the</w:t>
      </w:r>
      <w:r w:rsidR="002229FC" w:rsidRPr="001E0D43">
        <w:rPr>
          <w:color w:val="000000" w:themeColor="text1"/>
        </w:rPr>
        <w:t xml:space="preserve"> 4.5 - 4.6 range with customers </w:t>
      </w:r>
      <w:r w:rsidR="000F2773" w:rsidRPr="001E0D43">
        <w:rPr>
          <w:color w:val="000000" w:themeColor="text1"/>
        </w:rPr>
        <w:t>noting very friendly and happy staff, high quality prepared foods, and often calling it a better Whole Foods.</w:t>
      </w:r>
    </w:p>
    <w:p w14:paraId="2CB423BE" w14:textId="77777777" w:rsidR="000B15FA" w:rsidRPr="001E0D43" w:rsidRDefault="000B15FA" w:rsidP="00F50C95">
      <w:pPr>
        <w:rPr>
          <w:color w:val="000000" w:themeColor="text1"/>
        </w:rPr>
      </w:pPr>
    </w:p>
    <w:p w14:paraId="25B3B27D" w14:textId="77777777" w:rsidR="00D20F72" w:rsidRPr="001E0D43" w:rsidRDefault="00D21076">
      <w:pPr>
        <w:rPr>
          <w:color w:val="000000" w:themeColor="text1"/>
          <w:sz w:val="28"/>
          <w:szCs w:val="28"/>
        </w:rPr>
      </w:pPr>
      <w:r w:rsidRPr="001E0D43">
        <w:rPr>
          <w:color w:val="000000" w:themeColor="text1"/>
          <w:sz w:val="28"/>
          <w:szCs w:val="28"/>
        </w:rPr>
        <w:t>Future Challenges</w:t>
      </w:r>
    </w:p>
    <w:p w14:paraId="79D3332F" w14:textId="77777777" w:rsidR="00D20F72" w:rsidRPr="001E0D43" w:rsidRDefault="00CB638F">
      <w:pPr>
        <w:rPr>
          <w:color w:val="000000" w:themeColor="text1"/>
        </w:rPr>
      </w:pPr>
      <w:r>
        <w:rPr>
          <w:color w:val="000000" w:themeColor="text1"/>
        </w:rPr>
        <w:pict w14:anchorId="2FE194E6">
          <v:rect id="_x0000_i1028" style="width:0;height:1.5pt" o:hralign="center" o:hrstd="t" o:hr="t" fillcolor="#a0a0a0" stroked="f"/>
        </w:pict>
      </w:r>
    </w:p>
    <w:p w14:paraId="365F80BF" w14:textId="77777777" w:rsidR="00D20F72" w:rsidRPr="001E0D43" w:rsidRDefault="00D20F72">
      <w:pPr>
        <w:rPr>
          <w:color w:val="000000" w:themeColor="text1"/>
        </w:rPr>
      </w:pPr>
    </w:p>
    <w:p w14:paraId="5548FA2F" w14:textId="632E783F" w:rsidR="00947EDF" w:rsidRPr="001E0D43" w:rsidRDefault="00901F0D" w:rsidP="00B64D02">
      <w:pPr>
        <w:rPr>
          <w:color w:val="000000" w:themeColor="text1"/>
        </w:rPr>
      </w:pPr>
      <w:r w:rsidRPr="001E0D43">
        <w:rPr>
          <w:color w:val="000000" w:themeColor="text1"/>
        </w:rPr>
        <w:lastRenderedPageBreak/>
        <w:tab/>
      </w:r>
      <w:r w:rsidR="00862D70" w:rsidRPr="001E0D43">
        <w:rPr>
          <w:color w:val="000000" w:themeColor="text1"/>
        </w:rPr>
        <w:t xml:space="preserve">While </w:t>
      </w:r>
      <w:r w:rsidR="00D21076" w:rsidRPr="001E0D43">
        <w:rPr>
          <w:color w:val="000000" w:themeColor="text1"/>
        </w:rPr>
        <w:t>Vasu has brought the company back to financial stability with modest profitability, he needs to</w:t>
      </w:r>
      <w:r w:rsidR="00430AB4" w:rsidRPr="001E0D43">
        <w:rPr>
          <w:color w:val="000000" w:themeColor="text1"/>
        </w:rPr>
        <w:t xml:space="preserve"> decide on </w:t>
      </w:r>
      <w:r w:rsidR="00B10F21" w:rsidRPr="001E0D43">
        <w:rPr>
          <w:color w:val="000000" w:themeColor="text1"/>
        </w:rPr>
        <w:t>what future</w:t>
      </w:r>
      <w:r w:rsidR="009B574A" w:rsidRPr="001E0D43">
        <w:rPr>
          <w:color w:val="000000" w:themeColor="text1"/>
        </w:rPr>
        <w:t xml:space="preserve"> direction</w:t>
      </w:r>
      <w:r w:rsidR="00B10F21" w:rsidRPr="001E0D43">
        <w:rPr>
          <w:color w:val="000000" w:themeColor="text1"/>
        </w:rPr>
        <w:t xml:space="preserve"> of the business will serve </w:t>
      </w:r>
      <w:r w:rsidR="008D1BB9" w:rsidRPr="001E0D43">
        <w:rPr>
          <w:color w:val="000000" w:themeColor="text1"/>
        </w:rPr>
        <w:t xml:space="preserve">the best interests of </w:t>
      </w:r>
      <w:r w:rsidR="00B10F21" w:rsidRPr="001E0D43">
        <w:rPr>
          <w:color w:val="000000" w:themeColor="text1"/>
        </w:rPr>
        <w:t>his employ</w:t>
      </w:r>
      <w:r w:rsidR="0082047D" w:rsidRPr="001E0D43">
        <w:rPr>
          <w:color w:val="000000" w:themeColor="text1"/>
        </w:rPr>
        <w:t>ees</w:t>
      </w:r>
      <w:r w:rsidR="008D1BB9" w:rsidRPr="001E0D43">
        <w:rPr>
          <w:color w:val="000000" w:themeColor="text1"/>
        </w:rPr>
        <w:t xml:space="preserve"> and his foundation.</w:t>
      </w:r>
      <w:r w:rsidR="0082047D" w:rsidRPr="001E0D43">
        <w:rPr>
          <w:color w:val="000000" w:themeColor="text1"/>
        </w:rPr>
        <w:t xml:space="preserve"> He can hire a new management team and keep operations the same</w:t>
      </w:r>
      <w:r w:rsidR="00947EDF" w:rsidRPr="001E0D43">
        <w:rPr>
          <w:color w:val="000000" w:themeColor="text1"/>
        </w:rPr>
        <w:t xml:space="preserve"> but</w:t>
      </w:r>
      <w:r w:rsidR="00BB13D7" w:rsidRPr="001E0D43">
        <w:rPr>
          <w:color w:val="000000" w:themeColor="text1"/>
        </w:rPr>
        <w:t xml:space="preserve"> based on the financial statements</w:t>
      </w:r>
      <w:r w:rsidR="00947EDF" w:rsidRPr="001E0D43">
        <w:rPr>
          <w:color w:val="000000" w:themeColor="text1"/>
        </w:rPr>
        <w:t xml:space="preserve"> is unsure if </w:t>
      </w:r>
      <w:r w:rsidR="00B364B6" w:rsidRPr="001E0D43">
        <w:rPr>
          <w:color w:val="000000" w:themeColor="text1"/>
        </w:rPr>
        <w:t xml:space="preserve">the necessary </w:t>
      </w:r>
      <w:r w:rsidR="00D5761F" w:rsidRPr="001E0D43">
        <w:rPr>
          <w:color w:val="000000" w:themeColor="text1"/>
        </w:rPr>
        <w:t>future benefit will come from it</w:t>
      </w:r>
      <w:r w:rsidR="00B364B6" w:rsidRPr="001E0D43">
        <w:rPr>
          <w:color w:val="000000" w:themeColor="text1"/>
        </w:rPr>
        <w:t>, along with the threat of deferred maintenance</w:t>
      </w:r>
      <w:r w:rsidR="00F65CDE" w:rsidRPr="001E0D43">
        <w:rPr>
          <w:color w:val="000000" w:themeColor="text1"/>
        </w:rPr>
        <w:t xml:space="preserve"> looming</w:t>
      </w:r>
      <w:r w:rsidR="00B364B6" w:rsidRPr="001E0D43">
        <w:rPr>
          <w:color w:val="000000" w:themeColor="text1"/>
        </w:rPr>
        <w:t xml:space="preserve"> and </w:t>
      </w:r>
      <w:r w:rsidR="00F65CDE" w:rsidRPr="001E0D43">
        <w:rPr>
          <w:color w:val="000000" w:themeColor="text1"/>
        </w:rPr>
        <w:t xml:space="preserve">resulting </w:t>
      </w:r>
      <w:r w:rsidR="00B364B6" w:rsidRPr="001E0D43">
        <w:rPr>
          <w:color w:val="000000" w:themeColor="text1"/>
        </w:rPr>
        <w:t>potential brand erosion</w:t>
      </w:r>
      <w:r w:rsidR="00EC4350" w:rsidRPr="001E0D43">
        <w:rPr>
          <w:color w:val="000000" w:themeColor="text1"/>
        </w:rPr>
        <w:t xml:space="preserve"> (see </w:t>
      </w:r>
      <w:r w:rsidR="00EC4350" w:rsidRPr="001E0D43">
        <w:rPr>
          <w:b/>
          <w:color w:val="000000" w:themeColor="text1"/>
        </w:rPr>
        <w:t xml:space="preserve">Exhibit </w:t>
      </w:r>
      <w:r w:rsidR="00F65CDE" w:rsidRPr="001E0D43">
        <w:rPr>
          <w:b/>
          <w:color w:val="000000" w:themeColor="text1"/>
        </w:rPr>
        <w:t>4</w:t>
      </w:r>
      <w:r w:rsidR="00EC4350" w:rsidRPr="001E0D43">
        <w:rPr>
          <w:color w:val="000000" w:themeColor="text1"/>
        </w:rPr>
        <w:t xml:space="preserve"> and </w:t>
      </w:r>
      <w:r w:rsidR="00F65CDE" w:rsidRPr="001E0D43">
        <w:rPr>
          <w:b/>
          <w:color w:val="000000" w:themeColor="text1"/>
        </w:rPr>
        <w:t>5</w:t>
      </w:r>
      <w:r w:rsidR="00EC4350" w:rsidRPr="001E0D43">
        <w:rPr>
          <w:color w:val="000000" w:themeColor="text1"/>
        </w:rPr>
        <w:t>)</w:t>
      </w:r>
      <w:r w:rsidR="0082047D" w:rsidRPr="001E0D43">
        <w:rPr>
          <w:color w:val="000000" w:themeColor="text1"/>
        </w:rPr>
        <w:t xml:space="preserve">. </w:t>
      </w:r>
    </w:p>
    <w:p w14:paraId="45225E05" w14:textId="77777777" w:rsidR="00947EDF" w:rsidRPr="001E0D43" w:rsidRDefault="00947EDF" w:rsidP="00B64D02">
      <w:pPr>
        <w:rPr>
          <w:color w:val="000000" w:themeColor="text1"/>
        </w:rPr>
      </w:pPr>
    </w:p>
    <w:p w14:paraId="0402146A" w14:textId="1E5F2BD3" w:rsidR="00947EDF" w:rsidRPr="001E0D43" w:rsidRDefault="00F65CDE" w:rsidP="00947EDF">
      <w:pPr>
        <w:ind w:firstLine="720"/>
        <w:rPr>
          <w:i/>
          <w:color w:val="000000" w:themeColor="text1"/>
        </w:rPr>
      </w:pPr>
      <w:r w:rsidRPr="001E0D43">
        <w:rPr>
          <w:color w:val="000000" w:themeColor="text1"/>
        </w:rPr>
        <w:t>Vasu</w:t>
      </w:r>
      <w:r w:rsidR="00D5761F" w:rsidRPr="001E0D43">
        <w:rPr>
          <w:color w:val="000000" w:themeColor="text1"/>
        </w:rPr>
        <w:t xml:space="preserve"> can invest heavily in a remodel and differentiation strategy to create a unique </w:t>
      </w:r>
      <w:r w:rsidR="00F2141B" w:rsidRPr="001E0D43">
        <w:rPr>
          <w:color w:val="000000" w:themeColor="text1"/>
        </w:rPr>
        <w:t xml:space="preserve">local-oriented, </w:t>
      </w:r>
      <w:r w:rsidR="00D5761F" w:rsidRPr="001E0D43">
        <w:rPr>
          <w:color w:val="000000" w:themeColor="text1"/>
        </w:rPr>
        <w:t>community supported profit sharing institution not currently being done anywhere else in the area</w:t>
      </w:r>
      <w:r w:rsidRPr="001E0D43">
        <w:rPr>
          <w:color w:val="000000" w:themeColor="text1"/>
        </w:rPr>
        <w:t>,</w:t>
      </w:r>
      <w:r w:rsidR="00947EDF" w:rsidRPr="001E0D43">
        <w:rPr>
          <w:color w:val="000000" w:themeColor="text1"/>
        </w:rPr>
        <w:t xml:space="preserve"> but is uncertain</w:t>
      </w:r>
      <w:r w:rsidR="00D5761F" w:rsidRPr="001E0D43">
        <w:rPr>
          <w:color w:val="000000" w:themeColor="text1"/>
        </w:rPr>
        <w:t xml:space="preserve"> if </w:t>
      </w:r>
      <w:r w:rsidRPr="001E0D43">
        <w:rPr>
          <w:color w:val="000000" w:themeColor="text1"/>
        </w:rPr>
        <w:t>disrupting</w:t>
      </w:r>
      <w:r w:rsidR="003C3F42" w:rsidRPr="001E0D43">
        <w:rPr>
          <w:color w:val="000000" w:themeColor="text1"/>
        </w:rPr>
        <w:t xml:space="preserve"> </w:t>
      </w:r>
      <w:r w:rsidR="00D5761F" w:rsidRPr="001E0D43">
        <w:rPr>
          <w:color w:val="000000" w:themeColor="text1"/>
        </w:rPr>
        <w:t xml:space="preserve">his competitor’s sales to achieve a 50% sales volume increase over the next three years is realistic. </w:t>
      </w:r>
      <w:r w:rsidRPr="001E0D43">
        <w:rPr>
          <w:color w:val="000000" w:themeColor="text1"/>
        </w:rPr>
        <w:t xml:space="preserve">(See </w:t>
      </w:r>
      <w:r w:rsidRPr="001E0D43">
        <w:rPr>
          <w:b/>
          <w:color w:val="000000" w:themeColor="text1"/>
        </w:rPr>
        <w:t xml:space="preserve">Appendix 3 </w:t>
      </w:r>
      <w:r w:rsidRPr="001E0D43">
        <w:rPr>
          <w:color w:val="000000" w:themeColor="text1"/>
        </w:rPr>
        <w:t xml:space="preserve">for </w:t>
      </w:r>
      <w:r w:rsidR="00A94B67" w:rsidRPr="001E0D43">
        <w:rPr>
          <w:color w:val="000000" w:themeColor="text1"/>
        </w:rPr>
        <w:t xml:space="preserve">competitive store attributes.) </w:t>
      </w:r>
      <w:r w:rsidR="000D4E42" w:rsidRPr="001E0D43">
        <w:rPr>
          <w:color w:val="000000" w:themeColor="text1"/>
        </w:rPr>
        <w:t>He can invest in both stores at the same time or use one store as a trial first to test the differentiation strategy before implementing it at the other store.</w:t>
      </w:r>
    </w:p>
    <w:p w14:paraId="4B71DD3B" w14:textId="77777777" w:rsidR="00947EDF" w:rsidRPr="001E0D43" w:rsidRDefault="00947EDF" w:rsidP="00947EDF">
      <w:pPr>
        <w:ind w:firstLine="720"/>
        <w:rPr>
          <w:color w:val="000000" w:themeColor="text1"/>
        </w:rPr>
      </w:pPr>
    </w:p>
    <w:p w14:paraId="5FB427FA" w14:textId="01AD44D7" w:rsidR="009B574A" w:rsidRPr="001E0D43" w:rsidRDefault="0082047D" w:rsidP="00947EDF">
      <w:pPr>
        <w:ind w:firstLine="720"/>
        <w:rPr>
          <w:color w:val="000000" w:themeColor="text1"/>
        </w:rPr>
      </w:pPr>
      <w:r w:rsidRPr="001E0D43">
        <w:rPr>
          <w:color w:val="000000" w:themeColor="text1"/>
        </w:rPr>
        <w:t xml:space="preserve">He can </w:t>
      </w:r>
      <w:r w:rsidR="00947EDF" w:rsidRPr="001E0D43">
        <w:rPr>
          <w:color w:val="000000" w:themeColor="text1"/>
        </w:rPr>
        <w:t>try to</w:t>
      </w:r>
      <w:r w:rsidR="00D5761F" w:rsidRPr="001E0D43">
        <w:rPr>
          <w:color w:val="000000" w:themeColor="text1"/>
        </w:rPr>
        <w:t xml:space="preserve"> </w:t>
      </w:r>
      <w:r w:rsidRPr="001E0D43">
        <w:rPr>
          <w:color w:val="000000" w:themeColor="text1"/>
        </w:rPr>
        <w:t xml:space="preserve">sell the business to </w:t>
      </w:r>
      <w:r w:rsidR="0087589F" w:rsidRPr="001E0D43">
        <w:rPr>
          <w:color w:val="000000" w:themeColor="text1"/>
        </w:rPr>
        <w:t xml:space="preserve">a </w:t>
      </w:r>
      <w:r w:rsidRPr="001E0D43">
        <w:rPr>
          <w:color w:val="000000" w:themeColor="text1"/>
        </w:rPr>
        <w:t>local grocery store</w:t>
      </w:r>
      <w:r w:rsidR="009B574A" w:rsidRPr="001E0D43">
        <w:rPr>
          <w:color w:val="000000" w:themeColor="text1"/>
        </w:rPr>
        <w:t xml:space="preserve"> chain</w:t>
      </w:r>
      <w:r w:rsidRPr="001E0D43">
        <w:rPr>
          <w:color w:val="000000" w:themeColor="text1"/>
        </w:rPr>
        <w:t xml:space="preserve"> that has an employee-focused infrastructure already in place</w:t>
      </w:r>
      <w:r w:rsidR="000A44EA" w:rsidRPr="001E0D43">
        <w:rPr>
          <w:color w:val="000000" w:themeColor="text1"/>
        </w:rPr>
        <w:t>, such as Oliver’s or Nugget Market</w:t>
      </w:r>
      <w:r w:rsidR="00D5761F" w:rsidRPr="001E0D43">
        <w:rPr>
          <w:color w:val="000000" w:themeColor="text1"/>
        </w:rPr>
        <w:t xml:space="preserve"> but with recent large investments both pote</w:t>
      </w:r>
      <w:r w:rsidR="00C15234" w:rsidRPr="001E0D43">
        <w:rPr>
          <w:color w:val="000000" w:themeColor="text1"/>
        </w:rPr>
        <w:t>ntial sellers have made, he feel</w:t>
      </w:r>
      <w:r w:rsidR="00D5761F" w:rsidRPr="001E0D43">
        <w:rPr>
          <w:color w:val="000000" w:themeColor="text1"/>
        </w:rPr>
        <w:t xml:space="preserve">s their </w:t>
      </w:r>
      <w:r w:rsidR="000A44EA" w:rsidRPr="001E0D43">
        <w:rPr>
          <w:color w:val="000000" w:themeColor="text1"/>
        </w:rPr>
        <w:t xml:space="preserve">cash flow and interest in making another </w:t>
      </w:r>
      <w:r w:rsidR="00D5761F" w:rsidRPr="001E0D43">
        <w:rPr>
          <w:color w:val="000000" w:themeColor="text1"/>
        </w:rPr>
        <w:t xml:space="preserve">investment </w:t>
      </w:r>
      <w:r w:rsidR="00F44B14" w:rsidRPr="001E0D43">
        <w:rPr>
          <w:color w:val="000000" w:themeColor="text1"/>
        </w:rPr>
        <w:t xml:space="preserve">right now </w:t>
      </w:r>
      <w:r w:rsidR="001F2D3B" w:rsidRPr="001E0D43">
        <w:rPr>
          <w:color w:val="000000" w:themeColor="text1"/>
        </w:rPr>
        <w:t xml:space="preserve">may </w:t>
      </w:r>
      <w:r w:rsidR="00D5761F" w:rsidRPr="001E0D43">
        <w:rPr>
          <w:color w:val="000000" w:themeColor="text1"/>
        </w:rPr>
        <w:t>be low</w:t>
      </w:r>
      <w:r w:rsidRPr="001E0D43">
        <w:rPr>
          <w:color w:val="000000" w:themeColor="text1"/>
        </w:rPr>
        <w:t xml:space="preserve">. </w:t>
      </w:r>
      <w:r w:rsidR="000D4E42" w:rsidRPr="001E0D43">
        <w:rPr>
          <w:color w:val="000000" w:themeColor="text1"/>
        </w:rPr>
        <w:t>With this, he could sell one of the Pacific Market stores and use the profits from the sale to invest in the other store.</w:t>
      </w:r>
    </w:p>
    <w:p w14:paraId="5C4D2396" w14:textId="77777777" w:rsidR="00C15234" w:rsidRPr="001E0D43" w:rsidRDefault="00C15234" w:rsidP="00B64D02">
      <w:pPr>
        <w:rPr>
          <w:color w:val="000000" w:themeColor="text1"/>
        </w:rPr>
      </w:pPr>
    </w:p>
    <w:p w14:paraId="165B17FF" w14:textId="798EC7EC" w:rsidR="00984D08" w:rsidRPr="001E0D43" w:rsidRDefault="00C15234" w:rsidP="00B64D02">
      <w:pPr>
        <w:rPr>
          <w:color w:val="000000" w:themeColor="text1"/>
        </w:rPr>
      </w:pPr>
      <w:r w:rsidRPr="001E0D43">
        <w:rPr>
          <w:color w:val="000000" w:themeColor="text1"/>
        </w:rPr>
        <w:tab/>
        <w:t>Vasu is not concerned about</w:t>
      </w:r>
      <w:r w:rsidR="00F44B14" w:rsidRPr="001E0D43">
        <w:rPr>
          <w:color w:val="000000" w:themeColor="text1"/>
        </w:rPr>
        <w:t xml:space="preserve"> the</w:t>
      </w:r>
      <w:r w:rsidRPr="001E0D43">
        <w:rPr>
          <w:color w:val="000000" w:themeColor="text1"/>
        </w:rPr>
        <w:t xml:space="preserve"> fiscal discipline required to maintain financial stability but he fears the unknown of what </w:t>
      </w:r>
      <w:r w:rsidR="00F44B14" w:rsidRPr="001E0D43">
        <w:rPr>
          <w:color w:val="000000" w:themeColor="text1"/>
        </w:rPr>
        <w:t>next step is required in this</w:t>
      </w:r>
      <w:r w:rsidR="000A44EA" w:rsidRPr="001E0D43">
        <w:rPr>
          <w:color w:val="000000" w:themeColor="text1"/>
        </w:rPr>
        <w:t xml:space="preserve"> mature industry in order to grow</w:t>
      </w:r>
      <w:r w:rsidR="00F44B14" w:rsidRPr="001E0D43">
        <w:rPr>
          <w:color w:val="000000" w:themeColor="text1"/>
        </w:rPr>
        <w:t xml:space="preserve"> the business to a place where he can take care of his employees</w:t>
      </w:r>
      <w:r w:rsidR="000A44EA" w:rsidRPr="001E0D43">
        <w:rPr>
          <w:color w:val="000000" w:themeColor="text1"/>
        </w:rPr>
        <w:t xml:space="preserve"> and support his foundation</w:t>
      </w:r>
      <w:r w:rsidR="000E1A8E" w:rsidRPr="001E0D43">
        <w:rPr>
          <w:color w:val="000000" w:themeColor="text1"/>
        </w:rPr>
        <w:t>.</w:t>
      </w:r>
    </w:p>
    <w:p w14:paraId="75989D65" w14:textId="77777777" w:rsidR="00984D08" w:rsidRPr="001E0D43" w:rsidRDefault="00984D08">
      <w:pPr>
        <w:rPr>
          <w:color w:val="000000" w:themeColor="text1"/>
        </w:rPr>
      </w:pPr>
      <w:r w:rsidRPr="001E0D43">
        <w:rPr>
          <w:color w:val="000000" w:themeColor="text1"/>
        </w:rPr>
        <w:br w:type="page"/>
      </w:r>
    </w:p>
    <w:p w14:paraId="7ADB24D9" w14:textId="77777777" w:rsidR="00984D08" w:rsidRPr="001E0D43" w:rsidRDefault="00984D08" w:rsidP="00984D08">
      <w:pPr>
        <w:rPr>
          <w:color w:val="000000" w:themeColor="text1"/>
        </w:rPr>
      </w:pPr>
      <w:r w:rsidRPr="001E0D43">
        <w:rPr>
          <w:noProof/>
          <w:color w:val="000000" w:themeColor="text1"/>
        </w:rPr>
        <w:lastRenderedPageBreak/>
        <w:drawing>
          <wp:inline distT="0" distB="0" distL="0" distR="0" wp14:anchorId="565512E6" wp14:editId="058FED11">
            <wp:extent cx="5632450" cy="2851150"/>
            <wp:effectExtent l="0" t="0" r="63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218E18" w14:textId="77777777" w:rsidR="00984D08" w:rsidRPr="001E0D43" w:rsidRDefault="00984D08" w:rsidP="00984D08">
      <w:pPr>
        <w:rPr>
          <w:color w:val="000000" w:themeColor="text1"/>
          <w:sz w:val="18"/>
          <w:szCs w:val="18"/>
        </w:rPr>
      </w:pPr>
      <w:r w:rsidRPr="001E0D43">
        <w:rPr>
          <w:color w:val="000000" w:themeColor="text1"/>
          <w:sz w:val="18"/>
          <w:szCs w:val="18"/>
        </w:rPr>
        <w:t>Source: ESRI Demographic Report</w:t>
      </w:r>
    </w:p>
    <w:p w14:paraId="51D87F0C" w14:textId="77777777" w:rsidR="00C15234" w:rsidRPr="001E0D43" w:rsidRDefault="00C15234" w:rsidP="00B64D02">
      <w:pPr>
        <w:rPr>
          <w:color w:val="000000" w:themeColor="text1"/>
        </w:rPr>
      </w:pPr>
    </w:p>
    <w:p w14:paraId="43EED577" w14:textId="77777777" w:rsidR="00984D08" w:rsidRPr="001E0D43" w:rsidRDefault="00984D08" w:rsidP="00B64D02">
      <w:pPr>
        <w:rPr>
          <w:color w:val="000000" w:themeColor="text1"/>
        </w:rPr>
      </w:pPr>
    </w:p>
    <w:p w14:paraId="3C801D2F" w14:textId="77777777" w:rsidR="00984D08" w:rsidRPr="001E0D43" w:rsidRDefault="00984D08" w:rsidP="00B64D02">
      <w:pPr>
        <w:rPr>
          <w:color w:val="000000" w:themeColor="text1"/>
        </w:rPr>
      </w:pPr>
    </w:p>
    <w:p w14:paraId="19EC5D95" w14:textId="77777777" w:rsidR="00984D08" w:rsidRPr="001E0D43" w:rsidRDefault="00984D08" w:rsidP="00B64D02">
      <w:pPr>
        <w:rPr>
          <w:color w:val="000000" w:themeColor="text1"/>
        </w:rPr>
      </w:pPr>
    </w:p>
    <w:p w14:paraId="29B3B12F" w14:textId="77777777" w:rsidR="00984D08" w:rsidRPr="001E0D43" w:rsidRDefault="00984D08" w:rsidP="00984D08">
      <w:pPr>
        <w:rPr>
          <w:color w:val="000000" w:themeColor="text1"/>
        </w:rPr>
      </w:pPr>
      <w:r w:rsidRPr="001E0D43">
        <w:rPr>
          <w:noProof/>
          <w:color w:val="000000" w:themeColor="text1"/>
        </w:rPr>
        <w:drawing>
          <wp:inline distT="0" distB="0" distL="0" distR="0" wp14:anchorId="575325BD" wp14:editId="2295106B">
            <wp:extent cx="5600700" cy="2914650"/>
            <wp:effectExtent l="0" t="0" r="1270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A11297" w14:textId="77777777" w:rsidR="00984D08" w:rsidRPr="001E0D43" w:rsidRDefault="00984D08" w:rsidP="00984D08">
      <w:pPr>
        <w:rPr>
          <w:color w:val="000000" w:themeColor="text1"/>
        </w:rPr>
      </w:pPr>
      <w:r w:rsidRPr="001E0D43">
        <w:rPr>
          <w:color w:val="000000" w:themeColor="text1"/>
          <w:sz w:val="18"/>
          <w:szCs w:val="18"/>
        </w:rPr>
        <w:t>Source: ESRI Demographic Report</w:t>
      </w:r>
    </w:p>
    <w:p w14:paraId="684B3EC3" w14:textId="77777777" w:rsidR="00984D08" w:rsidRPr="001E0D43" w:rsidRDefault="00984D08" w:rsidP="00B64D02">
      <w:pPr>
        <w:rPr>
          <w:color w:val="000000" w:themeColor="text1"/>
        </w:rPr>
      </w:pPr>
    </w:p>
    <w:p w14:paraId="1BCED7E0" w14:textId="77777777" w:rsidR="00984D08" w:rsidRPr="001E0D43" w:rsidRDefault="00984D08" w:rsidP="00984D08">
      <w:pPr>
        <w:rPr>
          <w:b/>
          <w:color w:val="000000" w:themeColor="text1"/>
        </w:rPr>
      </w:pPr>
    </w:p>
    <w:p w14:paraId="693C6F6F" w14:textId="77777777" w:rsidR="00984D08" w:rsidRPr="001E0D43" w:rsidRDefault="00984D08" w:rsidP="00984D08">
      <w:pPr>
        <w:rPr>
          <w:b/>
          <w:color w:val="000000" w:themeColor="text1"/>
        </w:rPr>
      </w:pPr>
    </w:p>
    <w:p w14:paraId="4E8BE4F8" w14:textId="77777777" w:rsidR="00984D08" w:rsidRPr="001E0D43" w:rsidRDefault="00984D08" w:rsidP="00984D08">
      <w:pPr>
        <w:rPr>
          <w:b/>
          <w:color w:val="000000" w:themeColor="text1"/>
        </w:rPr>
      </w:pPr>
    </w:p>
    <w:p w14:paraId="67DBCA4B" w14:textId="77777777" w:rsidR="00984D08" w:rsidRPr="001E0D43" w:rsidRDefault="00984D08" w:rsidP="00984D08">
      <w:pPr>
        <w:rPr>
          <w:b/>
          <w:color w:val="000000" w:themeColor="text1"/>
        </w:rPr>
      </w:pPr>
    </w:p>
    <w:p w14:paraId="75EC9508" w14:textId="77777777" w:rsidR="00984D08" w:rsidRPr="001E0D43" w:rsidRDefault="00984D08" w:rsidP="00984D08">
      <w:pPr>
        <w:rPr>
          <w:b/>
          <w:color w:val="000000" w:themeColor="text1"/>
        </w:rPr>
      </w:pPr>
    </w:p>
    <w:p w14:paraId="101E426E" w14:textId="77777777" w:rsidR="00984D08" w:rsidRPr="001E0D43" w:rsidRDefault="00984D08" w:rsidP="00984D08">
      <w:pPr>
        <w:rPr>
          <w:b/>
          <w:color w:val="000000" w:themeColor="text1"/>
        </w:rPr>
      </w:pPr>
    </w:p>
    <w:p w14:paraId="39C4435D" w14:textId="77777777" w:rsidR="0098015F" w:rsidRPr="001E0D43" w:rsidRDefault="0098015F" w:rsidP="00984D08">
      <w:pPr>
        <w:rPr>
          <w:b/>
          <w:color w:val="000000" w:themeColor="text1"/>
        </w:rPr>
      </w:pPr>
    </w:p>
    <w:p w14:paraId="788FEB71" w14:textId="77777777" w:rsidR="00984D08" w:rsidRPr="001E0D43" w:rsidRDefault="00984D08" w:rsidP="00984D08">
      <w:pPr>
        <w:rPr>
          <w:b/>
          <w:color w:val="000000" w:themeColor="text1"/>
        </w:rPr>
      </w:pPr>
      <w:r w:rsidRPr="001E0D43">
        <w:rPr>
          <w:b/>
          <w:color w:val="000000" w:themeColor="text1"/>
        </w:rPr>
        <w:lastRenderedPageBreak/>
        <w:t>Exhibit 3: Oliver’s Store Locations</w:t>
      </w:r>
    </w:p>
    <w:p w14:paraId="44483C32" w14:textId="77777777" w:rsidR="00984D08" w:rsidRPr="001E0D43" w:rsidRDefault="00984D08" w:rsidP="00984D08">
      <w:pPr>
        <w:rPr>
          <w:b/>
          <w:color w:val="000000" w:themeColor="text1"/>
        </w:rPr>
      </w:pPr>
      <w:r w:rsidRPr="001E0D43">
        <w:rPr>
          <w:b/>
          <w:noProof/>
          <w:color w:val="000000" w:themeColor="text1"/>
        </w:rPr>
        <w:drawing>
          <wp:inline distT="0" distB="0" distL="0" distR="0" wp14:anchorId="2B9B0B01" wp14:editId="7601DDC8">
            <wp:extent cx="2908935" cy="3572255"/>
            <wp:effectExtent l="0" t="0" r="1206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7-11-27 at 8.36.09 AM.png"/>
                    <pic:cNvPicPr/>
                  </pic:nvPicPr>
                  <pic:blipFill>
                    <a:blip r:embed="rId11">
                      <a:extLst>
                        <a:ext uri="{28A0092B-C50C-407E-A947-70E740481C1C}">
                          <a14:useLocalDpi xmlns:a14="http://schemas.microsoft.com/office/drawing/2010/main" val="0"/>
                        </a:ext>
                      </a:extLst>
                    </a:blip>
                    <a:stretch>
                      <a:fillRect/>
                    </a:stretch>
                  </pic:blipFill>
                  <pic:spPr>
                    <a:xfrm>
                      <a:off x="0" y="0"/>
                      <a:ext cx="2921485" cy="3587667"/>
                    </a:xfrm>
                    <a:prstGeom prst="rect">
                      <a:avLst/>
                    </a:prstGeom>
                  </pic:spPr>
                </pic:pic>
              </a:graphicData>
            </a:graphic>
          </wp:inline>
        </w:drawing>
      </w:r>
    </w:p>
    <w:p w14:paraId="4EDAC06C" w14:textId="3305D10D" w:rsidR="00D11F49" w:rsidRPr="001E0D43" w:rsidRDefault="00984D08" w:rsidP="00E43AA5">
      <w:pPr>
        <w:rPr>
          <w:color w:val="000000" w:themeColor="text1"/>
          <w:sz w:val="20"/>
          <w:szCs w:val="20"/>
        </w:rPr>
      </w:pPr>
      <w:r w:rsidRPr="001E0D43">
        <w:rPr>
          <w:color w:val="000000" w:themeColor="text1"/>
          <w:sz w:val="20"/>
          <w:szCs w:val="20"/>
        </w:rPr>
        <w:t>Source: https://www.oliversmarket.com/store/</w:t>
      </w:r>
    </w:p>
    <w:p w14:paraId="18DBEF91" w14:textId="094530BB" w:rsidR="00D20F72" w:rsidRPr="001E0D43" w:rsidRDefault="00ED0CD0" w:rsidP="00E43AA5">
      <w:pPr>
        <w:ind w:firstLine="720"/>
        <w:rPr>
          <w:color w:val="000000" w:themeColor="text1"/>
        </w:rPr>
      </w:pPr>
      <w:r w:rsidRPr="001E0D43">
        <w:rPr>
          <w:noProof/>
          <w:color w:val="000000" w:themeColor="text1"/>
        </w:rPr>
        <w:lastRenderedPageBreak/>
        <w:drawing>
          <wp:inline distT="0" distB="0" distL="0" distR="0" wp14:anchorId="3E6B2417" wp14:editId="2B9C5801">
            <wp:extent cx="4170570" cy="44498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2-01 at 11.10.01 AM.png"/>
                    <pic:cNvPicPr/>
                  </pic:nvPicPr>
                  <pic:blipFill>
                    <a:blip r:embed="rId12">
                      <a:extLst>
                        <a:ext uri="{28A0092B-C50C-407E-A947-70E740481C1C}">
                          <a14:useLocalDpi xmlns:a14="http://schemas.microsoft.com/office/drawing/2010/main" val="0"/>
                        </a:ext>
                      </a:extLst>
                    </a:blip>
                    <a:stretch>
                      <a:fillRect/>
                    </a:stretch>
                  </pic:blipFill>
                  <pic:spPr>
                    <a:xfrm>
                      <a:off x="0" y="0"/>
                      <a:ext cx="4190805" cy="4471439"/>
                    </a:xfrm>
                    <a:prstGeom prst="rect">
                      <a:avLst/>
                    </a:prstGeom>
                  </pic:spPr>
                </pic:pic>
              </a:graphicData>
            </a:graphic>
          </wp:inline>
        </w:drawing>
      </w:r>
    </w:p>
    <w:p w14:paraId="39446F30" w14:textId="77777777" w:rsidR="005C3F1B" w:rsidRPr="001E0D43" w:rsidRDefault="005C3F1B">
      <w:pPr>
        <w:rPr>
          <w:color w:val="000000" w:themeColor="text1"/>
          <w:sz w:val="18"/>
          <w:szCs w:val="18"/>
        </w:rPr>
      </w:pPr>
    </w:p>
    <w:p w14:paraId="48824473" w14:textId="77777777" w:rsidR="00D20F72" w:rsidRPr="001E0D43" w:rsidRDefault="00D21076" w:rsidP="00E43AA5">
      <w:pPr>
        <w:ind w:firstLine="720"/>
        <w:rPr>
          <w:color w:val="000000" w:themeColor="text1"/>
          <w:sz w:val="18"/>
          <w:szCs w:val="18"/>
        </w:rPr>
      </w:pPr>
      <w:r w:rsidRPr="001E0D43">
        <w:rPr>
          <w:color w:val="000000" w:themeColor="text1"/>
          <w:sz w:val="18"/>
          <w:szCs w:val="18"/>
        </w:rPr>
        <w:t>Source: Tom Scott, Pacific Market consultant</w:t>
      </w:r>
    </w:p>
    <w:p w14:paraId="4888C126" w14:textId="77777777" w:rsidR="00D20F72" w:rsidRPr="001E0D43" w:rsidRDefault="00D20F72">
      <w:pPr>
        <w:rPr>
          <w:color w:val="000000" w:themeColor="text1"/>
        </w:rPr>
      </w:pPr>
    </w:p>
    <w:p w14:paraId="4166B2AF" w14:textId="72C92CBF" w:rsidR="00D20F72" w:rsidRPr="001E0D43" w:rsidRDefault="00E43AA5">
      <w:pPr>
        <w:rPr>
          <w:color w:val="000000" w:themeColor="text1"/>
        </w:rPr>
      </w:pPr>
      <w:r w:rsidRPr="001E0D43">
        <w:rPr>
          <w:noProof/>
          <w:color w:val="000000" w:themeColor="text1"/>
        </w:rPr>
        <w:lastRenderedPageBreak/>
        <w:drawing>
          <wp:inline distT="0" distB="0" distL="0" distR="0" wp14:anchorId="2AC69226" wp14:editId="2224ACD0">
            <wp:extent cx="3789290" cy="484630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2-01 at 11.11.31 AM.png"/>
                    <pic:cNvPicPr/>
                  </pic:nvPicPr>
                  <pic:blipFill>
                    <a:blip r:embed="rId13">
                      <a:extLst>
                        <a:ext uri="{28A0092B-C50C-407E-A947-70E740481C1C}">
                          <a14:useLocalDpi xmlns:a14="http://schemas.microsoft.com/office/drawing/2010/main" val="0"/>
                        </a:ext>
                      </a:extLst>
                    </a:blip>
                    <a:stretch>
                      <a:fillRect/>
                    </a:stretch>
                  </pic:blipFill>
                  <pic:spPr>
                    <a:xfrm>
                      <a:off x="0" y="0"/>
                      <a:ext cx="3796487" cy="4855507"/>
                    </a:xfrm>
                    <a:prstGeom prst="rect">
                      <a:avLst/>
                    </a:prstGeom>
                  </pic:spPr>
                </pic:pic>
              </a:graphicData>
            </a:graphic>
          </wp:inline>
        </w:drawing>
      </w:r>
    </w:p>
    <w:p w14:paraId="1BE1C249" w14:textId="77777777" w:rsidR="00D20F72" w:rsidRPr="001E0D43" w:rsidRDefault="00D21076">
      <w:pPr>
        <w:rPr>
          <w:color w:val="000000" w:themeColor="text1"/>
          <w:sz w:val="18"/>
          <w:szCs w:val="18"/>
        </w:rPr>
      </w:pPr>
      <w:r w:rsidRPr="001E0D43">
        <w:rPr>
          <w:color w:val="000000" w:themeColor="text1"/>
          <w:sz w:val="18"/>
          <w:szCs w:val="18"/>
        </w:rPr>
        <w:t>Source: Pacific Market</w:t>
      </w:r>
    </w:p>
    <w:p w14:paraId="3EE734C6" w14:textId="77777777" w:rsidR="00D20F72" w:rsidRPr="001E0D43" w:rsidRDefault="00D21076">
      <w:pPr>
        <w:rPr>
          <w:color w:val="000000" w:themeColor="text1"/>
        </w:rPr>
      </w:pPr>
      <w:r w:rsidRPr="001E0D43">
        <w:rPr>
          <w:color w:val="000000" w:themeColor="text1"/>
        </w:rPr>
        <w:br w:type="page"/>
      </w:r>
    </w:p>
    <w:p w14:paraId="46E069FE" w14:textId="5236F2A2" w:rsidR="00D20F72" w:rsidRPr="001E0D43" w:rsidRDefault="00D21076">
      <w:pPr>
        <w:rPr>
          <w:color w:val="000000" w:themeColor="text1"/>
          <w:sz w:val="28"/>
          <w:szCs w:val="28"/>
        </w:rPr>
      </w:pPr>
      <w:r w:rsidRPr="001E0D43">
        <w:rPr>
          <w:color w:val="000000" w:themeColor="text1"/>
          <w:sz w:val="28"/>
          <w:szCs w:val="28"/>
        </w:rPr>
        <w:lastRenderedPageBreak/>
        <w:t>Appendix 1: Price Comparison Chart</w:t>
      </w:r>
      <w:r w:rsidR="0098015F" w:rsidRPr="001E0D43">
        <w:rPr>
          <w:color w:val="000000" w:themeColor="text1"/>
          <w:sz w:val="28"/>
          <w:szCs w:val="28"/>
        </w:rPr>
        <w:t>, June 2017</w:t>
      </w:r>
    </w:p>
    <w:p w14:paraId="2A4F1BDA" w14:textId="77777777" w:rsidR="00D20F72" w:rsidRPr="001E0D43" w:rsidRDefault="00CB638F">
      <w:pPr>
        <w:rPr>
          <w:color w:val="000000" w:themeColor="text1"/>
        </w:rPr>
      </w:pPr>
      <w:r>
        <w:rPr>
          <w:color w:val="000000" w:themeColor="text1"/>
        </w:rPr>
        <w:pict w14:anchorId="38568CD0">
          <v:rect id="_x0000_i1029" style="width:0;height:1.5pt" o:hralign="center" o:hrstd="t" o:hr="t" fillcolor="#a0a0a0" stroked="f"/>
        </w:pict>
      </w:r>
    </w:p>
    <w:p w14:paraId="37EC4739" w14:textId="77777777" w:rsidR="00D20F72" w:rsidRPr="001E0D43" w:rsidRDefault="00D20F72">
      <w:pPr>
        <w:rPr>
          <w:color w:val="000000" w:themeColor="text1"/>
        </w:rPr>
      </w:pP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5"/>
        <w:gridCol w:w="1065"/>
        <w:gridCol w:w="795"/>
        <w:gridCol w:w="885"/>
        <w:gridCol w:w="975"/>
        <w:gridCol w:w="1350"/>
        <w:gridCol w:w="1035"/>
        <w:gridCol w:w="870"/>
        <w:gridCol w:w="960"/>
      </w:tblGrid>
      <w:tr w:rsidR="001E0D43" w:rsidRPr="001E0D43" w14:paraId="5695F37A" w14:textId="77777777" w:rsidTr="00246DA3">
        <w:trPr>
          <w:trHeight w:val="424"/>
        </w:trPr>
        <w:tc>
          <w:tcPr>
            <w:tcW w:w="142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7E75250D" w14:textId="77777777" w:rsidR="00D20F72" w:rsidRPr="001E0D43" w:rsidRDefault="00D21076">
            <w:pPr>
              <w:widowControl w:val="0"/>
              <w:rPr>
                <w:b/>
                <w:color w:val="000000" w:themeColor="text1"/>
                <w:sz w:val="18"/>
                <w:szCs w:val="18"/>
              </w:rPr>
            </w:pPr>
            <w:r w:rsidRPr="001E0D43">
              <w:rPr>
                <w:b/>
                <w:color w:val="000000" w:themeColor="text1"/>
                <w:sz w:val="18"/>
                <w:szCs w:val="18"/>
              </w:rPr>
              <w:t>ITEM</w:t>
            </w:r>
          </w:p>
        </w:tc>
        <w:tc>
          <w:tcPr>
            <w:tcW w:w="1065" w:type="dxa"/>
            <w:tcBorders>
              <w:top w:val="single" w:sz="3" w:space="0" w:color="000000"/>
              <w:left w:val="nil"/>
              <w:bottom w:val="single" w:sz="3" w:space="0" w:color="000000"/>
              <w:right w:val="single" w:sz="3" w:space="0" w:color="000000"/>
            </w:tcBorders>
            <w:tcMar>
              <w:top w:w="100" w:type="dxa"/>
              <w:left w:w="100" w:type="dxa"/>
              <w:bottom w:w="100" w:type="dxa"/>
              <w:right w:w="100" w:type="dxa"/>
            </w:tcMar>
          </w:tcPr>
          <w:p w14:paraId="6F1B71A2" w14:textId="77777777" w:rsidR="00D20F72" w:rsidRPr="001E0D43" w:rsidRDefault="00D21076">
            <w:pPr>
              <w:widowControl w:val="0"/>
              <w:rPr>
                <w:b/>
                <w:color w:val="000000" w:themeColor="text1"/>
                <w:sz w:val="18"/>
                <w:szCs w:val="18"/>
              </w:rPr>
            </w:pPr>
            <w:r w:rsidRPr="001E0D43">
              <w:rPr>
                <w:b/>
                <w:color w:val="000000" w:themeColor="text1"/>
                <w:sz w:val="18"/>
                <w:szCs w:val="18"/>
              </w:rPr>
              <w:t>Safeway</w:t>
            </w:r>
          </w:p>
        </w:tc>
        <w:tc>
          <w:tcPr>
            <w:tcW w:w="795" w:type="dxa"/>
            <w:tcBorders>
              <w:top w:val="single" w:sz="3" w:space="0" w:color="000000"/>
              <w:left w:val="nil"/>
              <w:bottom w:val="single" w:sz="3" w:space="0" w:color="000000"/>
              <w:right w:val="single" w:sz="3" w:space="0" w:color="000000"/>
            </w:tcBorders>
            <w:tcMar>
              <w:top w:w="100" w:type="dxa"/>
              <w:left w:w="100" w:type="dxa"/>
              <w:bottom w:w="100" w:type="dxa"/>
              <w:right w:w="100" w:type="dxa"/>
            </w:tcMar>
          </w:tcPr>
          <w:p w14:paraId="0AE35542" w14:textId="77777777" w:rsidR="00D20F72" w:rsidRPr="001E0D43" w:rsidRDefault="00D21076">
            <w:pPr>
              <w:widowControl w:val="0"/>
              <w:rPr>
                <w:b/>
                <w:color w:val="000000" w:themeColor="text1"/>
                <w:sz w:val="18"/>
                <w:szCs w:val="18"/>
              </w:rPr>
            </w:pPr>
            <w:r w:rsidRPr="001E0D43">
              <w:rPr>
                <w:b/>
                <w:color w:val="000000" w:themeColor="text1"/>
                <w:sz w:val="18"/>
                <w:szCs w:val="18"/>
              </w:rPr>
              <w:t>Lucky</w:t>
            </w:r>
          </w:p>
        </w:tc>
        <w:tc>
          <w:tcPr>
            <w:tcW w:w="885" w:type="dxa"/>
            <w:tcBorders>
              <w:top w:val="single" w:sz="3" w:space="0" w:color="000000"/>
              <w:left w:val="nil"/>
              <w:bottom w:val="single" w:sz="3" w:space="0" w:color="000000"/>
              <w:right w:val="single" w:sz="3" w:space="0" w:color="000000"/>
            </w:tcBorders>
            <w:tcMar>
              <w:top w:w="100" w:type="dxa"/>
              <w:left w:w="100" w:type="dxa"/>
              <w:bottom w:w="100" w:type="dxa"/>
              <w:right w:w="100" w:type="dxa"/>
            </w:tcMar>
          </w:tcPr>
          <w:p w14:paraId="4E4A6CC3" w14:textId="77777777" w:rsidR="00D20F72" w:rsidRPr="001E0D43" w:rsidRDefault="00D21076">
            <w:pPr>
              <w:widowControl w:val="0"/>
              <w:rPr>
                <w:b/>
                <w:color w:val="000000" w:themeColor="text1"/>
                <w:sz w:val="18"/>
                <w:szCs w:val="18"/>
              </w:rPr>
            </w:pPr>
            <w:r w:rsidRPr="001E0D43">
              <w:rPr>
                <w:b/>
                <w:color w:val="000000" w:themeColor="text1"/>
                <w:sz w:val="18"/>
                <w:szCs w:val="18"/>
              </w:rPr>
              <w:t>Andy's</w:t>
            </w:r>
          </w:p>
        </w:tc>
        <w:tc>
          <w:tcPr>
            <w:tcW w:w="975" w:type="dxa"/>
            <w:tcBorders>
              <w:top w:val="single" w:sz="3" w:space="0" w:color="000000"/>
              <w:left w:val="nil"/>
              <w:bottom w:val="single" w:sz="3" w:space="0" w:color="000000"/>
              <w:right w:val="single" w:sz="3" w:space="0" w:color="000000"/>
            </w:tcBorders>
            <w:tcMar>
              <w:top w:w="100" w:type="dxa"/>
              <w:left w:w="100" w:type="dxa"/>
              <w:bottom w:w="100" w:type="dxa"/>
              <w:right w:w="100" w:type="dxa"/>
            </w:tcMar>
          </w:tcPr>
          <w:p w14:paraId="183B5FFD" w14:textId="77777777" w:rsidR="00D20F72" w:rsidRPr="001E0D43" w:rsidRDefault="00D21076">
            <w:pPr>
              <w:widowControl w:val="0"/>
              <w:rPr>
                <w:b/>
                <w:color w:val="000000" w:themeColor="text1"/>
                <w:sz w:val="18"/>
                <w:szCs w:val="18"/>
              </w:rPr>
            </w:pPr>
            <w:proofErr w:type="spellStart"/>
            <w:r w:rsidRPr="001E0D43">
              <w:rPr>
                <w:b/>
                <w:color w:val="000000" w:themeColor="text1"/>
                <w:sz w:val="18"/>
                <w:szCs w:val="18"/>
              </w:rPr>
              <w:t>Fircrest</w:t>
            </w:r>
            <w:proofErr w:type="spellEnd"/>
          </w:p>
        </w:tc>
        <w:tc>
          <w:tcPr>
            <w:tcW w:w="1350" w:type="dxa"/>
            <w:tcBorders>
              <w:top w:val="single" w:sz="3" w:space="0" w:color="000000"/>
              <w:left w:val="nil"/>
              <w:bottom w:val="single" w:sz="3" w:space="0" w:color="000000"/>
              <w:right w:val="single" w:sz="3" w:space="0" w:color="000000"/>
            </w:tcBorders>
            <w:tcMar>
              <w:top w:w="100" w:type="dxa"/>
              <w:left w:w="100" w:type="dxa"/>
              <w:bottom w:w="100" w:type="dxa"/>
              <w:right w:w="100" w:type="dxa"/>
            </w:tcMar>
          </w:tcPr>
          <w:p w14:paraId="38DE3D02" w14:textId="77777777" w:rsidR="00D20F72" w:rsidRPr="001E0D43" w:rsidRDefault="00D21076">
            <w:pPr>
              <w:widowControl w:val="0"/>
              <w:rPr>
                <w:b/>
                <w:color w:val="000000" w:themeColor="text1"/>
                <w:sz w:val="18"/>
                <w:szCs w:val="18"/>
              </w:rPr>
            </w:pPr>
            <w:r w:rsidRPr="001E0D43">
              <w:rPr>
                <w:b/>
                <w:color w:val="000000" w:themeColor="text1"/>
                <w:sz w:val="18"/>
                <w:szCs w:val="18"/>
              </w:rPr>
              <w:t>Community Market</w:t>
            </w:r>
          </w:p>
        </w:tc>
        <w:tc>
          <w:tcPr>
            <w:tcW w:w="1035" w:type="dxa"/>
            <w:tcBorders>
              <w:top w:val="single" w:sz="3" w:space="0" w:color="000000"/>
              <w:left w:val="nil"/>
              <w:bottom w:val="single" w:sz="3" w:space="0" w:color="000000"/>
              <w:right w:val="single" w:sz="3" w:space="0" w:color="000000"/>
            </w:tcBorders>
            <w:tcMar>
              <w:top w:w="100" w:type="dxa"/>
              <w:left w:w="100" w:type="dxa"/>
              <w:bottom w:w="100" w:type="dxa"/>
              <w:right w:w="100" w:type="dxa"/>
            </w:tcMar>
          </w:tcPr>
          <w:p w14:paraId="40D7563C" w14:textId="77777777" w:rsidR="00D20F72" w:rsidRPr="001E0D43" w:rsidRDefault="00D21076">
            <w:pPr>
              <w:widowControl w:val="0"/>
              <w:rPr>
                <w:b/>
                <w:color w:val="000000" w:themeColor="text1"/>
                <w:sz w:val="18"/>
                <w:szCs w:val="18"/>
              </w:rPr>
            </w:pPr>
            <w:r w:rsidRPr="001E0D43">
              <w:rPr>
                <w:b/>
                <w:color w:val="000000" w:themeColor="text1"/>
                <w:sz w:val="18"/>
                <w:szCs w:val="18"/>
              </w:rPr>
              <w:t>Grocery Outlet</w:t>
            </w:r>
          </w:p>
        </w:tc>
        <w:tc>
          <w:tcPr>
            <w:tcW w:w="870" w:type="dxa"/>
            <w:tcBorders>
              <w:top w:val="single" w:sz="3" w:space="0" w:color="000000"/>
              <w:left w:val="nil"/>
              <w:bottom w:val="single" w:sz="3" w:space="0" w:color="000000"/>
              <w:right w:val="single" w:sz="3" w:space="0" w:color="000000"/>
            </w:tcBorders>
            <w:tcMar>
              <w:top w:w="100" w:type="dxa"/>
              <w:left w:w="100" w:type="dxa"/>
              <w:bottom w:w="100" w:type="dxa"/>
              <w:right w:w="100" w:type="dxa"/>
            </w:tcMar>
          </w:tcPr>
          <w:p w14:paraId="201413D7" w14:textId="77777777" w:rsidR="00D20F72" w:rsidRPr="001E0D43" w:rsidRDefault="00D21076">
            <w:pPr>
              <w:widowControl w:val="0"/>
              <w:rPr>
                <w:b/>
                <w:color w:val="000000" w:themeColor="text1"/>
                <w:sz w:val="18"/>
                <w:szCs w:val="18"/>
              </w:rPr>
            </w:pPr>
            <w:r w:rsidRPr="001E0D43">
              <w:rPr>
                <w:b/>
                <w:color w:val="000000" w:themeColor="text1"/>
                <w:sz w:val="18"/>
                <w:szCs w:val="18"/>
              </w:rPr>
              <w:t>Whole Foods</w:t>
            </w:r>
          </w:p>
        </w:tc>
        <w:tc>
          <w:tcPr>
            <w:tcW w:w="960" w:type="dxa"/>
            <w:tcBorders>
              <w:top w:val="single" w:sz="3" w:space="0" w:color="000000"/>
              <w:left w:val="nil"/>
              <w:bottom w:val="single" w:sz="3" w:space="0" w:color="000000"/>
              <w:right w:val="single" w:sz="3" w:space="0" w:color="000000"/>
            </w:tcBorders>
            <w:tcMar>
              <w:top w:w="100" w:type="dxa"/>
              <w:left w:w="100" w:type="dxa"/>
              <w:bottom w:w="100" w:type="dxa"/>
              <w:right w:w="100" w:type="dxa"/>
            </w:tcMar>
          </w:tcPr>
          <w:p w14:paraId="3D49E2FE" w14:textId="77777777" w:rsidR="00D20F72" w:rsidRPr="001E0D43" w:rsidRDefault="00D21076">
            <w:pPr>
              <w:widowControl w:val="0"/>
              <w:rPr>
                <w:b/>
                <w:color w:val="000000" w:themeColor="text1"/>
                <w:sz w:val="18"/>
                <w:szCs w:val="18"/>
              </w:rPr>
            </w:pPr>
            <w:r w:rsidRPr="001E0D43">
              <w:rPr>
                <w:b/>
                <w:color w:val="000000" w:themeColor="text1"/>
                <w:sz w:val="18"/>
                <w:szCs w:val="18"/>
              </w:rPr>
              <w:t>Pacific Market</w:t>
            </w:r>
          </w:p>
        </w:tc>
      </w:tr>
      <w:tr w:rsidR="00D20F72" w:rsidRPr="001E0D43" w14:paraId="73C3525D" w14:textId="77777777" w:rsidTr="00246DA3">
        <w:trPr>
          <w:trHeight w:val="431"/>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51AA7AEB" w14:textId="77777777" w:rsidR="00D20F72" w:rsidRPr="001E0D43" w:rsidRDefault="00D21076">
            <w:pPr>
              <w:widowControl w:val="0"/>
              <w:rPr>
                <w:b/>
                <w:color w:val="000000" w:themeColor="text1"/>
                <w:sz w:val="18"/>
                <w:szCs w:val="18"/>
              </w:rPr>
            </w:pPr>
            <w:proofErr w:type="spellStart"/>
            <w:r w:rsidRPr="001E0D43">
              <w:rPr>
                <w:b/>
                <w:color w:val="000000" w:themeColor="text1"/>
                <w:sz w:val="18"/>
                <w:szCs w:val="18"/>
              </w:rPr>
              <w:t>Guyaki</w:t>
            </w:r>
            <w:proofErr w:type="spellEnd"/>
            <w:r w:rsidRPr="001E0D43">
              <w:rPr>
                <w:b/>
                <w:color w:val="000000" w:themeColor="text1"/>
                <w:sz w:val="18"/>
                <w:szCs w:val="18"/>
              </w:rPr>
              <w:t xml:space="preserve"> Cans</w:t>
            </w:r>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143A5CEB" w14:textId="77777777" w:rsidR="00D20F72" w:rsidRPr="001E0D43" w:rsidRDefault="00D21076">
            <w:pPr>
              <w:widowControl w:val="0"/>
              <w:rPr>
                <w:color w:val="000000" w:themeColor="text1"/>
                <w:sz w:val="18"/>
                <w:szCs w:val="18"/>
              </w:rPr>
            </w:pPr>
            <w:r w:rsidRPr="001E0D43">
              <w:rPr>
                <w:color w:val="000000" w:themeColor="text1"/>
                <w:sz w:val="18"/>
                <w:szCs w:val="18"/>
              </w:rPr>
              <w:t>2.49</w:t>
            </w:r>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1E0B6B28"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371A9175" w14:textId="77777777" w:rsidR="00D20F72" w:rsidRPr="001E0D43" w:rsidRDefault="00D21076">
            <w:pPr>
              <w:widowControl w:val="0"/>
              <w:rPr>
                <w:color w:val="000000" w:themeColor="text1"/>
                <w:sz w:val="18"/>
                <w:szCs w:val="18"/>
              </w:rPr>
            </w:pPr>
            <w:r w:rsidRPr="001E0D43">
              <w:rPr>
                <w:color w:val="000000" w:themeColor="text1"/>
                <w:sz w:val="18"/>
                <w:szCs w:val="18"/>
              </w:rPr>
              <w:t>2.29</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114B0AA0" w14:textId="77777777" w:rsidR="00D20F72" w:rsidRPr="001E0D43" w:rsidRDefault="00D21076">
            <w:pPr>
              <w:widowControl w:val="0"/>
              <w:rPr>
                <w:color w:val="000000" w:themeColor="text1"/>
                <w:sz w:val="18"/>
                <w:szCs w:val="18"/>
              </w:rPr>
            </w:pPr>
            <w:r w:rsidRPr="001E0D43">
              <w:rPr>
                <w:color w:val="000000" w:themeColor="text1"/>
                <w:sz w:val="18"/>
                <w:szCs w:val="18"/>
              </w:rPr>
              <w:t>1.99</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06E35CCB" w14:textId="77777777" w:rsidR="00D20F72" w:rsidRPr="001E0D43" w:rsidRDefault="00D21076">
            <w:pPr>
              <w:widowControl w:val="0"/>
              <w:rPr>
                <w:color w:val="000000" w:themeColor="text1"/>
                <w:sz w:val="16"/>
                <w:szCs w:val="16"/>
              </w:rPr>
            </w:pPr>
            <w:r w:rsidRPr="001E0D43">
              <w:rPr>
                <w:color w:val="000000" w:themeColor="text1"/>
                <w:sz w:val="18"/>
                <w:szCs w:val="18"/>
              </w:rPr>
              <w:t xml:space="preserve">2.19               </w:t>
            </w:r>
            <w:r w:rsidRPr="001E0D43">
              <w:rPr>
                <w:color w:val="000000" w:themeColor="text1"/>
                <w:sz w:val="16"/>
                <w:szCs w:val="16"/>
              </w:rPr>
              <w:t>(</w:t>
            </w:r>
            <w:proofErr w:type="gramStart"/>
            <w:r w:rsidRPr="001E0D43">
              <w:rPr>
                <w:color w:val="000000" w:themeColor="text1"/>
                <w:sz w:val="16"/>
                <w:szCs w:val="16"/>
              </w:rPr>
              <w:t>1.79  Ad</w:t>
            </w:r>
            <w:proofErr w:type="gramEnd"/>
            <w:r w:rsidRPr="001E0D43">
              <w:rPr>
                <w:color w:val="000000" w:themeColor="text1"/>
                <w:sz w:val="16"/>
                <w:szCs w:val="16"/>
              </w:rPr>
              <w:t>)</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5B6B81DB"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46618B8B" w14:textId="77777777" w:rsidR="00D20F72" w:rsidRPr="001E0D43" w:rsidRDefault="00D21076">
            <w:pPr>
              <w:widowControl w:val="0"/>
              <w:rPr>
                <w:color w:val="000000" w:themeColor="text1"/>
                <w:sz w:val="18"/>
                <w:szCs w:val="18"/>
              </w:rPr>
            </w:pPr>
            <w:r w:rsidRPr="001E0D43">
              <w:rPr>
                <w:color w:val="000000" w:themeColor="text1"/>
                <w:sz w:val="18"/>
                <w:szCs w:val="18"/>
              </w:rPr>
              <w:t>2.49</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27333D4C" w14:textId="77777777" w:rsidR="00D20F72" w:rsidRPr="001E0D43" w:rsidRDefault="00D21076">
            <w:pPr>
              <w:widowControl w:val="0"/>
              <w:rPr>
                <w:color w:val="000000" w:themeColor="text1"/>
                <w:sz w:val="18"/>
                <w:szCs w:val="18"/>
              </w:rPr>
            </w:pPr>
            <w:r w:rsidRPr="001E0D43">
              <w:rPr>
                <w:color w:val="000000" w:themeColor="text1"/>
                <w:sz w:val="18"/>
                <w:szCs w:val="18"/>
              </w:rPr>
              <w:t>2.29</w:t>
            </w:r>
          </w:p>
        </w:tc>
      </w:tr>
      <w:tr w:rsidR="00D20F72" w:rsidRPr="001E0D43" w14:paraId="024816F5" w14:textId="77777777" w:rsidTr="00246DA3">
        <w:trPr>
          <w:trHeight w:val="278"/>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273BBE1C" w14:textId="77777777" w:rsidR="00D20F72" w:rsidRPr="001E0D43" w:rsidRDefault="00D21076">
            <w:pPr>
              <w:widowControl w:val="0"/>
              <w:rPr>
                <w:b/>
                <w:color w:val="000000" w:themeColor="text1"/>
                <w:sz w:val="18"/>
                <w:szCs w:val="18"/>
              </w:rPr>
            </w:pPr>
            <w:r w:rsidRPr="001E0D43">
              <w:rPr>
                <w:b/>
                <w:color w:val="000000" w:themeColor="text1"/>
                <w:sz w:val="18"/>
                <w:szCs w:val="18"/>
              </w:rPr>
              <w:t xml:space="preserve">Racer 5 IPA </w:t>
            </w:r>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39F9099F" w14:textId="77777777" w:rsidR="00D20F72" w:rsidRPr="001E0D43" w:rsidRDefault="00D21076">
            <w:pPr>
              <w:widowControl w:val="0"/>
              <w:rPr>
                <w:color w:val="000000" w:themeColor="text1"/>
                <w:sz w:val="18"/>
                <w:szCs w:val="18"/>
              </w:rPr>
            </w:pPr>
            <w:r w:rsidRPr="001E0D43">
              <w:rPr>
                <w:color w:val="000000" w:themeColor="text1"/>
                <w:sz w:val="18"/>
                <w:szCs w:val="18"/>
              </w:rPr>
              <w:t>9.99</w:t>
            </w:r>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21F2DD40" w14:textId="77777777" w:rsidR="00D20F72" w:rsidRPr="001E0D43" w:rsidRDefault="00D21076">
            <w:pPr>
              <w:widowControl w:val="0"/>
              <w:rPr>
                <w:color w:val="000000" w:themeColor="text1"/>
                <w:sz w:val="18"/>
                <w:szCs w:val="18"/>
              </w:rPr>
            </w:pPr>
            <w:r w:rsidRPr="001E0D43">
              <w:rPr>
                <w:color w:val="000000" w:themeColor="text1"/>
                <w:sz w:val="18"/>
                <w:szCs w:val="18"/>
              </w:rPr>
              <w:t>9.99</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7D1E9479" w14:textId="77777777" w:rsidR="00D20F72" w:rsidRPr="001E0D43" w:rsidRDefault="00D21076">
            <w:pPr>
              <w:widowControl w:val="0"/>
              <w:rPr>
                <w:color w:val="000000" w:themeColor="text1"/>
                <w:sz w:val="18"/>
                <w:szCs w:val="18"/>
              </w:rPr>
            </w:pPr>
            <w:r w:rsidRPr="001E0D43">
              <w:rPr>
                <w:color w:val="000000" w:themeColor="text1"/>
                <w:sz w:val="18"/>
                <w:szCs w:val="18"/>
              </w:rPr>
              <w:t>9.49</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1932D6F4" w14:textId="77777777" w:rsidR="00D20F72" w:rsidRPr="001E0D43" w:rsidRDefault="00D21076">
            <w:pPr>
              <w:widowControl w:val="0"/>
              <w:rPr>
                <w:color w:val="000000" w:themeColor="text1"/>
                <w:sz w:val="18"/>
                <w:szCs w:val="18"/>
              </w:rPr>
            </w:pPr>
            <w:r w:rsidRPr="001E0D43">
              <w:rPr>
                <w:color w:val="000000" w:themeColor="text1"/>
                <w:sz w:val="18"/>
                <w:szCs w:val="18"/>
              </w:rPr>
              <w:t>9.79</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4E6CFED2" w14:textId="77777777" w:rsidR="00D20F72" w:rsidRPr="001E0D43" w:rsidRDefault="00D21076">
            <w:pPr>
              <w:widowControl w:val="0"/>
              <w:rPr>
                <w:color w:val="000000" w:themeColor="text1"/>
                <w:sz w:val="18"/>
                <w:szCs w:val="18"/>
              </w:rPr>
            </w:pPr>
            <w:r w:rsidRPr="001E0D43">
              <w:rPr>
                <w:color w:val="000000" w:themeColor="text1"/>
                <w:sz w:val="18"/>
                <w:szCs w:val="18"/>
              </w:rPr>
              <w:t>9.79</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46789043" w14:textId="77777777" w:rsidR="00D20F72" w:rsidRPr="001E0D43" w:rsidRDefault="00D21076">
            <w:pPr>
              <w:widowControl w:val="0"/>
              <w:rPr>
                <w:color w:val="000000" w:themeColor="text1"/>
                <w:sz w:val="18"/>
                <w:szCs w:val="18"/>
              </w:rPr>
            </w:pPr>
            <w:r w:rsidRPr="001E0D43">
              <w:rPr>
                <w:color w:val="000000" w:themeColor="text1"/>
                <w:sz w:val="18"/>
                <w:szCs w:val="18"/>
              </w:rPr>
              <w:t>9.49</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1A43293E" w14:textId="77777777" w:rsidR="00D20F72" w:rsidRPr="001E0D43" w:rsidRDefault="00D21076">
            <w:pPr>
              <w:widowControl w:val="0"/>
              <w:rPr>
                <w:color w:val="000000" w:themeColor="text1"/>
                <w:sz w:val="18"/>
                <w:szCs w:val="18"/>
              </w:rPr>
            </w:pPr>
            <w:r w:rsidRPr="001E0D43">
              <w:rPr>
                <w:color w:val="000000" w:themeColor="text1"/>
                <w:sz w:val="18"/>
                <w:szCs w:val="18"/>
              </w:rPr>
              <w:t>9.99</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1D91ED44" w14:textId="77777777" w:rsidR="00D20F72" w:rsidRPr="001E0D43" w:rsidRDefault="00D21076">
            <w:pPr>
              <w:widowControl w:val="0"/>
              <w:rPr>
                <w:color w:val="000000" w:themeColor="text1"/>
                <w:sz w:val="18"/>
                <w:szCs w:val="18"/>
              </w:rPr>
            </w:pPr>
            <w:r w:rsidRPr="001E0D43">
              <w:rPr>
                <w:color w:val="000000" w:themeColor="text1"/>
                <w:sz w:val="18"/>
                <w:szCs w:val="18"/>
              </w:rPr>
              <w:t>10.49</w:t>
            </w:r>
          </w:p>
        </w:tc>
      </w:tr>
      <w:tr w:rsidR="00D20F72" w:rsidRPr="001E0D43" w14:paraId="0E399D95" w14:textId="77777777" w:rsidTr="00246DA3">
        <w:trPr>
          <w:trHeight w:val="305"/>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22A572E6" w14:textId="77777777" w:rsidR="00D20F72" w:rsidRPr="001E0D43" w:rsidRDefault="00D21076">
            <w:pPr>
              <w:widowControl w:val="0"/>
              <w:rPr>
                <w:b/>
                <w:color w:val="000000" w:themeColor="text1"/>
                <w:sz w:val="18"/>
                <w:szCs w:val="18"/>
              </w:rPr>
            </w:pPr>
            <w:r w:rsidRPr="001E0D43">
              <w:rPr>
                <w:b/>
                <w:color w:val="000000" w:themeColor="text1"/>
                <w:sz w:val="18"/>
                <w:szCs w:val="18"/>
              </w:rPr>
              <w:t xml:space="preserve">Clover Organic Milk </w:t>
            </w:r>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40359662" w14:textId="77777777" w:rsidR="00D20F72" w:rsidRPr="001E0D43" w:rsidRDefault="00D21076">
            <w:pPr>
              <w:widowControl w:val="0"/>
              <w:rPr>
                <w:color w:val="000000" w:themeColor="text1"/>
                <w:sz w:val="18"/>
                <w:szCs w:val="18"/>
              </w:rPr>
            </w:pPr>
            <w:r w:rsidRPr="001E0D43">
              <w:rPr>
                <w:color w:val="000000" w:themeColor="text1"/>
                <w:sz w:val="18"/>
                <w:szCs w:val="18"/>
              </w:rPr>
              <w:t>7.99</w:t>
            </w:r>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62D6FA40"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6C4B627B" w14:textId="77777777" w:rsidR="00D20F72" w:rsidRPr="001E0D43" w:rsidRDefault="00D21076">
            <w:pPr>
              <w:widowControl w:val="0"/>
              <w:rPr>
                <w:color w:val="000000" w:themeColor="text1"/>
                <w:sz w:val="18"/>
                <w:szCs w:val="18"/>
              </w:rPr>
            </w:pPr>
            <w:r w:rsidRPr="001E0D43">
              <w:rPr>
                <w:color w:val="000000" w:themeColor="text1"/>
                <w:sz w:val="18"/>
                <w:szCs w:val="18"/>
              </w:rPr>
              <w:t>8.19</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230E04D8"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6BDC8531" w14:textId="77777777" w:rsidR="00D20F72" w:rsidRPr="001E0D43" w:rsidRDefault="00D21076">
            <w:pPr>
              <w:widowControl w:val="0"/>
              <w:rPr>
                <w:color w:val="000000" w:themeColor="text1"/>
                <w:sz w:val="18"/>
                <w:szCs w:val="18"/>
              </w:rPr>
            </w:pPr>
            <w:r w:rsidRPr="001E0D43">
              <w:rPr>
                <w:color w:val="000000" w:themeColor="text1"/>
                <w:sz w:val="18"/>
                <w:szCs w:val="18"/>
              </w:rPr>
              <w:t>8.99</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05EEA7E2" w14:textId="77777777" w:rsidR="00D20F72" w:rsidRPr="001E0D43" w:rsidRDefault="00D21076">
            <w:pPr>
              <w:widowControl w:val="0"/>
              <w:rPr>
                <w:color w:val="000000" w:themeColor="text1"/>
                <w:sz w:val="18"/>
                <w:szCs w:val="18"/>
              </w:rPr>
            </w:pPr>
            <w:r w:rsidRPr="001E0D43">
              <w:rPr>
                <w:color w:val="000000" w:themeColor="text1"/>
                <w:sz w:val="18"/>
                <w:szCs w:val="18"/>
              </w:rPr>
              <w:t>4.99</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2FAB3EFA" w14:textId="77777777" w:rsidR="00D20F72" w:rsidRPr="001E0D43" w:rsidRDefault="00D21076">
            <w:pPr>
              <w:widowControl w:val="0"/>
              <w:rPr>
                <w:color w:val="000000" w:themeColor="text1"/>
                <w:sz w:val="18"/>
                <w:szCs w:val="18"/>
              </w:rPr>
            </w:pPr>
            <w:r w:rsidRPr="001E0D43">
              <w:rPr>
                <w:color w:val="000000" w:themeColor="text1"/>
                <w:sz w:val="18"/>
                <w:szCs w:val="18"/>
              </w:rPr>
              <w:t>7.99</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579BC74C" w14:textId="77777777" w:rsidR="00D20F72" w:rsidRPr="001E0D43" w:rsidRDefault="00D21076">
            <w:pPr>
              <w:widowControl w:val="0"/>
              <w:rPr>
                <w:color w:val="000000" w:themeColor="text1"/>
                <w:sz w:val="18"/>
                <w:szCs w:val="18"/>
              </w:rPr>
            </w:pPr>
            <w:r w:rsidRPr="001E0D43">
              <w:rPr>
                <w:color w:val="000000" w:themeColor="text1"/>
                <w:sz w:val="18"/>
                <w:szCs w:val="18"/>
              </w:rPr>
              <w:t>7.99</w:t>
            </w:r>
          </w:p>
        </w:tc>
      </w:tr>
      <w:tr w:rsidR="00D20F72" w:rsidRPr="001E0D43" w14:paraId="1179337D" w14:textId="77777777" w:rsidTr="00246DA3">
        <w:trPr>
          <w:trHeight w:val="260"/>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535F10FA" w14:textId="77777777" w:rsidR="00D20F72" w:rsidRPr="001E0D43" w:rsidRDefault="00D21076">
            <w:pPr>
              <w:widowControl w:val="0"/>
              <w:rPr>
                <w:b/>
                <w:color w:val="000000" w:themeColor="text1"/>
                <w:sz w:val="18"/>
                <w:szCs w:val="18"/>
              </w:rPr>
            </w:pPr>
            <w:r w:rsidRPr="001E0D43">
              <w:rPr>
                <w:b/>
                <w:color w:val="000000" w:themeColor="text1"/>
                <w:sz w:val="18"/>
                <w:szCs w:val="18"/>
              </w:rPr>
              <w:t>Amy's Soup</w:t>
            </w:r>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011B3B57" w14:textId="77777777" w:rsidR="00D20F72" w:rsidRPr="001E0D43" w:rsidRDefault="00D21076">
            <w:pPr>
              <w:widowControl w:val="0"/>
              <w:rPr>
                <w:color w:val="000000" w:themeColor="text1"/>
                <w:sz w:val="18"/>
                <w:szCs w:val="18"/>
              </w:rPr>
            </w:pPr>
            <w:r w:rsidRPr="001E0D43">
              <w:rPr>
                <w:color w:val="000000" w:themeColor="text1"/>
                <w:sz w:val="18"/>
                <w:szCs w:val="18"/>
              </w:rPr>
              <w:t>2/$6</w:t>
            </w:r>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0CC01708"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404037A5" w14:textId="77777777" w:rsidR="00D20F72" w:rsidRPr="001E0D43" w:rsidRDefault="00D21076">
            <w:pPr>
              <w:widowControl w:val="0"/>
              <w:rPr>
                <w:color w:val="000000" w:themeColor="text1"/>
                <w:sz w:val="18"/>
                <w:szCs w:val="18"/>
              </w:rPr>
            </w:pPr>
            <w:r w:rsidRPr="001E0D43">
              <w:rPr>
                <w:color w:val="000000" w:themeColor="text1"/>
                <w:sz w:val="18"/>
                <w:szCs w:val="18"/>
              </w:rPr>
              <w:t>3.79</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7AA37A96" w14:textId="77777777" w:rsidR="00D20F72" w:rsidRPr="001E0D43" w:rsidRDefault="00D21076">
            <w:pPr>
              <w:widowControl w:val="0"/>
              <w:rPr>
                <w:color w:val="000000" w:themeColor="text1"/>
                <w:sz w:val="18"/>
                <w:szCs w:val="18"/>
              </w:rPr>
            </w:pPr>
            <w:r w:rsidRPr="001E0D43">
              <w:rPr>
                <w:color w:val="000000" w:themeColor="text1"/>
                <w:sz w:val="18"/>
                <w:szCs w:val="18"/>
              </w:rPr>
              <w:t>3.25</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6CA2B324" w14:textId="77777777" w:rsidR="00D20F72" w:rsidRPr="001E0D43" w:rsidRDefault="00D21076">
            <w:pPr>
              <w:widowControl w:val="0"/>
              <w:rPr>
                <w:color w:val="000000" w:themeColor="text1"/>
                <w:sz w:val="18"/>
                <w:szCs w:val="18"/>
              </w:rPr>
            </w:pPr>
            <w:r w:rsidRPr="001E0D43">
              <w:rPr>
                <w:color w:val="000000" w:themeColor="text1"/>
                <w:sz w:val="18"/>
                <w:szCs w:val="18"/>
              </w:rPr>
              <w:t>3.29</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38BF6696"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21CF61BC" w14:textId="77777777" w:rsidR="00D20F72" w:rsidRPr="001E0D43" w:rsidRDefault="00D21076">
            <w:pPr>
              <w:widowControl w:val="0"/>
              <w:rPr>
                <w:color w:val="000000" w:themeColor="text1"/>
                <w:sz w:val="18"/>
                <w:szCs w:val="18"/>
              </w:rPr>
            </w:pPr>
            <w:r w:rsidRPr="001E0D43">
              <w:rPr>
                <w:color w:val="000000" w:themeColor="text1"/>
                <w:sz w:val="18"/>
                <w:szCs w:val="18"/>
              </w:rPr>
              <w:t>2.99</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2BE52996" w14:textId="77777777" w:rsidR="00D20F72" w:rsidRPr="001E0D43" w:rsidRDefault="00D21076">
            <w:pPr>
              <w:widowControl w:val="0"/>
              <w:rPr>
                <w:color w:val="000000" w:themeColor="text1"/>
                <w:sz w:val="18"/>
                <w:szCs w:val="18"/>
              </w:rPr>
            </w:pPr>
            <w:r w:rsidRPr="001E0D43">
              <w:rPr>
                <w:color w:val="000000" w:themeColor="text1"/>
                <w:sz w:val="18"/>
                <w:szCs w:val="18"/>
              </w:rPr>
              <w:t>3.39</w:t>
            </w:r>
          </w:p>
        </w:tc>
      </w:tr>
      <w:tr w:rsidR="00D20F72" w:rsidRPr="001E0D43" w14:paraId="499733B7" w14:textId="77777777" w:rsidTr="00246DA3">
        <w:trPr>
          <w:trHeight w:val="458"/>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71B90DA3" w14:textId="77777777" w:rsidR="00D20F72" w:rsidRPr="001E0D43" w:rsidRDefault="00D21076">
            <w:pPr>
              <w:widowControl w:val="0"/>
              <w:rPr>
                <w:b/>
                <w:color w:val="000000" w:themeColor="text1"/>
                <w:sz w:val="18"/>
                <w:szCs w:val="18"/>
              </w:rPr>
            </w:pPr>
            <w:r w:rsidRPr="001E0D43">
              <w:rPr>
                <w:b/>
                <w:color w:val="000000" w:themeColor="text1"/>
                <w:sz w:val="18"/>
                <w:szCs w:val="18"/>
              </w:rPr>
              <w:t xml:space="preserve">GT </w:t>
            </w:r>
            <w:proofErr w:type="spellStart"/>
            <w:r w:rsidRPr="001E0D43">
              <w:rPr>
                <w:b/>
                <w:color w:val="000000" w:themeColor="text1"/>
                <w:sz w:val="18"/>
                <w:szCs w:val="18"/>
              </w:rPr>
              <w:t>Kombucha</w:t>
            </w:r>
            <w:proofErr w:type="spellEnd"/>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634D0E23" w14:textId="77777777" w:rsidR="00D20F72" w:rsidRPr="001E0D43" w:rsidRDefault="00D21076">
            <w:pPr>
              <w:widowControl w:val="0"/>
              <w:rPr>
                <w:color w:val="000000" w:themeColor="text1"/>
                <w:sz w:val="18"/>
                <w:szCs w:val="18"/>
              </w:rPr>
            </w:pPr>
            <w:r w:rsidRPr="001E0D43">
              <w:rPr>
                <w:color w:val="000000" w:themeColor="text1"/>
                <w:sz w:val="18"/>
                <w:szCs w:val="18"/>
              </w:rPr>
              <w:t>2/$7</w:t>
            </w:r>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1E245286" w14:textId="77777777" w:rsidR="00D20F72" w:rsidRPr="001E0D43" w:rsidRDefault="00D21076">
            <w:pPr>
              <w:widowControl w:val="0"/>
              <w:rPr>
                <w:color w:val="000000" w:themeColor="text1"/>
                <w:sz w:val="18"/>
                <w:szCs w:val="18"/>
              </w:rPr>
            </w:pPr>
            <w:r w:rsidRPr="001E0D43">
              <w:rPr>
                <w:color w:val="000000" w:themeColor="text1"/>
                <w:sz w:val="18"/>
                <w:szCs w:val="18"/>
              </w:rPr>
              <w:t>2.99</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727E912E" w14:textId="77777777" w:rsidR="00D20F72" w:rsidRPr="001E0D43" w:rsidRDefault="00D21076">
            <w:pPr>
              <w:widowControl w:val="0"/>
              <w:rPr>
                <w:color w:val="000000" w:themeColor="text1"/>
                <w:sz w:val="18"/>
                <w:szCs w:val="18"/>
              </w:rPr>
            </w:pPr>
            <w:r w:rsidRPr="001E0D43">
              <w:rPr>
                <w:color w:val="000000" w:themeColor="text1"/>
                <w:sz w:val="18"/>
                <w:szCs w:val="18"/>
              </w:rPr>
              <w:t>3.29</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7C947BE2" w14:textId="77777777" w:rsidR="00D20F72" w:rsidRPr="001E0D43" w:rsidRDefault="00D21076">
            <w:pPr>
              <w:widowControl w:val="0"/>
              <w:rPr>
                <w:color w:val="000000" w:themeColor="text1"/>
                <w:sz w:val="18"/>
                <w:szCs w:val="18"/>
              </w:rPr>
            </w:pPr>
            <w:r w:rsidRPr="001E0D43">
              <w:rPr>
                <w:color w:val="000000" w:themeColor="text1"/>
                <w:sz w:val="18"/>
                <w:szCs w:val="18"/>
              </w:rPr>
              <w:t>3.39</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676175C6" w14:textId="77777777" w:rsidR="00D20F72" w:rsidRPr="001E0D43" w:rsidRDefault="00D21076">
            <w:pPr>
              <w:widowControl w:val="0"/>
              <w:rPr>
                <w:color w:val="000000" w:themeColor="text1"/>
                <w:sz w:val="18"/>
                <w:szCs w:val="18"/>
              </w:rPr>
            </w:pPr>
            <w:r w:rsidRPr="001E0D43">
              <w:rPr>
                <w:color w:val="000000" w:themeColor="text1"/>
                <w:sz w:val="18"/>
                <w:szCs w:val="18"/>
              </w:rPr>
              <w:t>2.99</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20F023B1"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37961352" w14:textId="77777777" w:rsidR="00D20F72" w:rsidRPr="001E0D43" w:rsidRDefault="00D21076">
            <w:pPr>
              <w:widowControl w:val="0"/>
              <w:rPr>
                <w:color w:val="000000" w:themeColor="text1"/>
                <w:sz w:val="18"/>
                <w:szCs w:val="18"/>
              </w:rPr>
            </w:pPr>
            <w:r w:rsidRPr="001E0D43">
              <w:rPr>
                <w:color w:val="000000" w:themeColor="text1"/>
                <w:sz w:val="18"/>
                <w:szCs w:val="18"/>
              </w:rPr>
              <w:t>2.99</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136FF859" w14:textId="77777777" w:rsidR="00D20F72" w:rsidRPr="001E0D43" w:rsidRDefault="00D21076">
            <w:pPr>
              <w:widowControl w:val="0"/>
              <w:rPr>
                <w:color w:val="000000" w:themeColor="text1"/>
                <w:sz w:val="18"/>
                <w:szCs w:val="18"/>
              </w:rPr>
            </w:pPr>
            <w:r w:rsidRPr="001E0D43">
              <w:rPr>
                <w:color w:val="000000" w:themeColor="text1"/>
                <w:sz w:val="18"/>
                <w:szCs w:val="18"/>
              </w:rPr>
              <w:t xml:space="preserve">3.29                 </w:t>
            </w:r>
          </w:p>
        </w:tc>
      </w:tr>
      <w:tr w:rsidR="00D20F72" w:rsidRPr="001E0D43" w14:paraId="365C4405" w14:textId="77777777" w:rsidTr="00246DA3">
        <w:trPr>
          <w:trHeight w:val="440"/>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48A7D4F6" w14:textId="77777777" w:rsidR="00D20F72" w:rsidRPr="001E0D43" w:rsidRDefault="00D21076">
            <w:pPr>
              <w:widowControl w:val="0"/>
              <w:rPr>
                <w:b/>
                <w:color w:val="000000" w:themeColor="text1"/>
                <w:sz w:val="18"/>
                <w:szCs w:val="18"/>
              </w:rPr>
            </w:pPr>
            <w:r w:rsidRPr="001E0D43">
              <w:rPr>
                <w:b/>
                <w:color w:val="000000" w:themeColor="text1"/>
                <w:sz w:val="18"/>
                <w:szCs w:val="18"/>
              </w:rPr>
              <w:t>Bananas Organic</w:t>
            </w:r>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69A1C744" w14:textId="77777777" w:rsidR="00D20F72" w:rsidRPr="001E0D43" w:rsidRDefault="00D21076">
            <w:pPr>
              <w:widowControl w:val="0"/>
              <w:rPr>
                <w:color w:val="000000" w:themeColor="text1"/>
                <w:sz w:val="18"/>
                <w:szCs w:val="18"/>
              </w:rPr>
            </w:pPr>
            <w:r w:rsidRPr="001E0D43">
              <w:rPr>
                <w:color w:val="000000" w:themeColor="text1"/>
                <w:sz w:val="18"/>
                <w:szCs w:val="18"/>
              </w:rPr>
              <w:t>0.99</w:t>
            </w:r>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7E667D1A" w14:textId="77777777" w:rsidR="00D20F72" w:rsidRPr="001E0D43" w:rsidRDefault="00D21076">
            <w:pPr>
              <w:widowControl w:val="0"/>
              <w:rPr>
                <w:color w:val="000000" w:themeColor="text1"/>
                <w:sz w:val="18"/>
                <w:szCs w:val="18"/>
              </w:rPr>
            </w:pPr>
            <w:r w:rsidRPr="001E0D43">
              <w:rPr>
                <w:color w:val="000000" w:themeColor="text1"/>
                <w:sz w:val="18"/>
                <w:szCs w:val="18"/>
              </w:rPr>
              <w:t>0.99</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3CDA42E2" w14:textId="77777777" w:rsidR="00D20F72" w:rsidRPr="001E0D43" w:rsidRDefault="00D21076">
            <w:pPr>
              <w:widowControl w:val="0"/>
              <w:rPr>
                <w:color w:val="000000" w:themeColor="text1"/>
                <w:sz w:val="18"/>
                <w:szCs w:val="18"/>
              </w:rPr>
            </w:pPr>
            <w:r w:rsidRPr="001E0D43">
              <w:rPr>
                <w:color w:val="000000" w:themeColor="text1"/>
                <w:sz w:val="18"/>
                <w:szCs w:val="18"/>
              </w:rPr>
              <w:t>1.39</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1C44BC6F" w14:textId="77777777" w:rsidR="00D20F72" w:rsidRPr="001E0D43" w:rsidRDefault="00D21076">
            <w:pPr>
              <w:widowControl w:val="0"/>
              <w:rPr>
                <w:color w:val="000000" w:themeColor="text1"/>
                <w:sz w:val="18"/>
                <w:szCs w:val="18"/>
              </w:rPr>
            </w:pPr>
            <w:r w:rsidRPr="001E0D43">
              <w:rPr>
                <w:color w:val="000000" w:themeColor="text1"/>
                <w:sz w:val="18"/>
                <w:szCs w:val="18"/>
              </w:rPr>
              <w:t>0.99</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13FDAA1F" w14:textId="77777777" w:rsidR="00D20F72" w:rsidRPr="001E0D43" w:rsidRDefault="00D21076">
            <w:pPr>
              <w:widowControl w:val="0"/>
              <w:rPr>
                <w:color w:val="000000" w:themeColor="text1"/>
                <w:sz w:val="18"/>
                <w:szCs w:val="18"/>
              </w:rPr>
            </w:pPr>
            <w:r w:rsidRPr="001E0D43">
              <w:rPr>
                <w:color w:val="000000" w:themeColor="text1"/>
                <w:sz w:val="18"/>
                <w:szCs w:val="18"/>
              </w:rPr>
              <w:t>1.39</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057418CB" w14:textId="77777777" w:rsidR="00D20F72" w:rsidRPr="001E0D43" w:rsidRDefault="00D21076">
            <w:pPr>
              <w:widowControl w:val="0"/>
              <w:rPr>
                <w:color w:val="000000" w:themeColor="text1"/>
                <w:sz w:val="18"/>
                <w:szCs w:val="18"/>
              </w:rPr>
            </w:pPr>
            <w:r w:rsidRPr="001E0D43">
              <w:rPr>
                <w:color w:val="000000" w:themeColor="text1"/>
                <w:sz w:val="18"/>
                <w:szCs w:val="18"/>
              </w:rPr>
              <w:t>0.79</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51E7D9B2" w14:textId="77777777" w:rsidR="00D20F72" w:rsidRPr="001E0D43" w:rsidRDefault="00D21076">
            <w:pPr>
              <w:widowControl w:val="0"/>
              <w:rPr>
                <w:color w:val="000000" w:themeColor="text1"/>
                <w:sz w:val="18"/>
                <w:szCs w:val="18"/>
              </w:rPr>
            </w:pPr>
            <w:r w:rsidRPr="001E0D43">
              <w:rPr>
                <w:color w:val="000000" w:themeColor="text1"/>
                <w:sz w:val="18"/>
                <w:szCs w:val="18"/>
              </w:rPr>
              <w:t>0.99</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4697531C" w14:textId="77777777" w:rsidR="00D20F72" w:rsidRPr="001E0D43" w:rsidRDefault="00D21076">
            <w:pPr>
              <w:widowControl w:val="0"/>
              <w:rPr>
                <w:color w:val="000000" w:themeColor="text1"/>
                <w:sz w:val="18"/>
                <w:szCs w:val="18"/>
              </w:rPr>
            </w:pPr>
            <w:r w:rsidRPr="001E0D43">
              <w:rPr>
                <w:color w:val="000000" w:themeColor="text1"/>
                <w:sz w:val="18"/>
                <w:szCs w:val="18"/>
              </w:rPr>
              <w:t>1.49</w:t>
            </w:r>
          </w:p>
        </w:tc>
      </w:tr>
      <w:tr w:rsidR="00D20F72" w:rsidRPr="001E0D43" w14:paraId="5944BC9D" w14:textId="77777777" w:rsidTr="00246DA3">
        <w:trPr>
          <w:trHeight w:val="674"/>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0CAA4E68" w14:textId="77777777" w:rsidR="00D20F72" w:rsidRPr="001E0D43" w:rsidRDefault="00D21076">
            <w:pPr>
              <w:widowControl w:val="0"/>
              <w:rPr>
                <w:b/>
                <w:color w:val="000000" w:themeColor="text1"/>
                <w:sz w:val="18"/>
                <w:szCs w:val="18"/>
              </w:rPr>
            </w:pPr>
            <w:r w:rsidRPr="001E0D43">
              <w:rPr>
                <w:b/>
                <w:color w:val="000000" w:themeColor="text1"/>
                <w:sz w:val="18"/>
                <w:szCs w:val="18"/>
              </w:rPr>
              <w:t>Organic Packaged Lettuce</w:t>
            </w:r>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7C8EB668" w14:textId="77777777" w:rsidR="00D20F72" w:rsidRPr="001E0D43" w:rsidRDefault="00D21076">
            <w:pPr>
              <w:widowControl w:val="0"/>
              <w:rPr>
                <w:color w:val="000000" w:themeColor="text1"/>
                <w:sz w:val="18"/>
                <w:szCs w:val="18"/>
              </w:rPr>
            </w:pPr>
            <w:r w:rsidRPr="001E0D43">
              <w:rPr>
                <w:color w:val="000000" w:themeColor="text1"/>
                <w:sz w:val="18"/>
                <w:szCs w:val="18"/>
              </w:rPr>
              <w:t>3.99</w:t>
            </w:r>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09F8B0B1" w14:textId="77777777" w:rsidR="00D20F72" w:rsidRPr="001E0D43" w:rsidRDefault="00D21076">
            <w:pPr>
              <w:widowControl w:val="0"/>
              <w:rPr>
                <w:color w:val="000000" w:themeColor="text1"/>
                <w:sz w:val="18"/>
                <w:szCs w:val="18"/>
              </w:rPr>
            </w:pPr>
            <w:r w:rsidRPr="001E0D43">
              <w:rPr>
                <w:color w:val="000000" w:themeColor="text1"/>
                <w:sz w:val="18"/>
                <w:szCs w:val="18"/>
              </w:rPr>
              <w:t xml:space="preserve">3.49 </w:t>
            </w:r>
            <w:r w:rsidRPr="001E0D43">
              <w:rPr>
                <w:color w:val="000000" w:themeColor="text1"/>
                <w:sz w:val="16"/>
                <w:szCs w:val="16"/>
              </w:rPr>
              <w:t xml:space="preserve">2/$5 Ad      </w:t>
            </w:r>
            <w:r w:rsidRPr="001E0D43">
              <w:rPr>
                <w:color w:val="000000" w:themeColor="text1"/>
                <w:sz w:val="18"/>
                <w:szCs w:val="18"/>
              </w:rPr>
              <w:t xml:space="preserve">      </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249F21FC" w14:textId="77777777" w:rsidR="00D20F72" w:rsidRPr="001E0D43" w:rsidRDefault="00D21076">
            <w:pPr>
              <w:widowControl w:val="0"/>
              <w:rPr>
                <w:color w:val="000000" w:themeColor="text1"/>
                <w:sz w:val="18"/>
                <w:szCs w:val="18"/>
              </w:rPr>
            </w:pPr>
            <w:r w:rsidRPr="001E0D43">
              <w:rPr>
                <w:color w:val="000000" w:themeColor="text1"/>
                <w:sz w:val="18"/>
                <w:szCs w:val="18"/>
              </w:rPr>
              <w:t>5.99</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07E7966B" w14:textId="77777777" w:rsidR="00D20F72" w:rsidRPr="001E0D43" w:rsidRDefault="00D21076">
            <w:pPr>
              <w:widowControl w:val="0"/>
              <w:rPr>
                <w:color w:val="000000" w:themeColor="text1"/>
                <w:sz w:val="18"/>
                <w:szCs w:val="18"/>
              </w:rPr>
            </w:pPr>
            <w:r w:rsidRPr="001E0D43">
              <w:rPr>
                <w:color w:val="000000" w:themeColor="text1"/>
                <w:sz w:val="18"/>
                <w:szCs w:val="18"/>
              </w:rPr>
              <w:t>3.99</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5A82407D"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51F0EF66" w14:textId="77777777" w:rsidR="00D20F72" w:rsidRPr="001E0D43" w:rsidRDefault="00D21076">
            <w:pPr>
              <w:widowControl w:val="0"/>
              <w:rPr>
                <w:color w:val="000000" w:themeColor="text1"/>
                <w:sz w:val="18"/>
                <w:szCs w:val="18"/>
              </w:rPr>
            </w:pPr>
            <w:r w:rsidRPr="001E0D43">
              <w:rPr>
                <w:color w:val="000000" w:themeColor="text1"/>
                <w:sz w:val="18"/>
                <w:szCs w:val="18"/>
              </w:rPr>
              <w:t>2.99</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231CFCCA" w14:textId="77777777" w:rsidR="00D20F72" w:rsidRPr="001E0D43" w:rsidRDefault="00D21076">
            <w:pPr>
              <w:widowControl w:val="0"/>
              <w:rPr>
                <w:color w:val="000000" w:themeColor="text1"/>
                <w:sz w:val="18"/>
                <w:szCs w:val="18"/>
              </w:rPr>
            </w:pPr>
            <w:r w:rsidRPr="001E0D43">
              <w:rPr>
                <w:color w:val="000000" w:themeColor="text1"/>
                <w:sz w:val="18"/>
                <w:szCs w:val="18"/>
              </w:rPr>
              <w:t>4.69</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2A1A97F8" w14:textId="77777777" w:rsidR="00D20F72" w:rsidRPr="001E0D43" w:rsidRDefault="00D21076">
            <w:pPr>
              <w:widowControl w:val="0"/>
              <w:rPr>
                <w:color w:val="000000" w:themeColor="text1"/>
                <w:sz w:val="18"/>
                <w:szCs w:val="18"/>
              </w:rPr>
            </w:pPr>
            <w:r w:rsidRPr="001E0D43">
              <w:rPr>
                <w:color w:val="000000" w:themeColor="text1"/>
                <w:sz w:val="18"/>
                <w:szCs w:val="18"/>
              </w:rPr>
              <w:t>3.99</w:t>
            </w:r>
          </w:p>
        </w:tc>
      </w:tr>
      <w:tr w:rsidR="00D20F72" w:rsidRPr="001E0D43" w14:paraId="2D1A1E45" w14:textId="77777777" w:rsidTr="00246DA3">
        <w:trPr>
          <w:trHeight w:val="215"/>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3D04C3BA" w14:textId="77777777" w:rsidR="00D20F72" w:rsidRPr="001E0D43" w:rsidRDefault="00D21076">
            <w:pPr>
              <w:widowControl w:val="0"/>
              <w:rPr>
                <w:b/>
                <w:color w:val="000000" w:themeColor="text1"/>
                <w:sz w:val="18"/>
                <w:szCs w:val="18"/>
              </w:rPr>
            </w:pPr>
            <w:r w:rsidRPr="001E0D43">
              <w:rPr>
                <w:b/>
                <w:color w:val="000000" w:themeColor="text1"/>
                <w:sz w:val="18"/>
                <w:szCs w:val="18"/>
              </w:rPr>
              <w:t>Avocados</w:t>
            </w:r>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7AD59799" w14:textId="77777777" w:rsidR="00D20F72" w:rsidRPr="001E0D43" w:rsidRDefault="00D21076">
            <w:pPr>
              <w:widowControl w:val="0"/>
              <w:rPr>
                <w:color w:val="000000" w:themeColor="text1"/>
                <w:sz w:val="18"/>
                <w:szCs w:val="18"/>
              </w:rPr>
            </w:pPr>
            <w:r w:rsidRPr="001E0D43">
              <w:rPr>
                <w:color w:val="000000" w:themeColor="text1"/>
                <w:sz w:val="18"/>
                <w:szCs w:val="18"/>
              </w:rPr>
              <w:t xml:space="preserve">2.49 </w:t>
            </w:r>
            <w:proofErr w:type="spellStart"/>
            <w:r w:rsidRPr="001E0D43">
              <w:rPr>
                <w:color w:val="000000" w:themeColor="text1"/>
                <w:sz w:val="18"/>
                <w:szCs w:val="18"/>
              </w:rPr>
              <w:t>ea</w:t>
            </w:r>
            <w:proofErr w:type="spellEnd"/>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6F25D166" w14:textId="77777777" w:rsidR="00D20F72" w:rsidRPr="001E0D43" w:rsidRDefault="00D21076">
            <w:pPr>
              <w:widowControl w:val="0"/>
              <w:rPr>
                <w:color w:val="000000" w:themeColor="text1"/>
                <w:sz w:val="18"/>
                <w:szCs w:val="18"/>
              </w:rPr>
            </w:pPr>
            <w:r w:rsidRPr="001E0D43">
              <w:rPr>
                <w:color w:val="000000" w:themeColor="text1"/>
                <w:sz w:val="18"/>
                <w:szCs w:val="18"/>
              </w:rPr>
              <w:t>2/$5</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18DF29F9" w14:textId="77777777" w:rsidR="00D20F72" w:rsidRPr="001E0D43" w:rsidRDefault="00D21076">
            <w:pPr>
              <w:widowControl w:val="0"/>
              <w:rPr>
                <w:color w:val="000000" w:themeColor="text1"/>
                <w:sz w:val="18"/>
                <w:szCs w:val="18"/>
              </w:rPr>
            </w:pPr>
            <w:r w:rsidRPr="001E0D43">
              <w:rPr>
                <w:color w:val="000000" w:themeColor="text1"/>
                <w:sz w:val="18"/>
                <w:szCs w:val="18"/>
              </w:rPr>
              <w:t>1.29</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4459E8EF" w14:textId="77777777" w:rsidR="00D20F72" w:rsidRPr="001E0D43" w:rsidRDefault="00D21076">
            <w:pPr>
              <w:widowControl w:val="0"/>
              <w:rPr>
                <w:color w:val="000000" w:themeColor="text1"/>
                <w:sz w:val="18"/>
                <w:szCs w:val="18"/>
              </w:rPr>
            </w:pPr>
            <w:r w:rsidRPr="001E0D43">
              <w:rPr>
                <w:color w:val="000000" w:themeColor="text1"/>
                <w:sz w:val="18"/>
                <w:szCs w:val="18"/>
              </w:rPr>
              <w:t>0.79</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4849EA7F" w14:textId="77777777" w:rsidR="00D20F72" w:rsidRPr="001E0D43" w:rsidRDefault="00D21076">
            <w:pPr>
              <w:widowControl w:val="0"/>
              <w:rPr>
                <w:color w:val="000000" w:themeColor="text1"/>
                <w:sz w:val="18"/>
                <w:szCs w:val="18"/>
              </w:rPr>
            </w:pPr>
            <w:r w:rsidRPr="001E0D43">
              <w:rPr>
                <w:color w:val="000000" w:themeColor="text1"/>
                <w:sz w:val="18"/>
                <w:szCs w:val="18"/>
              </w:rPr>
              <w:t>1.99</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56B5E386" w14:textId="77777777" w:rsidR="00D20F72" w:rsidRPr="001E0D43" w:rsidRDefault="00D21076">
            <w:pPr>
              <w:widowControl w:val="0"/>
              <w:rPr>
                <w:color w:val="000000" w:themeColor="text1"/>
                <w:sz w:val="18"/>
                <w:szCs w:val="18"/>
              </w:rPr>
            </w:pPr>
            <w:r w:rsidRPr="001E0D43">
              <w:rPr>
                <w:color w:val="000000" w:themeColor="text1"/>
                <w:sz w:val="18"/>
                <w:szCs w:val="18"/>
              </w:rPr>
              <w:t>2/$5</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1AE68045" w14:textId="77777777" w:rsidR="00D20F72" w:rsidRPr="001E0D43" w:rsidRDefault="00D21076">
            <w:pPr>
              <w:widowControl w:val="0"/>
              <w:rPr>
                <w:color w:val="000000" w:themeColor="text1"/>
                <w:sz w:val="18"/>
                <w:szCs w:val="18"/>
              </w:rPr>
            </w:pPr>
            <w:r w:rsidRPr="001E0D43">
              <w:rPr>
                <w:color w:val="000000" w:themeColor="text1"/>
                <w:sz w:val="18"/>
                <w:szCs w:val="18"/>
              </w:rPr>
              <w:t>1.99</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17D3A2D2" w14:textId="77777777" w:rsidR="00D20F72" w:rsidRPr="001E0D43" w:rsidRDefault="00D21076">
            <w:pPr>
              <w:widowControl w:val="0"/>
              <w:rPr>
                <w:color w:val="000000" w:themeColor="text1"/>
                <w:sz w:val="18"/>
                <w:szCs w:val="18"/>
              </w:rPr>
            </w:pPr>
            <w:r w:rsidRPr="001E0D43">
              <w:rPr>
                <w:color w:val="000000" w:themeColor="text1"/>
                <w:sz w:val="18"/>
                <w:szCs w:val="18"/>
              </w:rPr>
              <w:t>2.99</w:t>
            </w:r>
          </w:p>
        </w:tc>
      </w:tr>
      <w:tr w:rsidR="00D20F72" w:rsidRPr="001E0D43" w14:paraId="25D42564" w14:textId="77777777" w:rsidTr="00246DA3">
        <w:trPr>
          <w:trHeight w:val="431"/>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5E07F795" w14:textId="77777777" w:rsidR="00D20F72" w:rsidRPr="001E0D43" w:rsidRDefault="00D21076">
            <w:pPr>
              <w:widowControl w:val="0"/>
              <w:rPr>
                <w:b/>
                <w:color w:val="000000" w:themeColor="text1"/>
                <w:sz w:val="18"/>
                <w:szCs w:val="18"/>
              </w:rPr>
            </w:pPr>
            <w:r w:rsidRPr="001E0D43">
              <w:rPr>
                <w:b/>
                <w:color w:val="000000" w:themeColor="text1"/>
                <w:sz w:val="18"/>
                <w:szCs w:val="18"/>
              </w:rPr>
              <w:t>Organic Onions</w:t>
            </w:r>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72B20A02" w14:textId="77777777" w:rsidR="00D20F72" w:rsidRPr="001E0D43" w:rsidRDefault="00D21076">
            <w:pPr>
              <w:widowControl w:val="0"/>
              <w:rPr>
                <w:color w:val="000000" w:themeColor="text1"/>
                <w:sz w:val="18"/>
                <w:szCs w:val="18"/>
              </w:rPr>
            </w:pPr>
            <w:r w:rsidRPr="001E0D43">
              <w:rPr>
                <w:color w:val="000000" w:themeColor="text1"/>
                <w:sz w:val="18"/>
                <w:szCs w:val="18"/>
              </w:rPr>
              <w:t>2.29</w:t>
            </w:r>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3336EABC" w14:textId="77777777" w:rsidR="00D20F72" w:rsidRPr="001E0D43" w:rsidRDefault="00D21076">
            <w:pPr>
              <w:widowControl w:val="0"/>
              <w:rPr>
                <w:color w:val="000000" w:themeColor="text1"/>
                <w:sz w:val="18"/>
                <w:szCs w:val="18"/>
              </w:rPr>
            </w:pPr>
            <w:r w:rsidRPr="001E0D43">
              <w:rPr>
                <w:color w:val="000000" w:themeColor="text1"/>
                <w:sz w:val="18"/>
                <w:szCs w:val="18"/>
              </w:rPr>
              <w:t>1.49</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5CD7F973" w14:textId="77777777" w:rsidR="00D20F72" w:rsidRPr="001E0D43" w:rsidRDefault="00D21076">
            <w:pPr>
              <w:widowControl w:val="0"/>
              <w:rPr>
                <w:color w:val="000000" w:themeColor="text1"/>
                <w:sz w:val="18"/>
                <w:szCs w:val="18"/>
              </w:rPr>
            </w:pPr>
            <w:r w:rsidRPr="001E0D43">
              <w:rPr>
                <w:color w:val="000000" w:themeColor="text1"/>
                <w:sz w:val="18"/>
                <w:szCs w:val="18"/>
              </w:rPr>
              <w:t>1.49</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648991BC"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0CA8B4CA" w14:textId="77777777" w:rsidR="00D20F72" w:rsidRPr="001E0D43" w:rsidRDefault="00D21076">
            <w:pPr>
              <w:widowControl w:val="0"/>
              <w:rPr>
                <w:color w:val="000000" w:themeColor="text1"/>
                <w:sz w:val="18"/>
                <w:szCs w:val="18"/>
              </w:rPr>
            </w:pPr>
            <w:r w:rsidRPr="001E0D43">
              <w:rPr>
                <w:color w:val="000000" w:themeColor="text1"/>
                <w:sz w:val="18"/>
                <w:szCs w:val="18"/>
              </w:rPr>
              <w:t>1.49</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3F2C548B" w14:textId="77777777" w:rsidR="00D20F72" w:rsidRPr="001E0D43" w:rsidRDefault="00D21076">
            <w:pPr>
              <w:widowControl w:val="0"/>
              <w:rPr>
                <w:color w:val="000000" w:themeColor="text1"/>
                <w:sz w:val="18"/>
                <w:szCs w:val="18"/>
              </w:rPr>
            </w:pPr>
            <w:r w:rsidRPr="001E0D43">
              <w:rPr>
                <w:color w:val="000000" w:themeColor="text1"/>
                <w:sz w:val="18"/>
                <w:szCs w:val="18"/>
              </w:rPr>
              <w:t>1.69</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22B423F3" w14:textId="77777777" w:rsidR="00D20F72" w:rsidRPr="001E0D43" w:rsidRDefault="00D21076">
            <w:pPr>
              <w:widowControl w:val="0"/>
              <w:rPr>
                <w:color w:val="000000" w:themeColor="text1"/>
                <w:sz w:val="18"/>
                <w:szCs w:val="18"/>
              </w:rPr>
            </w:pPr>
            <w:r w:rsidRPr="001E0D43">
              <w:rPr>
                <w:color w:val="000000" w:themeColor="text1"/>
                <w:sz w:val="18"/>
                <w:szCs w:val="18"/>
              </w:rPr>
              <w:t>1.69</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73D3F7BE" w14:textId="77777777" w:rsidR="00D20F72" w:rsidRPr="001E0D43" w:rsidRDefault="00D21076">
            <w:pPr>
              <w:widowControl w:val="0"/>
              <w:rPr>
                <w:color w:val="000000" w:themeColor="text1"/>
                <w:sz w:val="18"/>
                <w:szCs w:val="18"/>
              </w:rPr>
            </w:pPr>
            <w:r w:rsidRPr="001E0D43">
              <w:rPr>
                <w:color w:val="000000" w:themeColor="text1"/>
                <w:sz w:val="18"/>
                <w:szCs w:val="18"/>
              </w:rPr>
              <w:t>1.59</w:t>
            </w:r>
          </w:p>
        </w:tc>
      </w:tr>
      <w:tr w:rsidR="00D20F72" w:rsidRPr="001E0D43" w14:paraId="0F9771F6" w14:textId="77777777">
        <w:trPr>
          <w:trHeight w:val="500"/>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56AB406C" w14:textId="77777777" w:rsidR="00D20F72" w:rsidRPr="001E0D43" w:rsidRDefault="00D21076">
            <w:pPr>
              <w:widowControl w:val="0"/>
              <w:rPr>
                <w:b/>
                <w:color w:val="000000" w:themeColor="text1"/>
                <w:sz w:val="18"/>
                <w:szCs w:val="18"/>
              </w:rPr>
            </w:pPr>
            <w:r w:rsidRPr="001E0D43">
              <w:rPr>
                <w:b/>
                <w:color w:val="000000" w:themeColor="text1"/>
                <w:sz w:val="18"/>
                <w:szCs w:val="18"/>
              </w:rPr>
              <w:t xml:space="preserve">Bella Rosa Coffee </w:t>
            </w:r>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02D359F0" w14:textId="77777777" w:rsidR="00D20F72" w:rsidRPr="001E0D43" w:rsidRDefault="00D21076">
            <w:pPr>
              <w:widowControl w:val="0"/>
              <w:rPr>
                <w:color w:val="000000" w:themeColor="text1"/>
                <w:sz w:val="18"/>
                <w:szCs w:val="18"/>
              </w:rPr>
            </w:pPr>
            <w:r w:rsidRPr="001E0D43">
              <w:rPr>
                <w:color w:val="000000" w:themeColor="text1"/>
                <w:sz w:val="18"/>
                <w:szCs w:val="18"/>
              </w:rPr>
              <w:t>9.99</w:t>
            </w:r>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012DF27B"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5ABC0531" w14:textId="77777777" w:rsidR="00D20F72" w:rsidRPr="001E0D43" w:rsidRDefault="00D21076">
            <w:pPr>
              <w:widowControl w:val="0"/>
              <w:rPr>
                <w:color w:val="000000" w:themeColor="text1"/>
                <w:sz w:val="18"/>
                <w:szCs w:val="18"/>
              </w:rPr>
            </w:pPr>
            <w:r w:rsidRPr="001E0D43">
              <w:rPr>
                <w:color w:val="000000" w:themeColor="text1"/>
                <w:sz w:val="18"/>
                <w:szCs w:val="18"/>
              </w:rPr>
              <w:t>10.19</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7A201596" w14:textId="77777777" w:rsidR="00D20F72" w:rsidRPr="001E0D43" w:rsidRDefault="00D21076">
            <w:pPr>
              <w:widowControl w:val="0"/>
              <w:rPr>
                <w:color w:val="000000" w:themeColor="text1"/>
                <w:sz w:val="18"/>
                <w:szCs w:val="18"/>
              </w:rPr>
            </w:pPr>
            <w:r w:rsidRPr="001E0D43">
              <w:rPr>
                <w:color w:val="000000" w:themeColor="text1"/>
                <w:sz w:val="18"/>
                <w:szCs w:val="18"/>
              </w:rPr>
              <w:t>8.95</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3BE92510" w14:textId="77777777" w:rsidR="00D20F72" w:rsidRPr="001E0D43" w:rsidRDefault="00D21076">
            <w:pPr>
              <w:widowControl w:val="0"/>
              <w:rPr>
                <w:color w:val="000000" w:themeColor="text1"/>
                <w:sz w:val="18"/>
                <w:szCs w:val="18"/>
              </w:rPr>
            </w:pPr>
            <w:r w:rsidRPr="001E0D43">
              <w:rPr>
                <w:color w:val="000000" w:themeColor="text1"/>
                <w:sz w:val="18"/>
                <w:szCs w:val="18"/>
              </w:rPr>
              <w:t>10.99</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7A3F9D2B"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757D69F6"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6756FF92" w14:textId="77777777" w:rsidR="00D20F72" w:rsidRPr="001E0D43" w:rsidRDefault="00D21076">
            <w:pPr>
              <w:widowControl w:val="0"/>
              <w:rPr>
                <w:color w:val="000000" w:themeColor="text1"/>
                <w:sz w:val="18"/>
                <w:szCs w:val="18"/>
              </w:rPr>
            </w:pPr>
            <w:r w:rsidRPr="001E0D43">
              <w:rPr>
                <w:color w:val="000000" w:themeColor="text1"/>
                <w:sz w:val="18"/>
                <w:szCs w:val="18"/>
              </w:rPr>
              <w:t>9.99</w:t>
            </w:r>
          </w:p>
        </w:tc>
      </w:tr>
      <w:tr w:rsidR="00D20F72" w:rsidRPr="001E0D43" w14:paraId="1B703B82" w14:textId="77777777" w:rsidTr="00246DA3">
        <w:trPr>
          <w:trHeight w:val="368"/>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3FFBAFC0" w14:textId="77777777" w:rsidR="00D20F72" w:rsidRPr="001E0D43" w:rsidRDefault="00D21076">
            <w:pPr>
              <w:widowControl w:val="0"/>
              <w:rPr>
                <w:b/>
                <w:color w:val="000000" w:themeColor="text1"/>
                <w:sz w:val="18"/>
                <w:szCs w:val="18"/>
              </w:rPr>
            </w:pPr>
            <w:r w:rsidRPr="001E0D43">
              <w:rPr>
                <w:b/>
                <w:color w:val="000000" w:themeColor="text1"/>
                <w:sz w:val="18"/>
                <w:szCs w:val="18"/>
              </w:rPr>
              <w:t>Traditional Medicinal tea</w:t>
            </w:r>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35923A3C" w14:textId="77777777" w:rsidR="00D20F72" w:rsidRPr="001E0D43" w:rsidRDefault="00D21076">
            <w:pPr>
              <w:widowControl w:val="0"/>
              <w:rPr>
                <w:color w:val="000000" w:themeColor="text1"/>
                <w:sz w:val="18"/>
                <w:szCs w:val="18"/>
              </w:rPr>
            </w:pPr>
            <w:r w:rsidRPr="001E0D43">
              <w:rPr>
                <w:color w:val="000000" w:themeColor="text1"/>
                <w:sz w:val="18"/>
                <w:szCs w:val="18"/>
              </w:rPr>
              <w:t>3.99</w:t>
            </w:r>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45D0CF56" w14:textId="77777777" w:rsidR="00D20F72" w:rsidRPr="001E0D43" w:rsidRDefault="00D21076">
            <w:pPr>
              <w:widowControl w:val="0"/>
              <w:rPr>
                <w:color w:val="000000" w:themeColor="text1"/>
                <w:sz w:val="18"/>
                <w:szCs w:val="18"/>
              </w:rPr>
            </w:pPr>
            <w:r w:rsidRPr="001E0D43">
              <w:rPr>
                <w:color w:val="000000" w:themeColor="text1"/>
                <w:sz w:val="18"/>
                <w:szCs w:val="18"/>
              </w:rPr>
              <w:t>5.49</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76AEF147" w14:textId="77777777" w:rsidR="00D20F72" w:rsidRPr="001E0D43" w:rsidRDefault="00D21076">
            <w:pPr>
              <w:widowControl w:val="0"/>
              <w:rPr>
                <w:color w:val="000000" w:themeColor="text1"/>
                <w:sz w:val="18"/>
                <w:szCs w:val="18"/>
              </w:rPr>
            </w:pPr>
            <w:r w:rsidRPr="001E0D43">
              <w:rPr>
                <w:color w:val="000000" w:themeColor="text1"/>
                <w:sz w:val="18"/>
                <w:szCs w:val="18"/>
              </w:rPr>
              <w:t>5.69</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306B253C" w14:textId="77777777" w:rsidR="00D20F72" w:rsidRPr="001E0D43" w:rsidRDefault="00D21076">
            <w:pPr>
              <w:widowControl w:val="0"/>
              <w:rPr>
                <w:color w:val="000000" w:themeColor="text1"/>
                <w:sz w:val="18"/>
                <w:szCs w:val="18"/>
              </w:rPr>
            </w:pPr>
            <w:r w:rsidRPr="001E0D43">
              <w:rPr>
                <w:color w:val="000000" w:themeColor="text1"/>
                <w:sz w:val="18"/>
                <w:szCs w:val="18"/>
              </w:rPr>
              <w:t>5.25</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19802CC4" w14:textId="77777777" w:rsidR="00D20F72" w:rsidRPr="001E0D43" w:rsidRDefault="00D21076">
            <w:pPr>
              <w:widowControl w:val="0"/>
              <w:rPr>
                <w:color w:val="000000" w:themeColor="text1"/>
                <w:sz w:val="16"/>
                <w:szCs w:val="16"/>
              </w:rPr>
            </w:pPr>
            <w:r w:rsidRPr="001E0D43">
              <w:rPr>
                <w:color w:val="000000" w:themeColor="text1"/>
                <w:sz w:val="18"/>
                <w:szCs w:val="18"/>
              </w:rPr>
              <w:t xml:space="preserve">5.49                        </w:t>
            </w:r>
            <w:r w:rsidRPr="001E0D43">
              <w:rPr>
                <w:color w:val="000000" w:themeColor="text1"/>
                <w:sz w:val="16"/>
                <w:szCs w:val="16"/>
              </w:rPr>
              <w:t>(3.99 on Ad)</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654216FE"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33790C87" w14:textId="77777777" w:rsidR="00D20F72" w:rsidRPr="001E0D43" w:rsidRDefault="00D21076">
            <w:pPr>
              <w:widowControl w:val="0"/>
              <w:rPr>
                <w:color w:val="000000" w:themeColor="text1"/>
                <w:sz w:val="18"/>
                <w:szCs w:val="18"/>
              </w:rPr>
            </w:pPr>
            <w:r w:rsidRPr="001E0D43">
              <w:rPr>
                <w:color w:val="000000" w:themeColor="text1"/>
                <w:sz w:val="18"/>
                <w:szCs w:val="18"/>
              </w:rPr>
              <w:t>4.99</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45E2735B" w14:textId="77777777" w:rsidR="00D20F72" w:rsidRPr="001E0D43" w:rsidRDefault="00D21076">
            <w:pPr>
              <w:widowControl w:val="0"/>
              <w:rPr>
                <w:color w:val="000000" w:themeColor="text1"/>
                <w:sz w:val="18"/>
                <w:szCs w:val="18"/>
              </w:rPr>
            </w:pPr>
            <w:r w:rsidRPr="001E0D43">
              <w:rPr>
                <w:color w:val="000000" w:themeColor="text1"/>
                <w:sz w:val="18"/>
                <w:szCs w:val="18"/>
              </w:rPr>
              <w:t>5.99</w:t>
            </w:r>
          </w:p>
        </w:tc>
      </w:tr>
      <w:tr w:rsidR="00D20F72" w:rsidRPr="001E0D43" w14:paraId="423B857C" w14:textId="77777777">
        <w:trPr>
          <w:trHeight w:val="640"/>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3BA7AEB6" w14:textId="77777777" w:rsidR="00D20F72" w:rsidRPr="001E0D43" w:rsidRDefault="00D21076">
            <w:pPr>
              <w:widowControl w:val="0"/>
              <w:rPr>
                <w:b/>
                <w:color w:val="000000" w:themeColor="text1"/>
                <w:sz w:val="18"/>
                <w:szCs w:val="18"/>
              </w:rPr>
            </w:pPr>
            <w:r w:rsidRPr="001E0D43">
              <w:rPr>
                <w:b/>
                <w:color w:val="000000" w:themeColor="text1"/>
                <w:sz w:val="18"/>
                <w:szCs w:val="18"/>
              </w:rPr>
              <w:t>Rock Island Fertile Eggs</w:t>
            </w:r>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2AE656B5" w14:textId="77777777" w:rsidR="00D20F72" w:rsidRPr="001E0D43" w:rsidRDefault="00D21076">
            <w:pPr>
              <w:widowControl w:val="0"/>
              <w:rPr>
                <w:color w:val="000000" w:themeColor="text1"/>
                <w:sz w:val="18"/>
                <w:szCs w:val="18"/>
              </w:rPr>
            </w:pPr>
            <w:r w:rsidRPr="001E0D43">
              <w:rPr>
                <w:color w:val="000000" w:themeColor="text1"/>
                <w:sz w:val="18"/>
                <w:szCs w:val="18"/>
              </w:rPr>
              <w:t>4.49</w:t>
            </w:r>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61992861" w14:textId="77777777" w:rsidR="00D20F72" w:rsidRPr="001E0D43" w:rsidRDefault="00D21076">
            <w:pPr>
              <w:widowControl w:val="0"/>
              <w:rPr>
                <w:color w:val="000000" w:themeColor="text1"/>
                <w:sz w:val="18"/>
                <w:szCs w:val="18"/>
              </w:rPr>
            </w:pPr>
            <w:r w:rsidRPr="001E0D43">
              <w:rPr>
                <w:color w:val="000000" w:themeColor="text1"/>
                <w:sz w:val="18"/>
                <w:szCs w:val="18"/>
              </w:rPr>
              <w:t>4.69</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4BAF0E25"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15BE736A" w14:textId="77777777" w:rsidR="00D20F72" w:rsidRPr="001E0D43" w:rsidRDefault="00D21076">
            <w:pPr>
              <w:widowControl w:val="0"/>
              <w:rPr>
                <w:color w:val="000000" w:themeColor="text1"/>
                <w:sz w:val="18"/>
                <w:szCs w:val="18"/>
              </w:rPr>
            </w:pPr>
            <w:r w:rsidRPr="001E0D43">
              <w:rPr>
                <w:color w:val="000000" w:themeColor="text1"/>
                <w:sz w:val="18"/>
                <w:szCs w:val="18"/>
              </w:rPr>
              <w:t>3.99</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465E7868"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313E11E3"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3540FEB8" w14:textId="77777777" w:rsidR="00D20F72" w:rsidRPr="001E0D43" w:rsidRDefault="00D21076">
            <w:pPr>
              <w:widowControl w:val="0"/>
              <w:rPr>
                <w:color w:val="000000" w:themeColor="text1"/>
                <w:sz w:val="18"/>
                <w:szCs w:val="18"/>
              </w:rPr>
            </w:pPr>
            <w:r w:rsidRPr="001E0D43">
              <w:rPr>
                <w:color w:val="000000" w:themeColor="text1"/>
                <w:sz w:val="18"/>
                <w:szCs w:val="18"/>
              </w:rPr>
              <w:t>4.19</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197896BD" w14:textId="77777777" w:rsidR="00D20F72" w:rsidRPr="001E0D43" w:rsidRDefault="00D21076">
            <w:pPr>
              <w:widowControl w:val="0"/>
              <w:rPr>
                <w:color w:val="000000" w:themeColor="text1"/>
                <w:sz w:val="18"/>
                <w:szCs w:val="18"/>
              </w:rPr>
            </w:pPr>
            <w:r w:rsidRPr="001E0D43">
              <w:rPr>
                <w:color w:val="000000" w:themeColor="text1"/>
                <w:sz w:val="18"/>
                <w:szCs w:val="18"/>
              </w:rPr>
              <w:t>3.99</w:t>
            </w:r>
          </w:p>
        </w:tc>
      </w:tr>
      <w:tr w:rsidR="00D20F72" w:rsidRPr="001E0D43" w14:paraId="56E5A74D" w14:textId="77777777">
        <w:trPr>
          <w:trHeight w:val="500"/>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007CC210" w14:textId="77777777" w:rsidR="00D20F72" w:rsidRPr="001E0D43" w:rsidRDefault="00D21076">
            <w:pPr>
              <w:widowControl w:val="0"/>
              <w:rPr>
                <w:b/>
                <w:color w:val="000000" w:themeColor="text1"/>
                <w:sz w:val="18"/>
                <w:szCs w:val="18"/>
              </w:rPr>
            </w:pPr>
            <w:r w:rsidRPr="001E0D43">
              <w:rPr>
                <w:b/>
                <w:color w:val="000000" w:themeColor="text1"/>
                <w:sz w:val="18"/>
                <w:szCs w:val="18"/>
              </w:rPr>
              <w:t>Cowgirl Red Hawk Cheese</w:t>
            </w:r>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4D2D9563"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68C8CBEF"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7A447460" w14:textId="77777777" w:rsidR="00D20F72" w:rsidRPr="001E0D43" w:rsidRDefault="00D21076">
            <w:pPr>
              <w:widowControl w:val="0"/>
              <w:rPr>
                <w:color w:val="000000" w:themeColor="text1"/>
                <w:sz w:val="18"/>
                <w:szCs w:val="18"/>
              </w:rPr>
            </w:pPr>
            <w:r w:rsidRPr="001E0D43">
              <w:rPr>
                <w:color w:val="000000" w:themeColor="text1"/>
                <w:sz w:val="18"/>
                <w:szCs w:val="18"/>
              </w:rPr>
              <w:t>27.49</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2F317DF0" w14:textId="77777777" w:rsidR="00D20F72" w:rsidRPr="001E0D43" w:rsidRDefault="00D21076">
            <w:pPr>
              <w:widowControl w:val="0"/>
              <w:rPr>
                <w:color w:val="000000" w:themeColor="text1"/>
                <w:sz w:val="18"/>
                <w:szCs w:val="18"/>
              </w:rPr>
            </w:pPr>
            <w:r w:rsidRPr="001E0D43">
              <w:rPr>
                <w:color w:val="000000" w:themeColor="text1"/>
                <w:sz w:val="18"/>
                <w:szCs w:val="18"/>
              </w:rPr>
              <w:t>33.99</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18B92BCB" w14:textId="77777777" w:rsidR="00D20F72" w:rsidRPr="001E0D43" w:rsidRDefault="00D21076">
            <w:pPr>
              <w:widowControl w:val="0"/>
              <w:rPr>
                <w:color w:val="000000" w:themeColor="text1"/>
                <w:sz w:val="18"/>
                <w:szCs w:val="18"/>
              </w:rPr>
            </w:pPr>
            <w:r w:rsidRPr="001E0D43">
              <w:rPr>
                <w:color w:val="000000" w:themeColor="text1"/>
                <w:sz w:val="18"/>
                <w:szCs w:val="18"/>
              </w:rPr>
              <w:t>27.99</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12D1C8CA"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1510B026" w14:textId="77777777" w:rsidR="00D20F72" w:rsidRPr="001E0D43" w:rsidRDefault="00D21076">
            <w:pPr>
              <w:widowControl w:val="0"/>
              <w:rPr>
                <w:color w:val="000000" w:themeColor="text1"/>
                <w:sz w:val="18"/>
                <w:szCs w:val="18"/>
              </w:rPr>
            </w:pPr>
            <w:r w:rsidRPr="001E0D43">
              <w:rPr>
                <w:color w:val="000000" w:themeColor="text1"/>
                <w:sz w:val="18"/>
                <w:szCs w:val="18"/>
              </w:rPr>
              <w:t>29.99</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3C424F36" w14:textId="77777777" w:rsidR="00D20F72" w:rsidRPr="001E0D43" w:rsidRDefault="00D21076">
            <w:pPr>
              <w:widowControl w:val="0"/>
              <w:rPr>
                <w:color w:val="000000" w:themeColor="text1"/>
                <w:sz w:val="18"/>
                <w:szCs w:val="18"/>
              </w:rPr>
            </w:pPr>
            <w:r w:rsidRPr="001E0D43">
              <w:rPr>
                <w:color w:val="000000" w:themeColor="text1"/>
                <w:sz w:val="18"/>
                <w:szCs w:val="18"/>
              </w:rPr>
              <w:t>29.99</w:t>
            </w:r>
          </w:p>
        </w:tc>
      </w:tr>
      <w:tr w:rsidR="00D20F72" w:rsidRPr="001E0D43" w14:paraId="5495C746" w14:textId="77777777">
        <w:trPr>
          <w:trHeight w:val="420"/>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43502943" w14:textId="77777777" w:rsidR="00D20F72" w:rsidRPr="001E0D43" w:rsidRDefault="00D21076">
            <w:pPr>
              <w:widowControl w:val="0"/>
              <w:rPr>
                <w:b/>
                <w:color w:val="000000" w:themeColor="text1"/>
                <w:sz w:val="18"/>
                <w:szCs w:val="18"/>
              </w:rPr>
            </w:pPr>
            <w:r w:rsidRPr="001E0D43">
              <w:rPr>
                <w:b/>
                <w:color w:val="000000" w:themeColor="text1"/>
                <w:sz w:val="18"/>
                <w:szCs w:val="18"/>
              </w:rPr>
              <w:t>Hot Bar</w:t>
            </w:r>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754BC594"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76E7C196"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33FA9D64"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3074CF95"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0C4C6132" w14:textId="77777777" w:rsidR="00D20F72" w:rsidRPr="001E0D43" w:rsidRDefault="00D21076">
            <w:pPr>
              <w:widowControl w:val="0"/>
              <w:rPr>
                <w:color w:val="000000" w:themeColor="text1"/>
                <w:sz w:val="18"/>
                <w:szCs w:val="18"/>
              </w:rPr>
            </w:pPr>
            <w:r w:rsidRPr="001E0D43">
              <w:rPr>
                <w:color w:val="000000" w:themeColor="text1"/>
                <w:sz w:val="18"/>
                <w:szCs w:val="18"/>
              </w:rPr>
              <w:t>8.99</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69397B60"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5D3F0543" w14:textId="77777777" w:rsidR="00D20F72" w:rsidRPr="001E0D43" w:rsidRDefault="00D21076">
            <w:pPr>
              <w:widowControl w:val="0"/>
              <w:rPr>
                <w:color w:val="000000" w:themeColor="text1"/>
                <w:sz w:val="18"/>
                <w:szCs w:val="18"/>
              </w:rPr>
            </w:pPr>
            <w:r w:rsidRPr="001E0D43">
              <w:rPr>
                <w:color w:val="000000" w:themeColor="text1"/>
                <w:sz w:val="18"/>
                <w:szCs w:val="18"/>
              </w:rPr>
              <w:t>8.99</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55B9D10D" w14:textId="77777777" w:rsidR="00D20F72" w:rsidRPr="001E0D43" w:rsidRDefault="00D21076">
            <w:pPr>
              <w:widowControl w:val="0"/>
              <w:rPr>
                <w:color w:val="000000" w:themeColor="text1"/>
                <w:sz w:val="18"/>
                <w:szCs w:val="18"/>
              </w:rPr>
            </w:pPr>
            <w:r w:rsidRPr="001E0D43">
              <w:rPr>
                <w:color w:val="000000" w:themeColor="text1"/>
                <w:sz w:val="18"/>
                <w:szCs w:val="18"/>
              </w:rPr>
              <w:t>9.99</w:t>
            </w:r>
          </w:p>
        </w:tc>
      </w:tr>
      <w:tr w:rsidR="00D20F72" w:rsidRPr="001E0D43" w14:paraId="4347144F" w14:textId="77777777">
        <w:trPr>
          <w:trHeight w:val="440"/>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110AA352" w14:textId="77777777" w:rsidR="00D20F72" w:rsidRPr="001E0D43" w:rsidRDefault="00D21076">
            <w:pPr>
              <w:widowControl w:val="0"/>
              <w:rPr>
                <w:b/>
                <w:color w:val="000000" w:themeColor="text1"/>
                <w:sz w:val="18"/>
                <w:szCs w:val="18"/>
              </w:rPr>
            </w:pPr>
            <w:r w:rsidRPr="001E0D43">
              <w:rPr>
                <w:b/>
                <w:color w:val="000000" w:themeColor="text1"/>
                <w:sz w:val="18"/>
                <w:szCs w:val="18"/>
              </w:rPr>
              <w:t>Salad Bar</w:t>
            </w:r>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602840ED"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034FB086"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2333B1CA"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11385334"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38DC9A94" w14:textId="77777777" w:rsidR="00D20F72" w:rsidRPr="001E0D43" w:rsidRDefault="00D21076">
            <w:pPr>
              <w:widowControl w:val="0"/>
              <w:rPr>
                <w:color w:val="000000" w:themeColor="text1"/>
                <w:sz w:val="18"/>
                <w:szCs w:val="18"/>
              </w:rPr>
            </w:pPr>
            <w:r w:rsidRPr="001E0D43">
              <w:rPr>
                <w:color w:val="000000" w:themeColor="text1"/>
                <w:sz w:val="18"/>
                <w:szCs w:val="18"/>
              </w:rPr>
              <w:t>8.99</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0222EB73"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10AF396D" w14:textId="77777777" w:rsidR="00D20F72" w:rsidRPr="001E0D43" w:rsidRDefault="00D21076">
            <w:pPr>
              <w:widowControl w:val="0"/>
              <w:rPr>
                <w:color w:val="000000" w:themeColor="text1"/>
                <w:sz w:val="18"/>
                <w:szCs w:val="18"/>
              </w:rPr>
            </w:pPr>
            <w:r w:rsidRPr="001E0D43">
              <w:rPr>
                <w:color w:val="000000" w:themeColor="text1"/>
                <w:sz w:val="18"/>
                <w:szCs w:val="18"/>
              </w:rPr>
              <w:t>8.99</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2D3AC93E" w14:textId="77777777" w:rsidR="00D20F72" w:rsidRPr="001E0D43" w:rsidRDefault="00D21076">
            <w:pPr>
              <w:widowControl w:val="0"/>
              <w:rPr>
                <w:color w:val="000000" w:themeColor="text1"/>
                <w:sz w:val="18"/>
                <w:szCs w:val="18"/>
              </w:rPr>
            </w:pPr>
            <w:r w:rsidRPr="001E0D43">
              <w:rPr>
                <w:color w:val="000000" w:themeColor="text1"/>
                <w:sz w:val="18"/>
                <w:szCs w:val="18"/>
              </w:rPr>
              <w:t>8.99</w:t>
            </w:r>
          </w:p>
        </w:tc>
      </w:tr>
      <w:tr w:rsidR="00D20F72" w:rsidRPr="001E0D43" w14:paraId="0A92ADA1" w14:textId="77777777">
        <w:trPr>
          <w:trHeight w:val="420"/>
        </w:trPr>
        <w:tc>
          <w:tcPr>
            <w:tcW w:w="1425" w:type="dxa"/>
            <w:tcBorders>
              <w:top w:val="nil"/>
              <w:left w:val="single" w:sz="3" w:space="0" w:color="000000"/>
              <w:bottom w:val="single" w:sz="3" w:space="0" w:color="000000"/>
              <w:right w:val="single" w:sz="3" w:space="0" w:color="000000"/>
            </w:tcBorders>
            <w:tcMar>
              <w:top w:w="100" w:type="dxa"/>
              <w:left w:w="100" w:type="dxa"/>
              <w:bottom w:w="100" w:type="dxa"/>
              <w:right w:w="100" w:type="dxa"/>
            </w:tcMar>
          </w:tcPr>
          <w:p w14:paraId="18E2EACD" w14:textId="77777777" w:rsidR="00D20F72" w:rsidRPr="001E0D43" w:rsidRDefault="00D21076">
            <w:pPr>
              <w:widowControl w:val="0"/>
              <w:rPr>
                <w:b/>
                <w:color w:val="000000" w:themeColor="text1"/>
                <w:sz w:val="18"/>
                <w:szCs w:val="18"/>
              </w:rPr>
            </w:pPr>
            <w:r w:rsidRPr="001E0D43">
              <w:rPr>
                <w:b/>
                <w:color w:val="000000" w:themeColor="text1"/>
                <w:sz w:val="18"/>
                <w:szCs w:val="18"/>
              </w:rPr>
              <w:t>Kind Bars</w:t>
            </w:r>
          </w:p>
        </w:tc>
        <w:tc>
          <w:tcPr>
            <w:tcW w:w="1065" w:type="dxa"/>
            <w:tcBorders>
              <w:top w:val="nil"/>
              <w:left w:val="nil"/>
              <w:bottom w:val="single" w:sz="3" w:space="0" w:color="000000"/>
              <w:right w:val="single" w:sz="3" w:space="0" w:color="000000"/>
            </w:tcBorders>
            <w:tcMar>
              <w:top w:w="100" w:type="dxa"/>
              <w:left w:w="100" w:type="dxa"/>
              <w:bottom w:w="100" w:type="dxa"/>
              <w:right w:w="100" w:type="dxa"/>
            </w:tcMar>
          </w:tcPr>
          <w:p w14:paraId="5456749E" w14:textId="77777777" w:rsidR="00D20F72" w:rsidRPr="001E0D43" w:rsidRDefault="00D21076">
            <w:pPr>
              <w:widowControl w:val="0"/>
              <w:rPr>
                <w:color w:val="000000" w:themeColor="text1"/>
                <w:sz w:val="18"/>
                <w:szCs w:val="18"/>
              </w:rPr>
            </w:pPr>
            <w:r w:rsidRPr="001E0D43">
              <w:rPr>
                <w:color w:val="000000" w:themeColor="text1"/>
                <w:sz w:val="18"/>
                <w:szCs w:val="18"/>
              </w:rPr>
              <w:t>0.99</w:t>
            </w:r>
          </w:p>
        </w:tc>
        <w:tc>
          <w:tcPr>
            <w:tcW w:w="795" w:type="dxa"/>
            <w:tcBorders>
              <w:top w:val="nil"/>
              <w:left w:val="nil"/>
              <w:bottom w:val="single" w:sz="3" w:space="0" w:color="000000"/>
              <w:right w:val="single" w:sz="3" w:space="0" w:color="000000"/>
            </w:tcBorders>
            <w:tcMar>
              <w:top w:w="100" w:type="dxa"/>
              <w:left w:w="100" w:type="dxa"/>
              <w:bottom w:w="100" w:type="dxa"/>
              <w:right w:w="100" w:type="dxa"/>
            </w:tcMar>
          </w:tcPr>
          <w:p w14:paraId="13C4A971" w14:textId="77777777" w:rsidR="00D20F72" w:rsidRPr="001E0D43" w:rsidRDefault="00D21076">
            <w:pPr>
              <w:widowControl w:val="0"/>
              <w:rPr>
                <w:color w:val="000000" w:themeColor="text1"/>
                <w:sz w:val="18"/>
                <w:szCs w:val="18"/>
              </w:rPr>
            </w:pPr>
            <w:r w:rsidRPr="001E0D43">
              <w:rPr>
                <w:color w:val="000000" w:themeColor="text1"/>
                <w:sz w:val="18"/>
                <w:szCs w:val="18"/>
              </w:rPr>
              <w:t>1.79</w:t>
            </w:r>
          </w:p>
        </w:tc>
        <w:tc>
          <w:tcPr>
            <w:tcW w:w="885" w:type="dxa"/>
            <w:tcBorders>
              <w:top w:val="nil"/>
              <w:left w:val="nil"/>
              <w:bottom w:val="single" w:sz="3" w:space="0" w:color="000000"/>
              <w:right w:val="single" w:sz="3" w:space="0" w:color="000000"/>
            </w:tcBorders>
            <w:tcMar>
              <w:top w:w="100" w:type="dxa"/>
              <w:left w:w="100" w:type="dxa"/>
              <w:bottom w:w="100" w:type="dxa"/>
              <w:right w:w="100" w:type="dxa"/>
            </w:tcMar>
          </w:tcPr>
          <w:p w14:paraId="7AA517EF" w14:textId="77777777" w:rsidR="00D20F72" w:rsidRPr="001E0D43" w:rsidRDefault="00D21076">
            <w:pPr>
              <w:widowControl w:val="0"/>
              <w:rPr>
                <w:color w:val="000000" w:themeColor="text1"/>
                <w:sz w:val="18"/>
                <w:szCs w:val="18"/>
              </w:rPr>
            </w:pPr>
            <w:r w:rsidRPr="001E0D43">
              <w:rPr>
                <w:color w:val="000000" w:themeColor="text1"/>
                <w:sz w:val="18"/>
                <w:szCs w:val="18"/>
              </w:rPr>
              <w:t>2.19</w:t>
            </w:r>
          </w:p>
        </w:tc>
        <w:tc>
          <w:tcPr>
            <w:tcW w:w="975" w:type="dxa"/>
            <w:tcBorders>
              <w:top w:val="nil"/>
              <w:left w:val="nil"/>
              <w:bottom w:val="single" w:sz="3" w:space="0" w:color="000000"/>
              <w:right w:val="single" w:sz="3" w:space="0" w:color="000000"/>
            </w:tcBorders>
            <w:tcMar>
              <w:top w:w="100" w:type="dxa"/>
              <w:left w:w="100" w:type="dxa"/>
              <w:bottom w:w="100" w:type="dxa"/>
              <w:right w:w="100" w:type="dxa"/>
            </w:tcMar>
          </w:tcPr>
          <w:p w14:paraId="2A941B65" w14:textId="77777777" w:rsidR="00D20F72" w:rsidRPr="001E0D43" w:rsidRDefault="00D21076">
            <w:pPr>
              <w:widowControl w:val="0"/>
              <w:rPr>
                <w:color w:val="000000" w:themeColor="text1"/>
                <w:sz w:val="18"/>
                <w:szCs w:val="18"/>
              </w:rPr>
            </w:pPr>
            <w:r w:rsidRPr="001E0D43">
              <w:rPr>
                <w:color w:val="000000" w:themeColor="text1"/>
                <w:sz w:val="18"/>
                <w:szCs w:val="18"/>
              </w:rPr>
              <w:t>2.05</w:t>
            </w:r>
          </w:p>
        </w:tc>
        <w:tc>
          <w:tcPr>
            <w:tcW w:w="1350" w:type="dxa"/>
            <w:tcBorders>
              <w:top w:val="nil"/>
              <w:left w:val="nil"/>
              <w:bottom w:val="single" w:sz="3" w:space="0" w:color="000000"/>
              <w:right w:val="single" w:sz="3" w:space="0" w:color="000000"/>
            </w:tcBorders>
            <w:tcMar>
              <w:top w:w="100" w:type="dxa"/>
              <w:left w:w="100" w:type="dxa"/>
              <w:bottom w:w="100" w:type="dxa"/>
              <w:right w:w="100" w:type="dxa"/>
            </w:tcMar>
          </w:tcPr>
          <w:p w14:paraId="0EEBB701" w14:textId="77777777" w:rsidR="00D20F72" w:rsidRPr="001E0D43" w:rsidRDefault="00D21076">
            <w:pPr>
              <w:widowControl w:val="0"/>
              <w:rPr>
                <w:color w:val="000000" w:themeColor="text1"/>
                <w:sz w:val="18"/>
                <w:szCs w:val="18"/>
              </w:rPr>
            </w:pPr>
            <w:r w:rsidRPr="001E0D43">
              <w:rPr>
                <w:color w:val="000000" w:themeColor="text1"/>
                <w:sz w:val="18"/>
                <w:szCs w:val="18"/>
              </w:rPr>
              <w:t>N/A</w:t>
            </w:r>
          </w:p>
        </w:tc>
        <w:tc>
          <w:tcPr>
            <w:tcW w:w="1035" w:type="dxa"/>
            <w:tcBorders>
              <w:top w:val="nil"/>
              <w:left w:val="nil"/>
              <w:bottom w:val="single" w:sz="3" w:space="0" w:color="000000"/>
              <w:right w:val="single" w:sz="3" w:space="0" w:color="000000"/>
            </w:tcBorders>
            <w:tcMar>
              <w:top w:w="100" w:type="dxa"/>
              <w:left w:w="100" w:type="dxa"/>
              <w:bottom w:w="100" w:type="dxa"/>
              <w:right w:w="100" w:type="dxa"/>
            </w:tcMar>
          </w:tcPr>
          <w:p w14:paraId="03D85584" w14:textId="77777777" w:rsidR="00D20F72" w:rsidRPr="001E0D43" w:rsidRDefault="00D21076">
            <w:pPr>
              <w:widowControl w:val="0"/>
              <w:rPr>
                <w:color w:val="000000" w:themeColor="text1"/>
                <w:sz w:val="18"/>
                <w:szCs w:val="18"/>
              </w:rPr>
            </w:pPr>
            <w:r w:rsidRPr="001E0D43">
              <w:rPr>
                <w:color w:val="000000" w:themeColor="text1"/>
                <w:sz w:val="18"/>
                <w:szCs w:val="18"/>
              </w:rPr>
              <w:t>0.99</w:t>
            </w:r>
          </w:p>
        </w:tc>
        <w:tc>
          <w:tcPr>
            <w:tcW w:w="870" w:type="dxa"/>
            <w:tcBorders>
              <w:top w:val="nil"/>
              <w:left w:val="nil"/>
              <w:bottom w:val="single" w:sz="3" w:space="0" w:color="000000"/>
              <w:right w:val="single" w:sz="3" w:space="0" w:color="000000"/>
            </w:tcBorders>
            <w:tcMar>
              <w:top w:w="100" w:type="dxa"/>
              <w:left w:w="100" w:type="dxa"/>
              <w:bottom w:w="100" w:type="dxa"/>
              <w:right w:w="100" w:type="dxa"/>
            </w:tcMar>
          </w:tcPr>
          <w:p w14:paraId="1D556C9E" w14:textId="77777777" w:rsidR="00D20F72" w:rsidRPr="001E0D43" w:rsidRDefault="00D21076">
            <w:pPr>
              <w:widowControl w:val="0"/>
              <w:rPr>
                <w:color w:val="000000" w:themeColor="text1"/>
                <w:sz w:val="18"/>
                <w:szCs w:val="18"/>
              </w:rPr>
            </w:pPr>
            <w:r w:rsidRPr="001E0D43">
              <w:rPr>
                <w:color w:val="000000" w:themeColor="text1"/>
                <w:sz w:val="18"/>
                <w:szCs w:val="18"/>
              </w:rPr>
              <w:t>1.69</w:t>
            </w:r>
          </w:p>
        </w:tc>
        <w:tc>
          <w:tcPr>
            <w:tcW w:w="960" w:type="dxa"/>
            <w:tcBorders>
              <w:top w:val="nil"/>
              <w:left w:val="nil"/>
              <w:bottom w:val="single" w:sz="3" w:space="0" w:color="000000"/>
              <w:right w:val="single" w:sz="3" w:space="0" w:color="000000"/>
            </w:tcBorders>
            <w:tcMar>
              <w:top w:w="100" w:type="dxa"/>
              <w:left w:w="100" w:type="dxa"/>
              <w:bottom w:w="100" w:type="dxa"/>
              <w:right w:w="100" w:type="dxa"/>
            </w:tcMar>
          </w:tcPr>
          <w:p w14:paraId="71349DB2" w14:textId="77777777" w:rsidR="00D20F72" w:rsidRPr="001E0D43" w:rsidRDefault="00D21076">
            <w:pPr>
              <w:widowControl w:val="0"/>
              <w:rPr>
                <w:color w:val="000000" w:themeColor="text1"/>
                <w:sz w:val="18"/>
                <w:szCs w:val="18"/>
              </w:rPr>
            </w:pPr>
            <w:r w:rsidRPr="001E0D43">
              <w:rPr>
                <w:color w:val="000000" w:themeColor="text1"/>
                <w:sz w:val="18"/>
                <w:szCs w:val="18"/>
              </w:rPr>
              <w:t>2.19</w:t>
            </w:r>
          </w:p>
        </w:tc>
      </w:tr>
    </w:tbl>
    <w:p w14:paraId="381BA59F" w14:textId="77777777" w:rsidR="00D20F72" w:rsidRPr="001E0D43" w:rsidRDefault="00D20F72">
      <w:pPr>
        <w:rPr>
          <w:color w:val="000000" w:themeColor="text1"/>
        </w:rPr>
      </w:pPr>
    </w:p>
    <w:p w14:paraId="17AD9E14" w14:textId="77777777" w:rsidR="00D20F72" w:rsidRPr="001E0D43" w:rsidRDefault="00D21076">
      <w:pPr>
        <w:rPr>
          <w:color w:val="000000" w:themeColor="text1"/>
        </w:rPr>
      </w:pPr>
      <w:r w:rsidRPr="001E0D43">
        <w:rPr>
          <w:color w:val="000000" w:themeColor="text1"/>
        </w:rPr>
        <w:t>Source: Tom Scott, Pacific Market consultant</w:t>
      </w:r>
    </w:p>
    <w:p w14:paraId="6E36E08D" w14:textId="646EFCE8" w:rsidR="00D20F72" w:rsidRPr="001E0D43" w:rsidRDefault="00D20F72">
      <w:pPr>
        <w:rPr>
          <w:color w:val="000000" w:themeColor="text1"/>
        </w:rPr>
      </w:pPr>
    </w:p>
    <w:p w14:paraId="2B7C14CE" w14:textId="77777777" w:rsidR="0098015F" w:rsidRPr="001E0D43" w:rsidRDefault="0098015F">
      <w:pPr>
        <w:pBdr>
          <w:top w:val="nil"/>
          <w:left w:val="nil"/>
          <w:bottom w:val="nil"/>
          <w:right w:val="nil"/>
          <w:between w:val="nil"/>
        </w:pBdr>
        <w:spacing w:line="276" w:lineRule="auto"/>
        <w:rPr>
          <w:color w:val="000000" w:themeColor="text1"/>
          <w:sz w:val="28"/>
          <w:szCs w:val="28"/>
        </w:rPr>
      </w:pPr>
      <w:r w:rsidRPr="001E0D43">
        <w:rPr>
          <w:color w:val="000000" w:themeColor="text1"/>
          <w:sz w:val="28"/>
          <w:szCs w:val="28"/>
        </w:rPr>
        <w:br w:type="page"/>
      </w:r>
    </w:p>
    <w:p w14:paraId="2100363D" w14:textId="3959220D" w:rsidR="004640C1" w:rsidRPr="001E0D43" w:rsidRDefault="004640C1" w:rsidP="004640C1">
      <w:pPr>
        <w:rPr>
          <w:color w:val="000000" w:themeColor="text1"/>
          <w:sz w:val="28"/>
          <w:szCs w:val="28"/>
        </w:rPr>
      </w:pPr>
      <w:r w:rsidRPr="001E0D43">
        <w:rPr>
          <w:color w:val="000000" w:themeColor="text1"/>
          <w:sz w:val="28"/>
          <w:szCs w:val="28"/>
        </w:rPr>
        <w:lastRenderedPageBreak/>
        <w:t>Appendix 2: Supply of Trade Area Markets</w:t>
      </w:r>
    </w:p>
    <w:p w14:paraId="63FE2850" w14:textId="202D89CB" w:rsidR="004640C1" w:rsidRPr="001E0D43" w:rsidRDefault="00CB638F" w:rsidP="004640C1">
      <w:pPr>
        <w:rPr>
          <w:color w:val="000000" w:themeColor="text1"/>
        </w:rPr>
      </w:pPr>
      <w:r>
        <w:rPr>
          <w:color w:val="000000" w:themeColor="text1"/>
        </w:rPr>
        <w:pict w14:anchorId="285D5E87">
          <v:rect id="_x0000_i1030" style="width:0;height:1.5pt" o:hralign="center" o:hrstd="t" o:hr="t" fillcolor="#a0a0a0" stroked="f"/>
        </w:pict>
      </w:r>
    </w:p>
    <w:p w14:paraId="7516BE9B" w14:textId="77777777" w:rsidR="004640C1" w:rsidRPr="001E0D43" w:rsidRDefault="004640C1" w:rsidP="004640C1">
      <w:pPr>
        <w:rPr>
          <w:color w:val="000000" w:themeColor="text1"/>
        </w:rPr>
      </w:pPr>
    </w:p>
    <w:tbl>
      <w:tblPr>
        <w:tblStyle w:val="a0"/>
        <w:tblW w:w="93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86"/>
        <w:gridCol w:w="1560"/>
        <w:gridCol w:w="1455"/>
        <w:gridCol w:w="1395"/>
        <w:gridCol w:w="1277"/>
        <w:gridCol w:w="1277"/>
      </w:tblGrid>
      <w:tr w:rsidR="001E0D43" w:rsidRPr="001E0D43" w14:paraId="7049F9F4" w14:textId="77777777" w:rsidTr="008711CC">
        <w:trPr>
          <w:trHeight w:val="500"/>
        </w:trPr>
        <w:tc>
          <w:tcPr>
            <w:tcW w:w="9349" w:type="dxa"/>
            <w:gridSpan w:val="6"/>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596E1C8C" w14:textId="14F0C3E8" w:rsidR="004640C1" w:rsidRPr="001E0D43" w:rsidRDefault="004640C1" w:rsidP="008711CC">
            <w:pPr>
              <w:widowControl w:val="0"/>
              <w:rPr>
                <w:b/>
                <w:color w:val="000000" w:themeColor="text1"/>
              </w:rPr>
            </w:pPr>
            <w:r w:rsidRPr="001E0D43">
              <w:rPr>
                <w:b/>
                <w:color w:val="000000" w:themeColor="text1"/>
              </w:rPr>
              <w:t>Supply of Trade Area Markets - Sebastopol</w:t>
            </w:r>
          </w:p>
        </w:tc>
      </w:tr>
      <w:tr w:rsidR="004640C1" w:rsidRPr="001E0D43" w14:paraId="0736AE04" w14:textId="77777777" w:rsidTr="008711CC">
        <w:trPr>
          <w:trHeight w:val="600"/>
        </w:trPr>
        <w:tc>
          <w:tcPr>
            <w:tcW w:w="2385" w:type="dxa"/>
            <w:tcBorders>
              <w:top w:val="nil"/>
              <w:left w:val="single" w:sz="3" w:space="0" w:color="000000"/>
              <w:bottom w:val="nil"/>
              <w:right w:val="nil"/>
            </w:tcBorders>
            <w:shd w:val="clear" w:color="auto" w:fill="auto"/>
            <w:tcMar>
              <w:top w:w="100" w:type="dxa"/>
              <w:left w:w="100" w:type="dxa"/>
              <w:bottom w:w="100" w:type="dxa"/>
              <w:right w:w="100" w:type="dxa"/>
            </w:tcMar>
          </w:tcPr>
          <w:p w14:paraId="6106F056" w14:textId="77777777" w:rsidR="004640C1" w:rsidRPr="001E0D43" w:rsidRDefault="004640C1" w:rsidP="008711CC">
            <w:pPr>
              <w:widowControl w:val="0"/>
              <w:rPr>
                <w:color w:val="000000" w:themeColor="text1"/>
              </w:rPr>
            </w:pPr>
            <w:r w:rsidRPr="001E0D43">
              <w:rPr>
                <w:color w:val="000000" w:themeColor="text1"/>
              </w:rPr>
              <w:t xml:space="preserve"> </w:t>
            </w:r>
          </w:p>
        </w:tc>
        <w:tc>
          <w:tcPr>
            <w:tcW w:w="1560" w:type="dxa"/>
            <w:tcBorders>
              <w:top w:val="nil"/>
              <w:left w:val="nil"/>
              <w:bottom w:val="nil"/>
              <w:right w:val="nil"/>
            </w:tcBorders>
            <w:shd w:val="clear" w:color="auto" w:fill="auto"/>
            <w:tcMar>
              <w:top w:w="100" w:type="dxa"/>
              <w:left w:w="100" w:type="dxa"/>
              <w:bottom w:w="100" w:type="dxa"/>
              <w:right w:w="100" w:type="dxa"/>
            </w:tcMar>
          </w:tcPr>
          <w:p w14:paraId="623F0641" w14:textId="77777777" w:rsidR="004640C1" w:rsidRPr="001E0D43" w:rsidRDefault="004640C1" w:rsidP="008711CC">
            <w:pPr>
              <w:widowControl w:val="0"/>
              <w:rPr>
                <w:b/>
                <w:color w:val="000000" w:themeColor="text1"/>
              </w:rPr>
            </w:pPr>
            <w:r w:rsidRPr="001E0D43">
              <w:rPr>
                <w:b/>
                <w:color w:val="000000" w:themeColor="text1"/>
              </w:rPr>
              <w:t>Estimated Square Feet</w:t>
            </w:r>
          </w:p>
        </w:tc>
        <w:tc>
          <w:tcPr>
            <w:tcW w:w="1455" w:type="dxa"/>
            <w:tcBorders>
              <w:top w:val="nil"/>
              <w:left w:val="nil"/>
              <w:bottom w:val="nil"/>
              <w:right w:val="nil"/>
            </w:tcBorders>
            <w:shd w:val="clear" w:color="auto" w:fill="auto"/>
            <w:tcMar>
              <w:top w:w="100" w:type="dxa"/>
              <w:left w:w="100" w:type="dxa"/>
              <w:bottom w:w="100" w:type="dxa"/>
              <w:right w:w="100" w:type="dxa"/>
            </w:tcMar>
          </w:tcPr>
          <w:p w14:paraId="26DFE4D9" w14:textId="77777777" w:rsidR="004640C1" w:rsidRPr="001E0D43" w:rsidRDefault="004640C1" w:rsidP="008711CC">
            <w:pPr>
              <w:widowControl w:val="0"/>
              <w:rPr>
                <w:b/>
                <w:color w:val="000000" w:themeColor="text1"/>
              </w:rPr>
            </w:pPr>
            <w:r w:rsidRPr="001E0D43">
              <w:rPr>
                <w:b/>
                <w:color w:val="000000" w:themeColor="text1"/>
              </w:rPr>
              <w:t>Estimated Weekly Sales</w:t>
            </w:r>
          </w:p>
        </w:tc>
        <w:tc>
          <w:tcPr>
            <w:tcW w:w="1395" w:type="dxa"/>
            <w:tcBorders>
              <w:top w:val="nil"/>
              <w:left w:val="nil"/>
              <w:bottom w:val="nil"/>
              <w:right w:val="nil"/>
            </w:tcBorders>
            <w:shd w:val="clear" w:color="auto" w:fill="auto"/>
            <w:tcMar>
              <w:top w:w="100" w:type="dxa"/>
              <w:left w:w="100" w:type="dxa"/>
              <w:bottom w:w="100" w:type="dxa"/>
              <w:right w:w="100" w:type="dxa"/>
            </w:tcMar>
          </w:tcPr>
          <w:p w14:paraId="765B2E9F" w14:textId="77777777" w:rsidR="004640C1" w:rsidRPr="001E0D43" w:rsidRDefault="004640C1" w:rsidP="008711CC">
            <w:pPr>
              <w:widowControl w:val="0"/>
              <w:rPr>
                <w:b/>
                <w:color w:val="000000" w:themeColor="text1"/>
              </w:rPr>
            </w:pPr>
            <w:r w:rsidRPr="001E0D43">
              <w:rPr>
                <w:b/>
                <w:color w:val="000000" w:themeColor="text1"/>
              </w:rPr>
              <w:t>Estimated Weekly Sales per Foot</w:t>
            </w:r>
          </w:p>
        </w:tc>
        <w:tc>
          <w:tcPr>
            <w:tcW w:w="1277" w:type="dxa"/>
            <w:tcBorders>
              <w:top w:val="nil"/>
              <w:left w:val="nil"/>
              <w:bottom w:val="nil"/>
              <w:right w:val="nil"/>
            </w:tcBorders>
            <w:shd w:val="clear" w:color="auto" w:fill="auto"/>
            <w:tcMar>
              <w:top w:w="100" w:type="dxa"/>
              <w:left w:w="100" w:type="dxa"/>
              <w:bottom w:w="100" w:type="dxa"/>
              <w:right w:w="100" w:type="dxa"/>
            </w:tcMar>
          </w:tcPr>
          <w:p w14:paraId="23188924" w14:textId="77777777" w:rsidR="004640C1" w:rsidRPr="001E0D43" w:rsidRDefault="004640C1" w:rsidP="008711CC">
            <w:pPr>
              <w:widowControl w:val="0"/>
              <w:rPr>
                <w:b/>
                <w:color w:val="000000" w:themeColor="text1"/>
              </w:rPr>
            </w:pPr>
            <w:r w:rsidRPr="001E0D43">
              <w:rPr>
                <w:b/>
                <w:color w:val="000000" w:themeColor="text1"/>
              </w:rPr>
              <w:t>Proximity to Pacific Market</w:t>
            </w:r>
          </w:p>
        </w:tc>
        <w:tc>
          <w:tcPr>
            <w:tcW w:w="1277" w:type="dxa"/>
            <w:tcBorders>
              <w:top w:val="nil"/>
              <w:left w:val="nil"/>
              <w:bottom w:val="nil"/>
              <w:right w:val="single" w:sz="3" w:space="0" w:color="000000"/>
            </w:tcBorders>
            <w:shd w:val="clear" w:color="auto" w:fill="auto"/>
            <w:tcMar>
              <w:top w:w="100" w:type="dxa"/>
              <w:left w:w="100" w:type="dxa"/>
              <w:bottom w:w="100" w:type="dxa"/>
              <w:right w:w="100" w:type="dxa"/>
            </w:tcMar>
          </w:tcPr>
          <w:p w14:paraId="7F51FBD2" w14:textId="77777777" w:rsidR="004640C1" w:rsidRPr="001E0D43" w:rsidRDefault="004640C1" w:rsidP="008711CC">
            <w:pPr>
              <w:widowControl w:val="0"/>
              <w:rPr>
                <w:b/>
                <w:color w:val="000000" w:themeColor="text1"/>
              </w:rPr>
            </w:pPr>
            <w:r w:rsidRPr="001E0D43">
              <w:rPr>
                <w:b/>
                <w:color w:val="000000" w:themeColor="text1"/>
              </w:rPr>
              <w:t>% of Sales in Trade Area</w:t>
            </w:r>
          </w:p>
        </w:tc>
      </w:tr>
      <w:tr w:rsidR="004640C1" w:rsidRPr="001E0D43" w14:paraId="3499115D" w14:textId="77777777" w:rsidTr="008711CC">
        <w:trPr>
          <w:trHeight w:val="500"/>
        </w:trPr>
        <w:tc>
          <w:tcPr>
            <w:tcW w:w="2385" w:type="dxa"/>
            <w:tcBorders>
              <w:top w:val="nil"/>
              <w:left w:val="single" w:sz="3" w:space="0" w:color="000000"/>
              <w:bottom w:val="nil"/>
              <w:right w:val="nil"/>
            </w:tcBorders>
            <w:shd w:val="clear" w:color="auto" w:fill="auto"/>
            <w:tcMar>
              <w:top w:w="100" w:type="dxa"/>
              <w:left w:w="100" w:type="dxa"/>
              <w:bottom w:w="100" w:type="dxa"/>
              <w:right w:w="100" w:type="dxa"/>
            </w:tcMar>
          </w:tcPr>
          <w:p w14:paraId="57BE7358" w14:textId="77777777" w:rsidR="004640C1" w:rsidRPr="001E0D43" w:rsidRDefault="004640C1" w:rsidP="008711CC">
            <w:pPr>
              <w:widowControl w:val="0"/>
              <w:rPr>
                <w:color w:val="000000" w:themeColor="text1"/>
              </w:rPr>
            </w:pPr>
            <w:r w:rsidRPr="001E0D43">
              <w:rPr>
                <w:color w:val="000000" w:themeColor="text1"/>
              </w:rPr>
              <w:t>Pacific</w:t>
            </w:r>
          </w:p>
        </w:tc>
        <w:tc>
          <w:tcPr>
            <w:tcW w:w="1560" w:type="dxa"/>
            <w:tcBorders>
              <w:top w:val="nil"/>
              <w:left w:val="nil"/>
              <w:bottom w:val="nil"/>
              <w:right w:val="nil"/>
            </w:tcBorders>
            <w:shd w:val="clear" w:color="auto" w:fill="auto"/>
            <w:tcMar>
              <w:top w:w="100" w:type="dxa"/>
              <w:left w:w="100" w:type="dxa"/>
              <w:bottom w:w="100" w:type="dxa"/>
              <w:right w:w="100" w:type="dxa"/>
            </w:tcMar>
          </w:tcPr>
          <w:p w14:paraId="405BD108" w14:textId="77777777" w:rsidR="004640C1" w:rsidRPr="001E0D43" w:rsidRDefault="004640C1" w:rsidP="008711CC">
            <w:pPr>
              <w:widowControl w:val="0"/>
              <w:rPr>
                <w:color w:val="000000" w:themeColor="text1"/>
              </w:rPr>
            </w:pPr>
            <w:r w:rsidRPr="001E0D43">
              <w:rPr>
                <w:color w:val="000000" w:themeColor="text1"/>
              </w:rPr>
              <w:t>17,350</w:t>
            </w:r>
          </w:p>
        </w:tc>
        <w:tc>
          <w:tcPr>
            <w:tcW w:w="1455" w:type="dxa"/>
            <w:tcBorders>
              <w:top w:val="nil"/>
              <w:left w:val="nil"/>
              <w:bottom w:val="nil"/>
              <w:right w:val="nil"/>
            </w:tcBorders>
            <w:shd w:val="clear" w:color="auto" w:fill="auto"/>
            <w:tcMar>
              <w:top w:w="100" w:type="dxa"/>
              <w:left w:w="100" w:type="dxa"/>
              <w:bottom w:w="100" w:type="dxa"/>
              <w:right w:w="100" w:type="dxa"/>
            </w:tcMar>
          </w:tcPr>
          <w:p w14:paraId="1D6F067C" w14:textId="77777777" w:rsidR="004640C1" w:rsidRPr="001E0D43" w:rsidRDefault="004640C1" w:rsidP="008711CC">
            <w:pPr>
              <w:widowControl w:val="0"/>
              <w:rPr>
                <w:color w:val="000000" w:themeColor="text1"/>
              </w:rPr>
            </w:pPr>
            <w:r w:rsidRPr="001E0D43">
              <w:rPr>
                <w:color w:val="000000" w:themeColor="text1"/>
              </w:rPr>
              <w:t>$230,000</w:t>
            </w:r>
          </w:p>
        </w:tc>
        <w:tc>
          <w:tcPr>
            <w:tcW w:w="1395" w:type="dxa"/>
            <w:tcBorders>
              <w:top w:val="nil"/>
              <w:left w:val="nil"/>
              <w:bottom w:val="nil"/>
              <w:right w:val="nil"/>
            </w:tcBorders>
            <w:shd w:val="clear" w:color="auto" w:fill="auto"/>
            <w:tcMar>
              <w:top w:w="100" w:type="dxa"/>
              <w:left w:w="100" w:type="dxa"/>
              <w:bottom w:w="100" w:type="dxa"/>
              <w:right w:w="100" w:type="dxa"/>
            </w:tcMar>
          </w:tcPr>
          <w:p w14:paraId="47589013" w14:textId="77777777" w:rsidR="004640C1" w:rsidRPr="001E0D43" w:rsidRDefault="004640C1" w:rsidP="008711CC">
            <w:pPr>
              <w:widowControl w:val="0"/>
              <w:rPr>
                <w:color w:val="000000" w:themeColor="text1"/>
              </w:rPr>
            </w:pPr>
            <w:r w:rsidRPr="001E0D43">
              <w:rPr>
                <w:color w:val="000000" w:themeColor="text1"/>
              </w:rPr>
              <w:t>$13.26</w:t>
            </w:r>
          </w:p>
        </w:tc>
        <w:tc>
          <w:tcPr>
            <w:tcW w:w="1277" w:type="dxa"/>
            <w:tcBorders>
              <w:top w:val="nil"/>
              <w:left w:val="nil"/>
              <w:bottom w:val="nil"/>
              <w:right w:val="nil"/>
            </w:tcBorders>
            <w:shd w:val="clear" w:color="auto" w:fill="auto"/>
            <w:tcMar>
              <w:top w:w="100" w:type="dxa"/>
              <w:left w:w="100" w:type="dxa"/>
              <w:bottom w:w="100" w:type="dxa"/>
              <w:right w:w="100" w:type="dxa"/>
            </w:tcMar>
          </w:tcPr>
          <w:p w14:paraId="2B9BF841" w14:textId="77777777" w:rsidR="004640C1" w:rsidRPr="001E0D43" w:rsidRDefault="004640C1" w:rsidP="008711CC">
            <w:pPr>
              <w:widowControl w:val="0"/>
              <w:rPr>
                <w:color w:val="000000" w:themeColor="text1"/>
              </w:rPr>
            </w:pPr>
            <w:r w:rsidRPr="001E0D43">
              <w:rPr>
                <w:color w:val="000000" w:themeColor="text1"/>
              </w:rPr>
              <w:t xml:space="preserve"> -   </w:t>
            </w:r>
          </w:p>
        </w:tc>
        <w:tc>
          <w:tcPr>
            <w:tcW w:w="1277" w:type="dxa"/>
            <w:tcBorders>
              <w:top w:val="nil"/>
              <w:left w:val="nil"/>
              <w:bottom w:val="nil"/>
              <w:right w:val="single" w:sz="3" w:space="0" w:color="000000"/>
            </w:tcBorders>
            <w:shd w:val="clear" w:color="auto" w:fill="auto"/>
            <w:tcMar>
              <w:top w:w="100" w:type="dxa"/>
              <w:left w:w="100" w:type="dxa"/>
              <w:bottom w:w="100" w:type="dxa"/>
              <w:right w:w="100" w:type="dxa"/>
            </w:tcMar>
          </w:tcPr>
          <w:p w14:paraId="198F96CE" w14:textId="77777777" w:rsidR="004640C1" w:rsidRPr="001E0D43" w:rsidRDefault="004640C1" w:rsidP="008711CC">
            <w:pPr>
              <w:widowControl w:val="0"/>
              <w:rPr>
                <w:color w:val="000000" w:themeColor="text1"/>
              </w:rPr>
            </w:pPr>
            <w:r w:rsidRPr="001E0D43">
              <w:rPr>
                <w:color w:val="000000" w:themeColor="text1"/>
              </w:rPr>
              <w:t>10.80%</w:t>
            </w:r>
          </w:p>
        </w:tc>
      </w:tr>
      <w:tr w:rsidR="004640C1" w:rsidRPr="001E0D43" w14:paraId="00038044" w14:textId="77777777" w:rsidTr="008711CC">
        <w:trPr>
          <w:trHeight w:val="500"/>
        </w:trPr>
        <w:tc>
          <w:tcPr>
            <w:tcW w:w="2385" w:type="dxa"/>
            <w:tcBorders>
              <w:top w:val="nil"/>
              <w:left w:val="single" w:sz="3" w:space="0" w:color="000000"/>
              <w:bottom w:val="nil"/>
              <w:right w:val="nil"/>
            </w:tcBorders>
            <w:shd w:val="clear" w:color="auto" w:fill="auto"/>
            <w:tcMar>
              <w:top w:w="100" w:type="dxa"/>
              <w:left w:w="100" w:type="dxa"/>
              <w:bottom w:w="100" w:type="dxa"/>
              <w:right w:w="100" w:type="dxa"/>
            </w:tcMar>
          </w:tcPr>
          <w:p w14:paraId="6F3BDCEC" w14:textId="77777777" w:rsidR="004640C1" w:rsidRPr="001E0D43" w:rsidRDefault="004640C1" w:rsidP="008711CC">
            <w:pPr>
              <w:widowControl w:val="0"/>
              <w:rPr>
                <w:color w:val="000000" w:themeColor="text1"/>
              </w:rPr>
            </w:pPr>
            <w:r w:rsidRPr="001E0D43">
              <w:rPr>
                <w:color w:val="000000" w:themeColor="text1"/>
              </w:rPr>
              <w:t xml:space="preserve">Lucky's </w:t>
            </w:r>
          </w:p>
        </w:tc>
        <w:tc>
          <w:tcPr>
            <w:tcW w:w="1560" w:type="dxa"/>
            <w:tcBorders>
              <w:top w:val="nil"/>
              <w:left w:val="nil"/>
              <w:bottom w:val="nil"/>
              <w:right w:val="nil"/>
            </w:tcBorders>
            <w:shd w:val="clear" w:color="auto" w:fill="auto"/>
            <w:tcMar>
              <w:top w:w="100" w:type="dxa"/>
              <w:left w:w="100" w:type="dxa"/>
              <w:bottom w:w="100" w:type="dxa"/>
              <w:right w:w="100" w:type="dxa"/>
            </w:tcMar>
          </w:tcPr>
          <w:p w14:paraId="66973627" w14:textId="77777777" w:rsidR="004640C1" w:rsidRPr="001E0D43" w:rsidRDefault="004640C1" w:rsidP="008711CC">
            <w:pPr>
              <w:widowControl w:val="0"/>
              <w:rPr>
                <w:color w:val="000000" w:themeColor="text1"/>
              </w:rPr>
            </w:pPr>
            <w:r w:rsidRPr="001E0D43">
              <w:rPr>
                <w:color w:val="000000" w:themeColor="text1"/>
              </w:rPr>
              <w:t>40,000</w:t>
            </w:r>
          </w:p>
        </w:tc>
        <w:tc>
          <w:tcPr>
            <w:tcW w:w="1455" w:type="dxa"/>
            <w:tcBorders>
              <w:top w:val="nil"/>
              <w:left w:val="nil"/>
              <w:bottom w:val="nil"/>
              <w:right w:val="nil"/>
            </w:tcBorders>
            <w:shd w:val="clear" w:color="auto" w:fill="auto"/>
            <w:tcMar>
              <w:top w:w="100" w:type="dxa"/>
              <w:left w:w="100" w:type="dxa"/>
              <w:bottom w:w="100" w:type="dxa"/>
              <w:right w:w="100" w:type="dxa"/>
            </w:tcMar>
          </w:tcPr>
          <w:p w14:paraId="52057013" w14:textId="77777777" w:rsidR="004640C1" w:rsidRPr="001E0D43" w:rsidRDefault="004640C1" w:rsidP="008711CC">
            <w:pPr>
              <w:widowControl w:val="0"/>
              <w:rPr>
                <w:color w:val="000000" w:themeColor="text1"/>
              </w:rPr>
            </w:pPr>
            <w:r w:rsidRPr="001E0D43">
              <w:rPr>
                <w:color w:val="000000" w:themeColor="text1"/>
              </w:rPr>
              <w:t>$200,000</w:t>
            </w:r>
          </w:p>
        </w:tc>
        <w:tc>
          <w:tcPr>
            <w:tcW w:w="1395" w:type="dxa"/>
            <w:tcBorders>
              <w:top w:val="nil"/>
              <w:left w:val="nil"/>
              <w:bottom w:val="nil"/>
              <w:right w:val="nil"/>
            </w:tcBorders>
            <w:shd w:val="clear" w:color="auto" w:fill="auto"/>
            <w:tcMar>
              <w:top w:w="100" w:type="dxa"/>
              <w:left w:w="100" w:type="dxa"/>
              <w:bottom w:w="100" w:type="dxa"/>
              <w:right w:w="100" w:type="dxa"/>
            </w:tcMar>
          </w:tcPr>
          <w:p w14:paraId="35A9770C" w14:textId="77777777" w:rsidR="004640C1" w:rsidRPr="001E0D43" w:rsidRDefault="004640C1" w:rsidP="008711CC">
            <w:pPr>
              <w:widowControl w:val="0"/>
              <w:rPr>
                <w:color w:val="000000" w:themeColor="text1"/>
              </w:rPr>
            </w:pPr>
            <w:r w:rsidRPr="001E0D43">
              <w:rPr>
                <w:color w:val="000000" w:themeColor="text1"/>
              </w:rPr>
              <w:t>$5.00</w:t>
            </w:r>
          </w:p>
        </w:tc>
        <w:tc>
          <w:tcPr>
            <w:tcW w:w="1277" w:type="dxa"/>
            <w:tcBorders>
              <w:top w:val="nil"/>
              <w:left w:val="nil"/>
              <w:bottom w:val="nil"/>
              <w:right w:val="nil"/>
            </w:tcBorders>
            <w:shd w:val="clear" w:color="auto" w:fill="auto"/>
            <w:tcMar>
              <w:top w:w="100" w:type="dxa"/>
              <w:left w:w="100" w:type="dxa"/>
              <w:bottom w:w="100" w:type="dxa"/>
              <w:right w:w="100" w:type="dxa"/>
            </w:tcMar>
          </w:tcPr>
          <w:p w14:paraId="4148E1A6" w14:textId="77777777" w:rsidR="004640C1" w:rsidRPr="001E0D43" w:rsidRDefault="004640C1" w:rsidP="008711CC">
            <w:pPr>
              <w:widowControl w:val="0"/>
              <w:rPr>
                <w:color w:val="000000" w:themeColor="text1"/>
              </w:rPr>
            </w:pPr>
            <w:r w:rsidRPr="001E0D43">
              <w:rPr>
                <w:color w:val="000000" w:themeColor="text1"/>
              </w:rPr>
              <w:t>0.2</w:t>
            </w:r>
          </w:p>
        </w:tc>
        <w:tc>
          <w:tcPr>
            <w:tcW w:w="1277" w:type="dxa"/>
            <w:tcBorders>
              <w:top w:val="nil"/>
              <w:left w:val="nil"/>
              <w:bottom w:val="nil"/>
              <w:right w:val="single" w:sz="3" w:space="0" w:color="000000"/>
            </w:tcBorders>
            <w:shd w:val="clear" w:color="auto" w:fill="auto"/>
            <w:tcMar>
              <w:top w:w="100" w:type="dxa"/>
              <w:left w:w="100" w:type="dxa"/>
              <w:bottom w:w="100" w:type="dxa"/>
              <w:right w:w="100" w:type="dxa"/>
            </w:tcMar>
          </w:tcPr>
          <w:p w14:paraId="2405726D" w14:textId="77777777" w:rsidR="004640C1" w:rsidRPr="001E0D43" w:rsidRDefault="004640C1" w:rsidP="008711CC">
            <w:pPr>
              <w:widowControl w:val="0"/>
              <w:rPr>
                <w:color w:val="000000" w:themeColor="text1"/>
              </w:rPr>
            </w:pPr>
            <w:r w:rsidRPr="001E0D43">
              <w:rPr>
                <w:color w:val="000000" w:themeColor="text1"/>
              </w:rPr>
              <w:t>9.39%</w:t>
            </w:r>
          </w:p>
        </w:tc>
      </w:tr>
      <w:tr w:rsidR="004640C1" w:rsidRPr="001E0D43" w14:paraId="25E00D51" w14:textId="77777777" w:rsidTr="008711CC">
        <w:trPr>
          <w:trHeight w:val="500"/>
        </w:trPr>
        <w:tc>
          <w:tcPr>
            <w:tcW w:w="2385" w:type="dxa"/>
            <w:tcBorders>
              <w:top w:val="nil"/>
              <w:left w:val="single" w:sz="3" w:space="0" w:color="000000"/>
              <w:bottom w:val="nil"/>
              <w:right w:val="nil"/>
            </w:tcBorders>
            <w:shd w:val="clear" w:color="auto" w:fill="auto"/>
            <w:tcMar>
              <w:top w:w="100" w:type="dxa"/>
              <w:left w:w="100" w:type="dxa"/>
              <w:bottom w:w="100" w:type="dxa"/>
              <w:right w:w="100" w:type="dxa"/>
            </w:tcMar>
          </w:tcPr>
          <w:p w14:paraId="215C5AD1" w14:textId="77777777" w:rsidR="004640C1" w:rsidRPr="001E0D43" w:rsidRDefault="004640C1" w:rsidP="008711CC">
            <w:pPr>
              <w:widowControl w:val="0"/>
              <w:rPr>
                <w:color w:val="000000" w:themeColor="text1"/>
              </w:rPr>
            </w:pPr>
            <w:r w:rsidRPr="001E0D43">
              <w:rPr>
                <w:color w:val="000000" w:themeColor="text1"/>
              </w:rPr>
              <w:t>Whole Foods</w:t>
            </w:r>
          </w:p>
        </w:tc>
        <w:tc>
          <w:tcPr>
            <w:tcW w:w="1560" w:type="dxa"/>
            <w:tcBorders>
              <w:top w:val="nil"/>
              <w:left w:val="nil"/>
              <w:bottom w:val="nil"/>
              <w:right w:val="nil"/>
            </w:tcBorders>
            <w:shd w:val="clear" w:color="auto" w:fill="auto"/>
            <w:tcMar>
              <w:top w:w="100" w:type="dxa"/>
              <w:left w:w="100" w:type="dxa"/>
              <w:bottom w:w="100" w:type="dxa"/>
              <w:right w:w="100" w:type="dxa"/>
            </w:tcMar>
          </w:tcPr>
          <w:p w14:paraId="6F14BA8C" w14:textId="77777777" w:rsidR="004640C1" w:rsidRPr="001E0D43" w:rsidRDefault="004640C1" w:rsidP="008711CC">
            <w:pPr>
              <w:widowControl w:val="0"/>
              <w:rPr>
                <w:color w:val="000000" w:themeColor="text1"/>
              </w:rPr>
            </w:pPr>
            <w:r w:rsidRPr="001E0D43">
              <w:rPr>
                <w:color w:val="000000" w:themeColor="text1"/>
              </w:rPr>
              <w:t>14,500</w:t>
            </w:r>
          </w:p>
        </w:tc>
        <w:tc>
          <w:tcPr>
            <w:tcW w:w="1455" w:type="dxa"/>
            <w:tcBorders>
              <w:top w:val="nil"/>
              <w:left w:val="nil"/>
              <w:bottom w:val="nil"/>
              <w:right w:val="nil"/>
            </w:tcBorders>
            <w:shd w:val="clear" w:color="auto" w:fill="auto"/>
            <w:tcMar>
              <w:top w:w="100" w:type="dxa"/>
              <w:left w:w="100" w:type="dxa"/>
              <w:bottom w:w="100" w:type="dxa"/>
              <w:right w:w="100" w:type="dxa"/>
            </w:tcMar>
          </w:tcPr>
          <w:p w14:paraId="0945847C" w14:textId="77777777" w:rsidR="004640C1" w:rsidRPr="001E0D43" w:rsidRDefault="004640C1" w:rsidP="008711CC">
            <w:pPr>
              <w:widowControl w:val="0"/>
              <w:rPr>
                <w:color w:val="000000" w:themeColor="text1"/>
              </w:rPr>
            </w:pPr>
            <w:r w:rsidRPr="001E0D43">
              <w:rPr>
                <w:color w:val="000000" w:themeColor="text1"/>
              </w:rPr>
              <w:t>$375,000</w:t>
            </w:r>
          </w:p>
        </w:tc>
        <w:tc>
          <w:tcPr>
            <w:tcW w:w="1395" w:type="dxa"/>
            <w:tcBorders>
              <w:top w:val="nil"/>
              <w:left w:val="nil"/>
              <w:bottom w:val="nil"/>
              <w:right w:val="nil"/>
            </w:tcBorders>
            <w:shd w:val="clear" w:color="auto" w:fill="auto"/>
            <w:tcMar>
              <w:top w:w="100" w:type="dxa"/>
              <w:left w:w="100" w:type="dxa"/>
              <w:bottom w:w="100" w:type="dxa"/>
              <w:right w:w="100" w:type="dxa"/>
            </w:tcMar>
          </w:tcPr>
          <w:p w14:paraId="4AF84F67" w14:textId="77777777" w:rsidR="004640C1" w:rsidRPr="001E0D43" w:rsidRDefault="004640C1" w:rsidP="008711CC">
            <w:pPr>
              <w:widowControl w:val="0"/>
              <w:rPr>
                <w:color w:val="000000" w:themeColor="text1"/>
              </w:rPr>
            </w:pPr>
            <w:r w:rsidRPr="001E0D43">
              <w:rPr>
                <w:color w:val="000000" w:themeColor="text1"/>
              </w:rPr>
              <w:t>$25.86</w:t>
            </w:r>
          </w:p>
        </w:tc>
        <w:tc>
          <w:tcPr>
            <w:tcW w:w="1277" w:type="dxa"/>
            <w:tcBorders>
              <w:top w:val="nil"/>
              <w:left w:val="nil"/>
              <w:bottom w:val="nil"/>
              <w:right w:val="nil"/>
            </w:tcBorders>
            <w:shd w:val="clear" w:color="auto" w:fill="auto"/>
            <w:tcMar>
              <w:top w:w="100" w:type="dxa"/>
              <w:left w:w="100" w:type="dxa"/>
              <w:bottom w:w="100" w:type="dxa"/>
              <w:right w:w="100" w:type="dxa"/>
            </w:tcMar>
          </w:tcPr>
          <w:p w14:paraId="330B11C3" w14:textId="77777777" w:rsidR="004640C1" w:rsidRPr="001E0D43" w:rsidRDefault="004640C1" w:rsidP="008711CC">
            <w:pPr>
              <w:widowControl w:val="0"/>
              <w:rPr>
                <w:color w:val="000000" w:themeColor="text1"/>
              </w:rPr>
            </w:pPr>
            <w:r w:rsidRPr="001E0D43">
              <w:rPr>
                <w:color w:val="000000" w:themeColor="text1"/>
              </w:rPr>
              <w:t>1.1</w:t>
            </w:r>
          </w:p>
        </w:tc>
        <w:tc>
          <w:tcPr>
            <w:tcW w:w="1277" w:type="dxa"/>
            <w:tcBorders>
              <w:top w:val="nil"/>
              <w:left w:val="nil"/>
              <w:bottom w:val="nil"/>
              <w:right w:val="single" w:sz="3" w:space="0" w:color="000000"/>
            </w:tcBorders>
            <w:shd w:val="clear" w:color="auto" w:fill="auto"/>
            <w:tcMar>
              <w:top w:w="100" w:type="dxa"/>
              <w:left w:w="100" w:type="dxa"/>
              <w:bottom w:w="100" w:type="dxa"/>
              <w:right w:w="100" w:type="dxa"/>
            </w:tcMar>
          </w:tcPr>
          <w:p w14:paraId="4AB53C88" w14:textId="77777777" w:rsidR="004640C1" w:rsidRPr="001E0D43" w:rsidRDefault="004640C1" w:rsidP="008711CC">
            <w:pPr>
              <w:widowControl w:val="0"/>
              <w:rPr>
                <w:color w:val="000000" w:themeColor="text1"/>
              </w:rPr>
            </w:pPr>
            <w:r w:rsidRPr="001E0D43">
              <w:rPr>
                <w:color w:val="000000" w:themeColor="text1"/>
              </w:rPr>
              <w:t>17.61%</w:t>
            </w:r>
          </w:p>
        </w:tc>
      </w:tr>
      <w:tr w:rsidR="004640C1" w:rsidRPr="001E0D43" w14:paraId="114F3D8D" w14:textId="77777777" w:rsidTr="008711CC">
        <w:trPr>
          <w:trHeight w:val="500"/>
        </w:trPr>
        <w:tc>
          <w:tcPr>
            <w:tcW w:w="2385" w:type="dxa"/>
            <w:tcBorders>
              <w:top w:val="nil"/>
              <w:left w:val="single" w:sz="3" w:space="0" w:color="000000"/>
              <w:bottom w:val="nil"/>
              <w:right w:val="nil"/>
            </w:tcBorders>
            <w:shd w:val="clear" w:color="auto" w:fill="auto"/>
            <w:tcMar>
              <w:top w:w="100" w:type="dxa"/>
              <w:left w:w="100" w:type="dxa"/>
              <w:bottom w:w="100" w:type="dxa"/>
              <w:right w:w="100" w:type="dxa"/>
            </w:tcMar>
          </w:tcPr>
          <w:p w14:paraId="1F6BA316" w14:textId="77777777" w:rsidR="004640C1" w:rsidRPr="001E0D43" w:rsidRDefault="004640C1" w:rsidP="008711CC">
            <w:pPr>
              <w:widowControl w:val="0"/>
              <w:rPr>
                <w:color w:val="000000" w:themeColor="text1"/>
              </w:rPr>
            </w:pPr>
            <w:r w:rsidRPr="001E0D43">
              <w:rPr>
                <w:color w:val="000000" w:themeColor="text1"/>
              </w:rPr>
              <w:t>Safeway</w:t>
            </w:r>
          </w:p>
        </w:tc>
        <w:tc>
          <w:tcPr>
            <w:tcW w:w="1560" w:type="dxa"/>
            <w:tcBorders>
              <w:top w:val="nil"/>
              <w:left w:val="nil"/>
              <w:bottom w:val="nil"/>
              <w:right w:val="nil"/>
            </w:tcBorders>
            <w:shd w:val="clear" w:color="auto" w:fill="auto"/>
            <w:tcMar>
              <w:top w:w="100" w:type="dxa"/>
              <w:left w:w="100" w:type="dxa"/>
              <w:bottom w:w="100" w:type="dxa"/>
              <w:right w:w="100" w:type="dxa"/>
            </w:tcMar>
          </w:tcPr>
          <w:p w14:paraId="7F5C417B" w14:textId="77777777" w:rsidR="004640C1" w:rsidRPr="001E0D43" w:rsidRDefault="004640C1" w:rsidP="008711CC">
            <w:pPr>
              <w:widowControl w:val="0"/>
              <w:rPr>
                <w:color w:val="000000" w:themeColor="text1"/>
              </w:rPr>
            </w:pPr>
            <w:r w:rsidRPr="001E0D43">
              <w:rPr>
                <w:color w:val="000000" w:themeColor="text1"/>
              </w:rPr>
              <w:t>45,000</w:t>
            </w:r>
          </w:p>
        </w:tc>
        <w:tc>
          <w:tcPr>
            <w:tcW w:w="1455" w:type="dxa"/>
            <w:tcBorders>
              <w:top w:val="nil"/>
              <w:left w:val="nil"/>
              <w:bottom w:val="nil"/>
              <w:right w:val="nil"/>
            </w:tcBorders>
            <w:shd w:val="clear" w:color="auto" w:fill="auto"/>
            <w:tcMar>
              <w:top w:w="100" w:type="dxa"/>
              <w:left w:w="100" w:type="dxa"/>
              <w:bottom w:w="100" w:type="dxa"/>
              <w:right w:w="100" w:type="dxa"/>
            </w:tcMar>
          </w:tcPr>
          <w:p w14:paraId="1148F842" w14:textId="77777777" w:rsidR="004640C1" w:rsidRPr="001E0D43" w:rsidRDefault="004640C1" w:rsidP="008711CC">
            <w:pPr>
              <w:widowControl w:val="0"/>
              <w:rPr>
                <w:color w:val="000000" w:themeColor="text1"/>
              </w:rPr>
            </w:pPr>
            <w:r w:rsidRPr="001E0D43">
              <w:rPr>
                <w:color w:val="000000" w:themeColor="text1"/>
              </w:rPr>
              <w:t>$700,000</w:t>
            </w:r>
          </w:p>
        </w:tc>
        <w:tc>
          <w:tcPr>
            <w:tcW w:w="1395" w:type="dxa"/>
            <w:tcBorders>
              <w:top w:val="nil"/>
              <w:left w:val="nil"/>
              <w:bottom w:val="nil"/>
              <w:right w:val="nil"/>
            </w:tcBorders>
            <w:shd w:val="clear" w:color="auto" w:fill="auto"/>
            <w:tcMar>
              <w:top w:w="100" w:type="dxa"/>
              <w:left w:w="100" w:type="dxa"/>
              <w:bottom w:w="100" w:type="dxa"/>
              <w:right w:w="100" w:type="dxa"/>
            </w:tcMar>
          </w:tcPr>
          <w:p w14:paraId="3768B719" w14:textId="77777777" w:rsidR="004640C1" w:rsidRPr="001E0D43" w:rsidRDefault="004640C1" w:rsidP="008711CC">
            <w:pPr>
              <w:widowControl w:val="0"/>
              <w:rPr>
                <w:color w:val="000000" w:themeColor="text1"/>
              </w:rPr>
            </w:pPr>
            <w:r w:rsidRPr="001E0D43">
              <w:rPr>
                <w:color w:val="000000" w:themeColor="text1"/>
              </w:rPr>
              <w:t>$15.56</w:t>
            </w:r>
          </w:p>
        </w:tc>
        <w:tc>
          <w:tcPr>
            <w:tcW w:w="1277" w:type="dxa"/>
            <w:tcBorders>
              <w:top w:val="nil"/>
              <w:left w:val="nil"/>
              <w:bottom w:val="nil"/>
              <w:right w:val="nil"/>
            </w:tcBorders>
            <w:shd w:val="clear" w:color="auto" w:fill="auto"/>
            <w:tcMar>
              <w:top w:w="100" w:type="dxa"/>
              <w:left w:w="100" w:type="dxa"/>
              <w:bottom w:w="100" w:type="dxa"/>
              <w:right w:w="100" w:type="dxa"/>
            </w:tcMar>
          </w:tcPr>
          <w:p w14:paraId="4744F99F" w14:textId="77777777" w:rsidR="004640C1" w:rsidRPr="001E0D43" w:rsidRDefault="004640C1" w:rsidP="008711CC">
            <w:pPr>
              <w:widowControl w:val="0"/>
              <w:rPr>
                <w:color w:val="000000" w:themeColor="text1"/>
              </w:rPr>
            </w:pPr>
            <w:r w:rsidRPr="001E0D43">
              <w:rPr>
                <w:color w:val="000000" w:themeColor="text1"/>
              </w:rPr>
              <w:t>0.6</w:t>
            </w:r>
          </w:p>
        </w:tc>
        <w:tc>
          <w:tcPr>
            <w:tcW w:w="1277" w:type="dxa"/>
            <w:tcBorders>
              <w:top w:val="nil"/>
              <w:left w:val="nil"/>
              <w:bottom w:val="nil"/>
              <w:right w:val="single" w:sz="3" w:space="0" w:color="000000"/>
            </w:tcBorders>
            <w:shd w:val="clear" w:color="auto" w:fill="auto"/>
            <w:tcMar>
              <w:top w:w="100" w:type="dxa"/>
              <w:left w:w="100" w:type="dxa"/>
              <w:bottom w:w="100" w:type="dxa"/>
              <w:right w:w="100" w:type="dxa"/>
            </w:tcMar>
          </w:tcPr>
          <w:p w14:paraId="3C2923CD" w14:textId="77777777" w:rsidR="004640C1" w:rsidRPr="001E0D43" w:rsidRDefault="004640C1" w:rsidP="008711CC">
            <w:pPr>
              <w:widowControl w:val="0"/>
              <w:rPr>
                <w:color w:val="000000" w:themeColor="text1"/>
              </w:rPr>
            </w:pPr>
            <w:r w:rsidRPr="001E0D43">
              <w:rPr>
                <w:color w:val="000000" w:themeColor="text1"/>
              </w:rPr>
              <w:t>32.86%</w:t>
            </w:r>
          </w:p>
        </w:tc>
      </w:tr>
      <w:tr w:rsidR="004640C1" w:rsidRPr="001E0D43" w14:paraId="2C73D40B" w14:textId="77777777" w:rsidTr="008711CC">
        <w:trPr>
          <w:trHeight w:val="500"/>
        </w:trPr>
        <w:tc>
          <w:tcPr>
            <w:tcW w:w="2385" w:type="dxa"/>
            <w:tcBorders>
              <w:top w:val="nil"/>
              <w:left w:val="single" w:sz="3" w:space="0" w:color="000000"/>
              <w:bottom w:val="nil"/>
              <w:right w:val="nil"/>
            </w:tcBorders>
            <w:shd w:val="clear" w:color="auto" w:fill="auto"/>
            <w:tcMar>
              <w:top w:w="100" w:type="dxa"/>
              <w:left w:w="100" w:type="dxa"/>
              <w:bottom w:w="100" w:type="dxa"/>
              <w:right w:w="100" w:type="dxa"/>
            </w:tcMar>
          </w:tcPr>
          <w:p w14:paraId="27F9080A" w14:textId="77777777" w:rsidR="004640C1" w:rsidRPr="001E0D43" w:rsidRDefault="004640C1" w:rsidP="008711CC">
            <w:pPr>
              <w:widowControl w:val="0"/>
              <w:rPr>
                <w:color w:val="000000" w:themeColor="text1"/>
              </w:rPr>
            </w:pPr>
            <w:r w:rsidRPr="001E0D43">
              <w:rPr>
                <w:color w:val="000000" w:themeColor="text1"/>
              </w:rPr>
              <w:t>Andy's</w:t>
            </w:r>
          </w:p>
        </w:tc>
        <w:tc>
          <w:tcPr>
            <w:tcW w:w="1560" w:type="dxa"/>
            <w:tcBorders>
              <w:top w:val="nil"/>
              <w:left w:val="nil"/>
              <w:bottom w:val="nil"/>
              <w:right w:val="nil"/>
            </w:tcBorders>
            <w:shd w:val="clear" w:color="auto" w:fill="auto"/>
            <w:tcMar>
              <w:top w:w="100" w:type="dxa"/>
              <w:left w:w="100" w:type="dxa"/>
              <w:bottom w:w="100" w:type="dxa"/>
              <w:right w:w="100" w:type="dxa"/>
            </w:tcMar>
          </w:tcPr>
          <w:p w14:paraId="17B63BDB" w14:textId="77777777" w:rsidR="004640C1" w:rsidRPr="001E0D43" w:rsidRDefault="004640C1" w:rsidP="008711CC">
            <w:pPr>
              <w:widowControl w:val="0"/>
              <w:rPr>
                <w:color w:val="000000" w:themeColor="text1"/>
              </w:rPr>
            </w:pPr>
            <w:r w:rsidRPr="001E0D43">
              <w:rPr>
                <w:color w:val="000000" w:themeColor="text1"/>
              </w:rPr>
              <w:t>12,500</w:t>
            </w:r>
          </w:p>
        </w:tc>
        <w:tc>
          <w:tcPr>
            <w:tcW w:w="1455" w:type="dxa"/>
            <w:tcBorders>
              <w:top w:val="nil"/>
              <w:left w:val="nil"/>
              <w:bottom w:val="nil"/>
              <w:right w:val="nil"/>
            </w:tcBorders>
            <w:shd w:val="clear" w:color="auto" w:fill="auto"/>
            <w:tcMar>
              <w:top w:w="100" w:type="dxa"/>
              <w:left w:w="100" w:type="dxa"/>
              <w:bottom w:w="100" w:type="dxa"/>
              <w:right w:w="100" w:type="dxa"/>
            </w:tcMar>
          </w:tcPr>
          <w:p w14:paraId="4522FA54" w14:textId="77777777" w:rsidR="004640C1" w:rsidRPr="001E0D43" w:rsidRDefault="004640C1" w:rsidP="008711CC">
            <w:pPr>
              <w:widowControl w:val="0"/>
              <w:rPr>
                <w:color w:val="000000" w:themeColor="text1"/>
              </w:rPr>
            </w:pPr>
            <w:r w:rsidRPr="001E0D43">
              <w:rPr>
                <w:color w:val="000000" w:themeColor="text1"/>
              </w:rPr>
              <w:t>$350,000</w:t>
            </w:r>
          </w:p>
        </w:tc>
        <w:tc>
          <w:tcPr>
            <w:tcW w:w="1395" w:type="dxa"/>
            <w:tcBorders>
              <w:top w:val="nil"/>
              <w:left w:val="nil"/>
              <w:bottom w:val="nil"/>
              <w:right w:val="nil"/>
            </w:tcBorders>
            <w:shd w:val="clear" w:color="auto" w:fill="auto"/>
            <w:tcMar>
              <w:top w:w="100" w:type="dxa"/>
              <w:left w:w="100" w:type="dxa"/>
              <w:bottom w:w="100" w:type="dxa"/>
              <w:right w:w="100" w:type="dxa"/>
            </w:tcMar>
          </w:tcPr>
          <w:p w14:paraId="69EA4413" w14:textId="77777777" w:rsidR="004640C1" w:rsidRPr="001E0D43" w:rsidRDefault="004640C1" w:rsidP="008711CC">
            <w:pPr>
              <w:widowControl w:val="0"/>
              <w:rPr>
                <w:color w:val="000000" w:themeColor="text1"/>
              </w:rPr>
            </w:pPr>
            <w:r w:rsidRPr="001E0D43">
              <w:rPr>
                <w:color w:val="000000" w:themeColor="text1"/>
              </w:rPr>
              <w:t>$28.00</w:t>
            </w:r>
          </w:p>
        </w:tc>
        <w:tc>
          <w:tcPr>
            <w:tcW w:w="1277" w:type="dxa"/>
            <w:tcBorders>
              <w:top w:val="nil"/>
              <w:left w:val="nil"/>
              <w:bottom w:val="nil"/>
              <w:right w:val="nil"/>
            </w:tcBorders>
            <w:shd w:val="clear" w:color="auto" w:fill="auto"/>
            <w:tcMar>
              <w:top w:w="100" w:type="dxa"/>
              <w:left w:w="100" w:type="dxa"/>
              <w:bottom w:w="100" w:type="dxa"/>
              <w:right w:w="100" w:type="dxa"/>
            </w:tcMar>
          </w:tcPr>
          <w:p w14:paraId="5B428BC1" w14:textId="77777777" w:rsidR="004640C1" w:rsidRPr="001E0D43" w:rsidRDefault="004640C1" w:rsidP="008711CC">
            <w:pPr>
              <w:widowControl w:val="0"/>
              <w:rPr>
                <w:color w:val="000000" w:themeColor="text1"/>
              </w:rPr>
            </w:pPr>
            <w:r w:rsidRPr="001E0D43">
              <w:rPr>
                <w:color w:val="000000" w:themeColor="text1"/>
              </w:rPr>
              <w:t>1.2</w:t>
            </w:r>
          </w:p>
        </w:tc>
        <w:tc>
          <w:tcPr>
            <w:tcW w:w="1277" w:type="dxa"/>
            <w:tcBorders>
              <w:top w:val="nil"/>
              <w:left w:val="nil"/>
              <w:bottom w:val="nil"/>
              <w:right w:val="single" w:sz="3" w:space="0" w:color="000000"/>
            </w:tcBorders>
            <w:shd w:val="clear" w:color="auto" w:fill="auto"/>
            <w:tcMar>
              <w:top w:w="100" w:type="dxa"/>
              <w:left w:w="100" w:type="dxa"/>
              <w:bottom w:w="100" w:type="dxa"/>
              <w:right w:w="100" w:type="dxa"/>
            </w:tcMar>
          </w:tcPr>
          <w:p w14:paraId="22F858CF" w14:textId="77777777" w:rsidR="004640C1" w:rsidRPr="001E0D43" w:rsidRDefault="004640C1" w:rsidP="008711CC">
            <w:pPr>
              <w:widowControl w:val="0"/>
              <w:rPr>
                <w:color w:val="000000" w:themeColor="text1"/>
              </w:rPr>
            </w:pPr>
            <w:r w:rsidRPr="001E0D43">
              <w:rPr>
                <w:color w:val="000000" w:themeColor="text1"/>
              </w:rPr>
              <w:t>16.43%</w:t>
            </w:r>
          </w:p>
        </w:tc>
      </w:tr>
      <w:tr w:rsidR="004640C1" w:rsidRPr="001E0D43" w14:paraId="29FAB9AC" w14:textId="77777777" w:rsidTr="008711CC">
        <w:trPr>
          <w:trHeight w:val="500"/>
        </w:trPr>
        <w:tc>
          <w:tcPr>
            <w:tcW w:w="2385" w:type="dxa"/>
            <w:tcBorders>
              <w:top w:val="nil"/>
              <w:left w:val="single" w:sz="3" w:space="0" w:color="000000"/>
              <w:bottom w:val="nil"/>
              <w:right w:val="nil"/>
            </w:tcBorders>
            <w:shd w:val="clear" w:color="auto" w:fill="auto"/>
            <w:tcMar>
              <w:top w:w="100" w:type="dxa"/>
              <w:left w:w="100" w:type="dxa"/>
              <w:bottom w:w="100" w:type="dxa"/>
              <w:right w:w="100" w:type="dxa"/>
            </w:tcMar>
          </w:tcPr>
          <w:p w14:paraId="729A717A" w14:textId="77777777" w:rsidR="004640C1" w:rsidRPr="001E0D43" w:rsidRDefault="004640C1" w:rsidP="008711CC">
            <w:pPr>
              <w:widowControl w:val="0"/>
              <w:rPr>
                <w:color w:val="000000" w:themeColor="text1"/>
              </w:rPr>
            </w:pPr>
            <w:r w:rsidRPr="001E0D43">
              <w:rPr>
                <w:color w:val="000000" w:themeColor="text1"/>
              </w:rPr>
              <w:t>Community Market</w:t>
            </w:r>
          </w:p>
        </w:tc>
        <w:tc>
          <w:tcPr>
            <w:tcW w:w="1560" w:type="dxa"/>
            <w:tcBorders>
              <w:top w:val="nil"/>
              <w:left w:val="nil"/>
              <w:bottom w:val="nil"/>
              <w:right w:val="nil"/>
            </w:tcBorders>
            <w:shd w:val="clear" w:color="auto" w:fill="auto"/>
            <w:tcMar>
              <w:top w:w="100" w:type="dxa"/>
              <w:left w:w="100" w:type="dxa"/>
              <w:bottom w:w="100" w:type="dxa"/>
              <w:right w:w="100" w:type="dxa"/>
            </w:tcMar>
          </w:tcPr>
          <w:p w14:paraId="2A003A1A" w14:textId="77777777" w:rsidR="004640C1" w:rsidRPr="001E0D43" w:rsidRDefault="004640C1" w:rsidP="008711CC">
            <w:pPr>
              <w:widowControl w:val="0"/>
              <w:rPr>
                <w:color w:val="000000" w:themeColor="text1"/>
              </w:rPr>
            </w:pPr>
            <w:r w:rsidRPr="001E0D43">
              <w:rPr>
                <w:color w:val="000000" w:themeColor="text1"/>
              </w:rPr>
              <w:t>8,500</w:t>
            </w:r>
          </w:p>
        </w:tc>
        <w:tc>
          <w:tcPr>
            <w:tcW w:w="1455" w:type="dxa"/>
            <w:tcBorders>
              <w:top w:val="nil"/>
              <w:left w:val="nil"/>
              <w:bottom w:val="nil"/>
              <w:right w:val="nil"/>
            </w:tcBorders>
            <w:shd w:val="clear" w:color="auto" w:fill="auto"/>
            <w:tcMar>
              <w:top w:w="100" w:type="dxa"/>
              <w:left w:w="100" w:type="dxa"/>
              <w:bottom w:w="100" w:type="dxa"/>
              <w:right w:w="100" w:type="dxa"/>
            </w:tcMar>
          </w:tcPr>
          <w:p w14:paraId="65C1B6C2" w14:textId="77777777" w:rsidR="004640C1" w:rsidRPr="001E0D43" w:rsidRDefault="004640C1" w:rsidP="008711CC">
            <w:pPr>
              <w:widowControl w:val="0"/>
              <w:rPr>
                <w:color w:val="000000" w:themeColor="text1"/>
              </w:rPr>
            </w:pPr>
            <w:r w:rsidRPr="001E0D43">
              <w:rPr>
                <w:color w:val="000000" w:themeColor="text1"/>
              </w:rPr>
              <w:t>$100,000</w:t>
            </w:r>
          </w:p>
        </w:tc>
        <w:tc>
          <w:tcPr>
            <w:tcW w:w="1395" w:type="dxa"/>
            <w:tcBorders>
              <w:top w:val="nil"/>
              <w:left w:val="nil"/>
              <w:bottom w:val="nil"/>
              <w:right w:val="nil"/>
            </w:tcBorders>
            <w:shd w:val="clear" w:color="auto" w:fill="auto"/>
            <w:tcMar>
              <w:top w:w="100" w:type="dxa"/>
              <w:left w:w="100" w:type="dxa"/>
              <w:bottom w:w="100" w:type="dxa"/>
              <w:right w:w="100" w:type="dxa"/>
            </w:tcMar>
          </w:tcPr>
          <w:p w14:paraId="538D1CF9" w14:textId="77777777" w:rsidR="004640C1" w:rsidRPr="001E0D43" w:rsidRDefault="004640C1" w:rsidP="008711CC">
            <w:pPr>
              <w:widowControl w:val="0"/>
              <w:rPr>
                <w:color w:val="000000" w:themeColor="text1"/>
              </w:rPr>
            </w:pPr>
            <w:r w:rsidRPr="001E0D43">
              <w:rPr>
                <w:color w:val="000000" w:themeColor="text1"/>
              </w:rPr>
              <w:t>$11.76</w:t>
            </w:r>
          </w:p>
        </w:tc>
        <w:tc>
          <w:tcPr>
            <w:tcW w:w="1277" w:type="dxa"/>
            <w:tcBorders>
              <w:top w:val="nil"/>
              <w:left w:val="nil"/>
              <w:bottom w:val="nil"/>
              <w:right w:val="nil"/>
            </w:tcBorders>
            <w:shd w:val="clear" w:color="auto" w:fill="auto"/>
            <w:tcMar>
              <w:top w:w="100" w:type="dxa"/>
              <w:left w:w="100" w:type="dxa"/>
              <w:bottom w:w="100" w:type="dxa"/>
              <w:right w:w="100" w:type="dxa"/>
            </w:tcMar>
          </w:tcPr>
          <w:p w14:paraId="679D56E5" w14:textId="77777777" w:rsidR="004640C1" w:rsidRPr="001E0D43" w:rsidRDefault="004640C1" w:rsidP="008711CC">
            <w:pPr>
              <w:widowControl w:val="0"/>
              <w:rPr>
                <w:color w:val="000000" w:themeColor="text1"/>
              </w:rPr>
            </w:pPr>
            <w:r w:rsidRPr="001E0D43">
              <w:rPr>
                <w:color w:val="000000" w:themeColor="text1"/>
              </w:rPr>
              <w:t>1.2</w:t>
            </w:r>
          </w:p>
        </w:tc>
        <w:tc>
          <w:tcPr>
            <w:tcW w:w="1277" w:type="dxa"/>
            <w:tcBorders>
              <w:top w:val="nil"/>
              <w:left w:val="nil"/>
              <w:bottom w:val="nil"/>
              <w:right w:val="single" w:sz="3" w:space="0" w:color="000000"/>
            </w:tcBorders>
            <w:shd w:val="clear" w:color="auto" w:fill="auto"/>
            <w:tcMar>
              <w:top w:w="100" w:type="dxa"/>
              <w:left w:w="100" w:type="dxa"/>
              <w:bottom w:w="100" w:type="dxa"/>
              <w:right w:w="100" w:type="dxa"/>
            </w:tcMar>
          </w:tcPr>
          <w:p w14:paraId="1A1B7240" w14:textId="77777777" w:rsidR="004640C1" w:rsidRPr="001E0D43" w:rsidRDefault="004640C1" w:rsidP="008711CC">
            <w:pPr>
              <w:widowControl w:val="0"/>
              <w:rPr>
                <w:color w:val="000000" w:themeColor="text1"/>
              </w:rPr>
            </w:pPr>
            <w:r w:rsidRPr="001E0D43">
              <w:rPr>
                <w:color w:val="000000" w:themeColor="text1"/>
              </w:rPr>
              <w:t>4.69%</w:t>
            </w:r>
          </w:p>
        </w:tc>
      </w:tr>
      <w:tr w:rsidR="004640C1" w:rsidRPr="001E0D43" w14:paraId="2A50FB97" w14:textId="77777777" w:rsidTr="008711CC">
        <w:trPr>
          <w:trHeight w:val="500"/>
        </w:trPr>
        <w:tc>
          <w:tcPr>
            <w:tcW w:w="2385" w:type="dxa"/>
            <w:tcBorders>
              <w:top w:val="nil"/>
              <w:left w:val="single" w:sz="3" w:space="0" w:color="000000"/>
              <w:bottom w:val="nil"/>
              <w:right w:val="nil"/>
            </w:tcBorders>
            <w:shd w:val="clear" w:color="auto" w:fill="auto"/>
            <w:tcMar>
              <w:top w:w="100" w:type="dxa"/>
              <w:left w:w="100" w:type="dxa"/>
              <w:bottom w:w="100" w:type="dxa"/>
              <w:right w:w="100" w:type="dxa"/>
            </w:tcMar>
          </w:tcPr>
          <w:p w14:paraId="12B1CCB6" w14:textId="77777777" w:rsidR="004640C1" w:rsidRPr="001E0D43" w:rsidRDefault="004640C1" w:rsidP="008711CC">
            <w:pPr>
              <w:widowControl w:val="0"/>
              <w:rPr>
                <w:color w:val="000000" w:themeColor="text1"/>
              </w:rPr>
            </w:pPr>
            <w:proofErr w:type="spellStart"/>
            <w:r w:rsidRPr="001E0D43">
              <w:rPr>
                <w:color w:val="000000" w:themeColor="text1"/>
              </w:rPr>
              <w:t>Fircrest</w:t>
            </w:r>
            <w:proofErr w:type="spellEnd"/>
          </w:p>
        </w:tc>
        <w:tc>
          <w:tcPr>
            <w:tcW w:w="1560" w:type="dxa"/>
            <w:tcBorders>
              <w:top w:val="nil"/>
              <w:left w:val="nil"/>
              <w:bottom w:val="nil"/>
              <w:right w:val="nil"/>
            </w:tcBorders>
            <w:shd w:val="clear" w:color="auto" w:fill="auto"/>
            <w:tcMar>
              <w:top w:w="100" w:type="dxa"/>
              <w:left w:w="100" w:type="dxa"/>
              <w:bottom w:w="100" w:type="dxa"/>
              <w:right w:w="100" w:type="dxa"/>
            </w:tcMar>
          </w:tcPr>
          <w:p w14:paraId="4A0711B2" w14:textId="77777777" w:rsidR="004640C1" w:rsidRPr="001E0D43" w:rsidRDefault="004640C1" w:rsidP="008711CC">
            <w:pPr>
              <w:widowControl w:val="0"/>
              <w:rPr>
                <w:color w:val="000000" w:themeColor="text1"/>
              </w:rPr>
            </w:pPr>
            <w:r w:rsidRPr="001E0D43">
              <w:rPr>
                <w:color w:val="000000" w:themeColor="text1"/>
              </w:rPr>
              <w:t>13,000</w:t>
            </w:r>
          </w:p>
        </w:tc>
        <w:tc>
          <w:tcPr>
            <w:tcW w:w="1455" w:type="dxa"/>
            <w:tcBorders>
              <w:top w:val="nil"/>
              <w:left w:val="nil"/>
              <w:bottom w:val="nil"/>
              <w:right w:val="nil"/>
            </w:tcBorders>
            <w:shd w:val="clear" w:color="auto" w:fill="auto"/>
            <w:tcMar>
              <w:top w:w="100" w:type="dxa"/>
              <w:left w:w="100" w:type="dxa"/>
              <w:bottom w:w="100" w:type="dxa"/>
              <w:right w:w="100" w:type="dxa"/>
            </w:tcMar>
          </w:tcPr>
          <w:p w14:paraId="0C3EC09E" w14:textId="77777777" w:rsidR="004640C1" w:rsidRPr="001E0D43" w:rsidRDefault="004640C1" w:rsidP="008711CC">
            <w:pPr>
              <w:widowControl w:val="0"/>
              <w:rPr>
                <w:color w:val="000000" w:themeColor="text1"/>
              </w:rPr>
            </w:pPr>
            <w:r w:rsidRPr="001E0D43">
              <w:rPr>
                <w:color w:val="000000" w:themeColor="text1"/>
              </w:rPr>
              <w:t>175,000</w:t>
            </w:r>
          </w:p>
        </w:tc>
        <w:tc>
          <w:tcPr>
            <w:tcW w:w="1395" w:type="dxa"/>
            <w:tcBorders>
              <w:top w:val="nil"/>
              <w:left w:val="nil"/>
              <w:bottom w:val="nil"/>
              <w:right w:val="nil"/>
            </w:tcBorders>
            <w:shd w:val="clear" w:color="auto" w:fill="auto"/>
            <w:tcMar>
              <w:top w:w="100" w:type="dxa"/>
              <w:left w:w="100" w:type="dxa"/>
              <w:bottom w:w="100" w:type="dxa"/>
              <w:right w:w="100" w:type="dxa"/>
            </w:tcMar>
          </w:tcPr>
          <w:p w14:paraId="5E7036E7" w14:textId="77777777" w:rsidR="004640C1" w:rsidRPr="001E0D43" w:rsidRDefault="004640C1" w:rsidP="008711CC">
            <w:pPr>
              <w:widowControl w:val="0"/>
              <w:rPr>
                <w:color w:val="000000" w:themeColor="text1"/>
              </w:rPr>
            </w:pPr>
            <w:r w:rsidRPr="001E0D43">
              <w:rPr>
                <w:color w:val="000000" w:themeColor="text1"/>
              </w:rPr>
              <w:t>$13.46</w:t>
            </w:r>
          </w:p>
        </w:tc>
        <w:tc>
          <w:tcPr>
            <w:tcW w:w="1277" w:type="dxa"/>
            <w:tcBorders>
              <w:top w:val="nil"/>
              <w:left w:val="nil"/>
              <w:bottom w:val="nil"/>
              <w:right w:val="nil"/>
            </w:tcBorders>
            <w:shd w:val="clear" w:color="auto" w:fill="auto"/>
            <w:tcMar>
              <w:top w:w="100" w:type="dxa"/>
              <w:left w:w="100" w:type="dxa"/>
              <w:bottom w:w="100" w:type="dxa"/>
              <w:right w:w="100" w:type="dxa"/>
            </w:tcMar>
          </w:tcPr>
          <w:p w14:paraId="11F71D07" w14:textId="77777777" w:rsidR="004640C1" w:rsidRPr="001E0D43" w:rsidRDefault="004640C1" w:rsidP="008711CC">
            <w:pPr>
              <w:widowControl w:val="0"/>
              <w:rPr>
                <w:color w:val="000000" w:themeColor="text1"/>
              </w:rPr>
            </w:pPr>
            <w:r w:rsidRPr="001E0D43">
              <w:rPr>
                <w:color w:val="000000" w:themeColor="text1"/>
              </w:rPr>
              <w:t>1.7</w:t>
            </w:r>
          </w:p>
        </w:tc>
        <w:tc>
          <w:tcPr>
            <w:tcW w:w="1277" w:type="dxa"/>
            <w:tcBorders>
              <w:top w:val="nil"/>
              <w:left w:val="nil"/>
              <w:bottom w:val="nil"/>
              <w:right w:val="single" w:sz="3" w:space="0" w:color="000000"/>
            </w:tcBorders>
            <w:shd w:val="clear" w:color="auto" w:fill="auto"/>
            <w:tcMar>
              <w:top w:w="100" w:type="dxa"/>
              <w:left w:w="100" w:type="dxa"/>
              <w:bottom w:w="100" w:type="dxa"/>
              <w:right w:w="100" w:type="dxa"/>
            </w:tcMar>
          </w:tcPr>
          <w:p w14:paraId="5021589A" w14:textId="77777777" w:rsidR="004640C1" w:rsidRPr="001E0D43" w:rsidRDefault="004640C1" w:rsidP="008711CC">
            <w:pPr>
              <w:widowControl w:val="0"/>
              <w:rPr>
                <w:color w:val="000000" w:themeColor="text1"/>
              </w:rPr>
            </w:pPr>
            <w:r w:rsidRPr="001E0D43">
              <w:rPr>
                <w:color w:val="000000" w:themeColor="text1"/>
              </w:rPr>
              <w:t>8.22%</w:t>
            </w:r>
          </w:p>
        </w:tc>
      </w:tr>
      <w:tr w:rsidR="004640C1" w:rsidRPr="001E0D43" w14:paraId="082951D5" w14:textId="77777777" w:rsidTr="008711CC">
        <w:trPr>
          <w:trHeight w:val="540"/>
        </w:trPr>
        <w:tc>
          <w:tcPr>
            <w:tcW w:w="2385" w:type="dxa"/>
            <w:tcBorders>
              <w:top w:val="nil"/>
              <w:left w:val="single" w:sz="3" w:space="0" w:color="000000"/>
              <w:bottom w:val="nil"/>
              <w:right w:val="nil"/>
            </w:tcBorders>
            <w:shd w:val="clear" w:color="auto" w:fill="auto"/>
            <w:tcMar>
              <w:top w:w="100" w:type="dxa"/>
              <w:left w:w="100" w:type="dxa"/>
              <w:bottom w:w="100" w:type="dxa"/>
              <w:right w:w="100" w:type="dxa"/>
            </w:tcMar>
          </w:tcPr>
          <w:p w14:paraId="7FD09C0E" w14:textId="77777777" w:rsidR="004640C1" w:rsidRPr="001E0D43" w:rsidRDefault="004640C1" w:rsidP="008711CC">
            <w:pPr>
              <w:widowControl w:val="0"/>
              <w:rPr>
                <w:color w:val="000000" w:themeColor="text1"/>
              </w:rPr>
            </w:pPr>
            <w:r w:rsidRPr="001E0D43">
              <w:rPr>
                <w:color w:val="000000" w:themeColor="text1"/>
              </w:rPr>
              <w:t>Trade Area Totals</w:t>
            </w:r>
          </w:p>
        </w:tc>
        <w:tc>
          <w:tcPr>
            <w:tcW w:w="1560" w:type="dxa"/>
            <w:shd w:val="clear" w:color="auto" w:fill="auto"/>
            <w:tcMar>
              <w:top w:w="100" w:type="dxa"/>
              <w:left w:w="100" w:type="dxa"/>
              <w:bottom w:w="100" w:type="dxa"/>
              <w:right w:w="100" w:type="dxa"/>
            </w:tcMar>
          </w:tcPr>
          <w:p w14:paraId="00FFBAE1" w14:textId="77777777" w:rsidR="004640C1" w:rsidRPr="001E0D43" w:rsidRDefault="004640C1" w:rsidP="008711CC">
            <w:pPr>
              <w:widowControl w:val="0"/>
              <w:rPr>
                <w:color w:val="000000" w:themeColor="text1"/>
              </w:rPr>
            </w:pPr>
            <w:r w:rsidRPr="001E0D43">
              <w:rPr>
                <w:color w:val="000000" w:themeColor="text1"/>
              </w:rPr>
              <w:t>150,850</w:t>
            </w:r>
          </w:p>
        </w:tc>
        <w:tc>
          <w:tcPr>
            <w:tcW w:w="1455" w:type="dxa"/>
            <w:shd w:val="clear" w:color="auto" w:fill="auto"/>
            <w:tcMar>
              <w:top w:w="100" w:type="dxa"/>
              <w:left w:w="100" w:type="dxa"/>
              <w:bottom w:w="100" w:type="dxa"/>
              <w:right w:w="100" w:type="dxa"/>
            </w:tcMar>
          </w:tcPr>
          <w:p w14:paraId="6DB0EB87" w14:textId="77777777" w:rsidR="004640C1" w:rsidRPr="001E0D43" w:rsidRDefault="004640C1" w:rsidP="008711CC">
            <w:pPr>
              <w:widowControl w:val="0"/>
              <w:rPr>
                <w:color w:val="000000" w:themeColor="text1"/>
              </w:rPr>
            </w:pPr>
            <w:r w:rsidRPr="001E0D43">
              <w:rPr>
                <w:color w:val="000000" w:themeColor="text1"/>
              </w:rPr>
              <w:t>2,130,000</w:t>
            </w:r>
          </w:p>
        </w:tc>
        <w:tc>
          <w:tcPr>
            <w:tcW w:w="1395" w:type="dxa"/>
            <w:shd w:val="clear" w:color="auto" w:fill="auto"/>
            <w:tcMar>
              <w:top w:w="100" w:type="dxa"/>
              <w:left w:w="100" w:type="dxa"/>
              <w:bottom w:w="100" w:type="dxa"/>
              <w:right w:w="100" w:type="dxa"/>
            </w:tcMar>
          </w:tcPr>
          <w:p w14:paraId="3748972D" w14:textId="77777777" w:rsidR="004640C1" w:rsidRPr="001E0D43" w:rsidRDefault="004640C1" w:rsidP="008711CC">
            <w:pPr>
              <w:widowControl w:val="0"/>
              <w:rPr>
                <w:color w:val="000000" w:themeColor="text1"/>
              </w:rPr>
            </w:pPr>
            <w:r w:rsidRPr="001E0D43">
              <w:rPr>
                <w:color w:val="000000" w:themeColor="text1"/>
              </w:rPr>
              <w:t>14.11</w:t>
            </w:r>
          </w:p>
        </w:tc>
        <w:tc>
          <w:tcPr>
            <w:tcW w:w="1277" w:type="dxa"/>
            <w:tcBorders>
              <w:top w:val="nil"/>
              <w:left w:val="nil"/>
              <w:bottom w:val="nil"/>
              <w:right w:val="nil"/>
            </w:tcBorders>
            <w:shd w:val="clear" w:color="auto" w:fill="auto"/>
            <w:tcMar>
              <w:top w:w="100" w:type="dxa"/>
              <w:left w:w="100" w:type="dxa"/>
              <w:bottom w:w="100" w:type="dxa"/>
              <w:right w:w="100" w:type="dxa"/>
            </w:tcMar>
          </w:tcPr>
          <w:p w14:paraId="76DC6566" w14:textId="77777777" w:rsidR="004640C1" w:rsidRPr="001E0D43" w:rsidRDefault="004640C1" w:rsidP="008711CC">
            <w:pPr>
              <w:widowControl w:val="0"/>
              <w:rPr>
                <w:color w:val="000000" w:themeColor="text1"/>
              </w:rPr>
            </w:pPr>
          </w:p>
        </w:tc>
        <w:tc>
          <w:tcPr>
            <w:tcW w:w="1277" w:type="dxa"/>
            <w:tcBorders>
              <w:top w:val="single" w:sz="7" w:space="0" w:color="000000"/>
              <w:left w:val="nil"/>
              <w:bottom w:val="single" w:sz="15" w:space="0" w:color="000000"/>
              <w:right w:val="single" w:sz="3" w:space="0" w:color="000000"/>
            </w:tcBorders>
            <w:tcMar>
              <w:top w:w="100" w:type="dxa"/>
              <w:left w:w="100" w:type="dxa"/>
              <w:bottom w:w="100" w:type="dxa"/>
              <w:right w:w="100" w:type="dxa"/>
            </w:tcMar>
          </w:tcPr>
          <w:p w14:paraId="002AE1E9" w14:textId="77777777" w:rsidR="004640C1" w:rsidRPr="001E0D43" w:rsidRDefault="004640C1" w:rsidP="008711CC">
            <w:pPr>
              <w:widowControl w:val="0"/>
              <w:rPr>
                <w:color w:val="000000" w:themeColor="text1"/>
              </w:rPr>
            </w:pPr>
            <w:r w:rsidRPr="001E0D43">
              <w:rPr>
                <w:color w:val="000000" w:themeColor="text1"/>
              </w:rPr>
              <w:t>100.00%</w:t>
            </w:r>
          </w:p>
        </w:tc>
      </w:tr>
      <w:tr w:rsidR="004640C1" w:rsidRPr="001E0D43" w14:paraId="3CC76E62" w14:textId="77777777" w:rsidTr="008711CC">
        <w:trPr>
          <w:trHeight w:val="540"/>
        </w:trPr>
        <w:tc>
          <w:tcPr>
            <w:tcW w:w="2385" w:type="dxa"/>
            <w:tcBorders>
              <w:top w:val="nil"/>
              <w:left w:val="single" w:sz="3" w:space="0" w:color="000000"/>
              <w:bottom w:val="nil"/>
              <w:right w:val="nil"/>
            </w:tcBorders>
            <w:shd w:val="clear" w:color="auto" w:fill="auto"/>
            <w:tcMar>
              <w:top w:w="100" w:type="dxa"/>
              <w:left w:w="100" w:type="dxa"/>
              <w:bottom w:w="100" w:type="dxa"/>
              <w:right w:w="100" w:type="dxa"/>
            </w:tcMar>
          </w:tcPr>
          <w:p w14:paraId="343515F9" w14:textId="77777777" w:rsidR="004640C1" w:rsidRPr="001E0D43" w:rsidRDefault="004640C1" w:rsidP="008711CC">
            <w:pPr>
              <w:widowControl w:val="0"/>
              <w:rPr>
                <w:color w:val="000000" w:themeColor="text1"/>
              </w:rPr>
            </w:pPr>
            <w:r w:rsidRPr="001E0D43">
              <w:rPr>
                <w:color w:val="000000" w:themeColor="text1"/>
              </w:rPr>
              <w:t xml:space="preserve"> </w:t>
            </w:r>
          </w:p>
        </w:tc>
        <w:tc>
          <w:tcPr>
            <w:tcW w:w="1560" w:type="dxa"/>
            <w:tcBorders>
              <w:top w:val="nil"/>
              <w:left w:val="nil"/>
              <w:bottom w:val="nil"/>
              <w:right w:val="nil"/>
            </w:tcBorders>
            <w:shd w:val="clear" w:color="auto" w:fill="auto"/>
            <w:tcMar>
              <w:top w:w="100" w:type="dxa"/>
              <w:left w:w="100" w:type="dxa"/>
              <w:bottom w:w="100" w:type="dxa"/>
              <w:right w:w="100" w:type="dxa"/>
            </w:tcMar>
          </w:tcPr>
          <w:p w14:paraId="7398BF25" w14:textId="77777777" w:rsidR="004640C1" w:rsidRPr="001E0D43" w:rsidRDefault="004640C1" w:rsidP="008711CC">
            <w:pPr>
              <w:widowControl w:val="0"/>
              <w:rPr>
                <w:color w:val="000000" w:themeColor="text1"/>
              </w:rPr>
            </w:pPr>
          </w:p>
        </w:tc>
        <w:tc>
          <w:tcPr>
            <w:tcW w:w="1455" w:type="dxa"/>
            <w:tcBorders>
              <w:top w:val="nil"/>
              <w:left w:val="nil"/>
              <w:bottom w:val="nil"/>
              <w:right w:val="nil"/>
            </w:tcBorders>
            <w:shd w:val="clear" w:color="auto" w:fill="auto"/>
            <w:tcMar>
              <w:top w:w="100" w:type="dxa"/>
              <w:left w:w="100" w:type="dxa"/>
              <w:bottom w:w="100" w:type="dxa"/>
              <w:right w:w="100" w:type="dxa"/>
            </w:tcMar>
          </w:tcPr>
          <w:p w14:paraId="45E9ED42" w14:textId="77777777" w:rsidR="004640C1" w:rsidRPr="001E0D43" w:rsidRDefault="004640C1" w:rsidP="008711CC">
            <w:pPr>
              <w:widowControl w:val="0"/>
              <w:rPr>
                <w:color w:val="000000" w:themeColor="text1"/>
              </w:rPr>
            </w:pPr>
          </w:p>
        </w:tc>
        <w:tc>
          <w:tcPr>
            <w:tcW w:w="1395" w:type="dxa"/>
            <w:tcBorders>
              <w:top w:val="nil"/>
              <w:left w:val="nil"/>
              <w:bottom w:val="nil"/>
              <w:right w:val="nil"/>
            </w:tcBorders>
            <w:shd w:val="clear" w:color="auto" w:fill="auto"/>
            <w:tcMar>
              <w:top w:w="100" w:type="dxa"/>
              <w:left w:w="100" w:type="dxa"/>
              <w:bottom w:w="100" w:type="dxa"/>
              <w:right w:w="100" w:type="dxa"/>
            </w:tcMar>
          </w:tcPr>
          <w:p w14:paraId="3A3FD41E" w14:textId="77777777" w:rsidR="004640C1" w:rsidRPr="001E0D43" w:rsidRDefault="004640C1" w:rsidP="008711CC">
            <w:pPr>
              <w:widowControl w:val="0"/>
              <w:rPr>
                <w:color w:val="000000" w:themeColor="text1"/>
              </w:rPr>
            </w:pPr>
          </w:p>
        </w:tc>
        <w:tc>
          <w:tcPr>
            <w:tcW w:w="1277" w:type="dxa"/>
            <w:tcBorders>
              <w:top w:val="nil"/>
              <w:left w:val="nil"/>
              <w:bottom w:val="nil"/>
              <w:right w:val="nil"/>
            </w:tcBorders>
            <w:shd w:val="clear" w:color="auto" w:fill="auto"/>
            <w:tcMar>
              <w:top w:w="100" w:type="dxa"/>
              <w:left w:w="100" w:type="dxa"/>
              <w:bottom w:w="100" w:type="dxa"/>
              <w:right w:w="100" w:type="dxa"/>
            </w:tcMar>
          </w:tcPr>
          <w:p w14:paraId="3DB96641" w14:textId="77777777" w:rsidR="004640C1" w:rsidRPr="001E0D43" w:rsidRDefault="004640C1" w:rsidP="008711CC">
            <w:pPr>
              <w:widowControl w:val="0"/>
              <w:rPr>
                <w:color w:val="000000" w:themeColor="text1"/>
              </w:rPr>
            </w:pPr>
          </w:p>
        </w:tc>
        <w:tc>
          <w:tcPr>
            <w:tcW w:w="1277" w:type="dxa"/>
            <w:tcBorders>
              <w:top w:val="nil"/>
              <w:left w:val="nil"/>
              <w:bottom w:val="nil"/>
              <w:right w:val="single" w:sz="3" w:space="0" w:color="000000"/>
            </w:tcBorders>
            <w:shd w:val="clear" w:color="auto" w:fill="auto"/>
            <w:tcMar>
              <w:top w:w="100" w:type="dxa"/>
              <w:left w:w="100" w:type="dxa"/>
              <w:bottom w:w="100" w:type="dxa"/>
              <w:right w:w="100" w:type="dxa"/>
            </w:tcMar>
          </w:tcPr>
          <w:p w14:paraId="0C949FE9" w14:textId="77777777" w:rsidR="004640C1" w:rsidRPr="001E0D43" w:rsidRDefault="004640C1" w:rsidP="008711CC">
            <w:pPr>
              <w:widowControl w:val="0"/>
              <w:rPr>
                <w:color w:val="000000" w:themeColor="text1"/>
              </w:rPr>
            </w:pPr>
            <w:r w:rsidRPr="001E0D43">
              <w:rPr>
                <w:color w:val="000000" w:themeColor="text1"/>
              </w:rPr>
              <w:t xml:space="preserve"> </w:t>
            </w:r>
          </w:p>
        </w:tc>
      </w:tr>
      <w:tr w:rsidR="004640C1" w:rsidRPr="001E0D43" w14:paraId="499A457D" w14:textId="77777777" w:rsidTr="008711CC">
        <w:trPr>
          <w:trHeight w:val="500"/>
        </w:trPr>
        <w:tc>
          <w:tcPr>
            <w:tcW w:w="2385" w:type="dxa"/>
            <w:tcBorders>
              <w:top w:val="nil"/>
              <w:left w:val="single" w:sz="3" w:space="0" w:color="000000"/>
              <w:bottom w:val="nil"/>
              <w:right w:val="nil"/>
            </w:tcBorders>
            <w:shd w:val="clear" w:color="auto" w:fill="auto"/>
            <w:tcMar>
              <w:top w:w="100" w:type="dxa"/>
              <w:left w:w="100" w:type="dxa"/>
              <w:bottom w:w="100" w:type="dxa"/>
              <w:right w:w="100" w:type="dxa"/>
            </w:tcMar>
          </w:tcPr>
          <w:p w14:paraId="49E27D0B" w14:textId="77777777" w:rsidR="004640C1" w:rsidRPr="001E0D43" w:rsidRDefault="004640C1" w:rsidP="008711CC">
            <w:pPr>
              <w:widowControl w:val="0"/>
              <w:rPr>
                <w:color w:val="000000" w:themeColor="text1"/>
              </w:rPr>
            </w:pPr>
            <w:r w:rsidRPr="001E0D43">
              <w:rPr>
                <w:color w:val="000000" w:themeColor="text1"/>
              </w:rPr>
              <w:t>Shortage/(Surplus) Supermarket Space</w:t>
            </w:r>
          </w:p>
        </w:tc>
        <w:tc>
          <w:tcPr>
            <w:tcW w:w="1560" w:type="dxa"/>
            <w:tcBorders>
              <w:top w:val="nil"/>
              <w:left w:val="nil"/>
              <w:bottom w:val="nil"/>
              <w:right w:val="nil"/>
            </w:tcBorders>
            <w:shd w:val="clear" w:color="auto" w:fill="auto"/>
            <w:tcMar>
              <w:top w:w="100" w:type="dxa"/>
              <w:left w:w="100" w:type="dxa"/>
              <w:bottom w:w="100" w:type="dxa"/>
              <w:right w:w="100" w:type="dxa"/>
            </w:tcMar>
          </w:tcPr>
          <w:p w14:paraId="10E3E7DD" w14:textId="77777777" w:rsidR="004640C1" w:rsidRPr="001E0D43" w:rsidRDefault="004640C1" w:rsidP="008711CC">
            <w:pPr>
              <w:widowControl w:val="0"/>
              <w:rPr>
                <w:color w:val="000000" w:themeColor="text1"/>
              </w:rPr>
            </w:pPr>
            <w:r w:rsidRPr="001E0D43">
              <w:rPr>
                <w:color w:val="000000" w:themeColor="text1"/>
              </w:rPr>
              <w:t>19,002</w:t>
            </w:r>
          </w:p>
        </w:tc>
        <w:tc>
          <w:tcPr>
            <w:tcW w:w="1455" w:type="dxa"/>
            <w:tcBorders>
              <w:top w:val="nil"/>
              <w:left w:val="nil"/>
              <w:bottom w:val="nil"/>
              <w:right w:val="nil"/>
            </w:tcBorders>
            <w:shd w:val="clear" w:color="auto" w:fill="auto"/>
            <w:tcMar>
              <w:top w:w="100" w:type="dxa"/>
              <w:left w:w="100" w:type="dxa"/>
              <w:bottom w:w="100" w:type="dxa"/>
              <w:right w:w="100" w:type="dxa"/>
            </w:tcMar>
          </w:tcPr>
          <w:p w14:paraId="1242CD19" w14:textId="77777777" w:rsidR="004640C1" w:rsidRPr="001E0D43" w:rsidRDefault="004640C1" w:rsidP="008711CC">
            <w:pPr>
              <w:widowControl w:val="0"/>
              <w:rPr>
                <w:color w:val="000000" w:themeColor="text1"/>
              </w:rPr>
            </w:pPr>
          </w:p>
        </w:tc>
        <w:tc>
          <w:tcPr>
            <w:tcW w:w="1395" w:type="dxa"/>
            <w:tcBorders>
              <w:top w:val="nil"/>
              <w:left w:val="nil"/>
              <w:bottom w:val="nil"/>
              <w:right w:val="nil"/>
            </w:tcBorders>
            <w:shd w:val="clear" w:color="auto" w:fill="auto"/>
            <w:tcMar>
              <w:top w:w="100" w:type="dxa"/>
              <w:left w:w="100" w:type="dxa"/>
              <w:bottom w:w="100" w:type="dxa"/>
              <w:right w:w="100" w:type="dxa"/>
            </w:tcMar>
          </w:tcPr>
          <w:p w14:paraId="27C2FA52" w14:textId="77777777" w:rsidR="004640C1" w:rsidRPr="001E0D43" w:rsidRDefault="004640C1" w:rsidP="008711CC">
            <w:pPr>
              <w:widowControl w:val="0"/>
              <w:rPr>
                <w:color w:val="000000" w:themeColor="text1"/>
              </w:rPr>
            </w:pPr>
          </w:p>
        </w:tc>
        <w:tc>
          <w:tcPr>
            <w:tcW w:w="1277" w:type="dxa"/>
            <w:tcBorders>
              <w:top w:val="nil"/>
              <w:left w:val="nil"/>
              <w:bottom w:val="nil"/>
              <w:right w:val="nil"/>
            </w:tcBorders>
            <w:shd w:val="clear" w:color="auto" w:fill="auto"/>
            <w:tcMar>
              <w:top w:w="100" w:type="dxa"/>
              <w:left w:w="100" w:type="dxa"/>
              <w:bottom w:w="100" w:type="dxa"/>
              <w:right w:w="100" w:type="dxa"/>
            </w:tcMar>
          </w:tcPr>
          <w:p w14:paraId="7E09E524" w14:textId="77777777" w:rsidR="004640C1" w:rsidRPr="001E0D43" w:rsidRDefault="004640C1" w:rsidP="008711CC">
            <w:pPr>
              <w:widowControl w:val="0"/>
              <w:rPr>
                <w:color w:val="000000" w:themeColor="text1"/>
              </w:rPr>
            </w:pPr>
          </w:p>
        </w:tc>
        <w:tc>
          <w:tcPr>
            <w:tcW w:w="1277" w:type="dxa"/>
            <w:tcBorders>
              <w:top w:val="nil"/>
              <w:left w:val="nil"/>
              <w:bottom w:val="nil"/>
              <w:right w:val="single" w:sz="3" w:space="0" w:color="000000"/>
            </w:tcBorders>
            <w:shd w:val="clear" w:color="auto" w:fill="auto"/>
            <w:tcMar>
              <w:top w:w="100" w:type="dxa"/>
              <w:left w:w="100" w:type="dxa"/>
              <w:bottom w:w="100" w:type="dxa"/>
              <w:right w:w="100" w:type="dxa"/>
            </w:tcMar>
          </w:tcPr>
          <w:p w14:paraId="5CA88F9C" w14:textId="77777777" w:rsidR="004640C1" w:rsidRPr="001E0D43" w:rsidRDefault="004640C1" w:rsidP="008711CC">
            <w:pPr>
              <w:widowControl w:val="0"/>
              <w:rPr>
                <w:color w:val="000000" w:themeColor="text1"/>
              </w:rPr>
            </w:pPr>
            <w:r w:rsidRPr="001E0D43">
              <w:rPr>
                <w:color w:val="000000" w:themeColor="text1"/>
              </w:rPr>
              <w:t xml:space="preserve"> </w:t>
            </w:r>
          </w:p>
        </w:tc>
      </w:tr>
      <w:tr w:rsidR="004640C1" w:rsidRPr="001E0D43" w14:paraId="09E164CB" w14:textId="77777777" w:rsidTr="008711CC">
        <w:trPr>
          <w:trHeight w:val="500"/>
        </w:trPr>
        <w:tc>
          <w:tcPr>
            <w:tcW w:w="2385" w:type="dxa"/>
            <w:tcBorders>
              <w:top w:val="nil"/>
              <w:left w:val="single" w:sz="3" w:space="0" w:color="000000"/>
              <w:bottom w:val="single" w:sz="3" w:space="0" w:color="000000"/>
              <w:right w:val="nil"/>
            </w:tcBorders>
            <w:shd w:val="clear" w:color="auto" w:fill="auto"/>
            <w:tcMar>
              <w:top w:w="100" w:type="dxa"/>
              <w:left w:w="100" w:type="dxa"/>
              <w:bottom w:w="100" w:type="dxa"/>
              <w:right w:w="100" w:type="dxa"/>
            </w:tcMar>
          </w:tcPr>
          <w:p w14:paraId="3E68A2E1" w14:textId="77777777" w:rsidR="004640C1" w:rsidRPr="001E0D43" w:rsidRDefault="004640C1" w:rsidP="008711CC">
            <w:pPr>
              <w:widowControl w:val="0"/>
              <w:rPr>
                <w:color w:val="000000" w:themeColor="text1"/>
              </w:rPr>
            </w:pPr>
            <w:r w:rsidRPr="001E0D43">
              <w:rPr>
                <w:color w:val="000000" w:themeColor="text1"/>
              </w:rPr>
              <w:t>Trade Area Leakage</w:t>
            </w:r>
          </w:p>
        </w:tc>
        <w:tc>
          <w:tcPr>
            <w:tcW w:w="1560" w:type="dxa"/>
            <w:tcBorders>
              <w:top w:val="nil"/>
              <w:left w:val="nil"/>
              <w:bottom w:val="single" w:sz="3" w:space="0" w:color="000000"/>
              <w:right w:val="nil"/>
            </w:tcBorders>
            <w:shd w:val="clear" w:color="auto" w:fill="auto"/>
            <w:tcMar>
              <w:top w:w="100" w:type="dxa"/>
              <w:left w:w="100" w:type="dxa"/>
              <w:bottom w:w="100" w:type="dxa"/>
              <w:right w:w="100" w:type="dxa"/>
            </w:tcMar>
          </w:tcPr>
          <w:p w14:paraId="4F3D5CBE" w14:textId="77777777" w:rsidR="004640C1" w:rsidRPr="001E0D43" w:rsidRDefault="004640C1" w:rsidP="008711CC">
            <w:pPr>
              <w:widowControl w:val="0"/>
              <w:rPr>
                <w:color w:val="000000" w:themeColor="text1"/>
              </w:rPr>
            </w:pPr>
            <w:r w:rsidRPr="001E0D43">
              <w:rPr>
                <w:color w:val="000000" w:themeColor="text1"/>
              </w:rPr>
              <w:t xml:space="preserve"> </w:t>
            </w:r>
          </w:p>
        </w:tc>
        <w:tc>
          <w:tcPr>
            <w:tcW w:w="1455" w:type="dxa"/>
            <w:tcBorders>
              <w:top w:val="nil"/>
              <w:left w:val="nil"/>
              <w:bottom w:val="single" w:sz="3" w:space="0" w:color="000000"/>
              <w:right w:val="nil"/>
            </w:tcBorders>
            <w:shd w:val="clear" w:color="auto" w:fill="auto"/>
            <w:tcMar>
              <w:top w:w="100" w:type="dxa"/>
              <w:left w:w="100" w:type="dxa"/>
              <w:bottom w:w="100" w:type="dxa"/>
              <w:right w:w="100" w:type="dxa"/>
            </w:tcMar>
          </w:tcPr>
          <w:p w14:paraId="001BB80C" w14:textId="77777777" w:rsidR="004640C1" w:rsidRPr="001E0D43" w:rsidRDefault="004640C1" w:rsidP="008711CC">
            <w:pPr>
              <w:widowControl w:val="0"/>
              <w:rPr>
                <w:color w:val="000000" w:themeColor="text1"/>
              </w:rPr>
            </w:pPr>
            <w:r w:rsidRPr="001E0D43">
              <w:rPr>
                <w:color w:val="000000" w:themeColor="text1"/>
              </w:rPr>
              <w:t>$210,563</w:t>
            </w:r>
          </w:p>
        </w:tc>
        <w:tc>
          <w:tcPr>
            <w:tcW w:w="1395" w:type="dxa"/>
            <w:tcBorders>
              <w:top w:val="nil"/>
              <w:left w:val="nil"/>
              <w:bottom w:val="single" w:sz="3" w:space="0" w:color="000000"/>
              <w:right w:val="nil"/>
            </w:tcBorders>
            <w:shd w:val="clear" w:color="auto" w:fill="auto"/>
            <w:tcMar>
              <w:top w:w="100" w:type="dxa"/>
              <w:left w:w="100" w:type="dxa"/>
              <w:bottom w:w="100" w:type="dxa"/>
              <w:right w:w="100" w:type="dxa"/>
            </w:tcMar>
          </w:tcPr>
          <w:p w14:paraId="427061BA" w14:textId="77777777" w:rsidR="004640C1" w:rsidRPr="001E0D43" w:rsidRDefault="004640C1" w:rsidP="008711CC">
            <w:pPr>
              <w:widowControl w:val="0"/>
              <w:rPr>
                <w:color w:val="000000" w:themeColor="text1"/>
              </w:rPr>
            </w:pPr>
            <w:r w:rsidRPr="001E0D43">
              <w:rPr>
                <w:color w:val="000000" w:themeColor="text1"/>
              </w:rPr>
              <w:t xml:space="preserve"> </w:t>
            </w:r>
          </w:p>
        </w:tc>
        <w:tc>
          <w:tcPr>
            <w:tcW w:w="1277" w:type="dxa"/>
            <w:tcBorders>
              <w:top w:val="nil"/>
              <w:left w:val="nil"/>
              <w:bottom w:val="single" w:sz="3" w:space="0" w:color="000000"/>
              <w:right w:val="nil"/>
            </w:tcBorders>
            <w:shd w:val="clear" w:color="auto" w:fill="auto"/>
            <w:tcMar>
              <w:top w:w="100" w:type="dxa"/>
              <w:left w:w="100" w:type="dxa"/>
              <w:bottom w:w="100" w:type="dxa"/>
              <w:right w:w="100" w:type="dxa"/>
            </w:tcMar>
          </w:tcPr>
          <w:p w14:paraId="6C61ED58" w14:textId="77777777" w:rsidR="004640C1" w:rsidRPr="001E0D43" w:rsidRDefault="004640C1" w:rsidP="008711CC">
            <w:pPr>
              <w:widowControl w:val="0"/>
              <w:rPr>
                <w:color w:val="000000" w:themeColor="text1"/>
              </w:rPr>
            </w:pPr>
            <w:r w:rsidRPr="001E0D43">
              <w:rPr>
                <w:color w:val="000000" w:themeColor="text1"/>
              </w:rPr>
              <w:t xml:space="preserve"> </w:t>
            </w:r>
          </w:p>
        </w:tc>
        <w:tc>
          <w:tcPr>
            <w:tcW w:w="1277" w:type="dxa"/>
            <w:tcBorders>
              <w:top w:val="nil"/>
              <w:left w:val="nil"/>
              <w:bottom w:val="single" w:sz="3" w:space="0" w:color="000000"/>
              <w:right w:val="single" w:sz="3" w:space="0" w:color="000000"/>
            </w:tcBorders>
            <w:shd w:val="clear" w:color="auto" w:fill="auto"/>
            <w:tcMar>
              <w:top w:w="100" w:type="dxa"/>
              <w:left w:w="100" w:type="dxa"/>
              <w:bottom w:w="100" w:type="dxa"/>
              <w:right w:w="100" w:type="dxa"/>
            </w:tcMar>
          </w:tcPr>
          <w:p w14:paraId="03DB29DB" w14:textId="77777777" w:rsidR="004640C1" w:rsidRPr="001E0D43" w:rsidRDefault="004640C1" w:rsidP="008711CC">
            <w:pPr>
              <w:widowControl w:val="0"/>
              <w:rPr>
                <w:color w:val="000000" w:themeColor="text1"/>
              </w:rPr>
            </w:pPr>
            <w:r w:rsidRPr="001E0D43">
              <w:rPr>
                <w:color w:val="000000" w:themeColor="text1"/>
              </w:rPr>
              <w:t xml:space="preserve"> </w:t>
            </w:r>
          </w:p>
        </w:tc>
      </w:tr>
    </w:tbl>
    <w:p w14:paraId="26E475FF" w14:textId="77777777" w:rsidR="004640C1" w:rsidRPr="001E0D43" w:rsidRDefault="004640C1" w:rsidP="004640C1">
      <w:pPr>
        <w:rPr>
          <w:color w:val="000000" w:themeColor="text1"/>
          <w:sz w:val="18"/>
          <w:szCs w:val="18"/>
        </w:rPr>
      </w:pPr>
    </w:p>
    <w:p w14:paraId="258F7E99" w14:textId="77777777" w:rsidR="004640C1" w:rsidRPr="001E0D43" w:rsidRDefault="004640C1" w:rsidP="004640C1">
      <w:pPr>
        <w:rPr>
          <w:color w:val="000000" w:themeColor="text1"/>
          <w:sz w:val="18"/>
          <w:szCs w:val="18"/>
        </w:rPr>
      </w:pPr>
      <w:r w:rsidRPr="001E0D43">
        <w:rPr>
          <w:color w:val="000000" w:themeColor="text1"/>
          <w:sz w:val="18"/>
          <w:szCs w:val="18"/>
        </w:rPr>
        <w:t>Source: Tom Scott, Pacific Market Consultant</w:t>
      </w:r>
    </w:p>
    <w:p w14:paraId="2F9BB7FC" w14:textId="77777777" w:rsidR="004640C1" w:rsidRPr="001E0D43" w:rsidRDefault="004640C1">
      <w:pPr>
        <w:rPr>
          <w:color w:val="000000" w:themeColor="text1"/>
          <w:sz w:val="28"/>
          <w:szCs w:val="28"/>
        </w:rPr>
      </w:pPr>
    </w:p>
    <w:p w14:paraId="7E00EE80" w14:textId="77777777" w:rsidR="009B574A" w:rsidRPr="001E0D43" w:rsidRDefault="009B574A">
      <w:pPr>
        <w:rPr>
          <w:color w:val="000000" w:themeColor="text1"/>
          <w:sz w:val="28"/>
          <w:szCs w:val="28"/>
        </w:rPr>
      </w:pPr>
    </w:p>
    <w:p w14:paraId="04CAB0EB" w14:textId="77777777" w:rsidR="009B574A" w:rsidRPr="001E0D43" w:rsidRDefault="009B574A">
      <w:pPr>
        <w:rPr>
          <w:color w:val="000000" w:themeColor="text1"/>
          <w:sz w:val="28"/>
          <w:szCs w:val="28"/>
        </w:rPr>
      </w:pPr>
    </w:p>
    <w:p w14:paraId="21071BDA" w14:textId="77777777" w:rsidR="0098015F" w:rsidRPr="001E0D43" w:rsidRDefault="0098015F">
      <w:pPr>
        <w:rPr>
          <w:color w:val="000000" w:themeColor="text1"/>
          <w:sz w:val="28"/>
          <w:szCs w:val="28"/>
        </w:rPr>
      </w:pPr>
    </w:p>
    <w:tbl>
      <w:tblPr>
        <w:tblStyle w:val="a1"/>
        <w:tblW w:w="935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88"/>
        <w:gridCol w:w="1305"/>
        <w:gridCol w:w="1515"/>
        <w:gridCol w:w="1417"/>
        <w:gridCol w:w="1417"/>
        <w:gridCol w:w="1417"/>
      </w:tblGrid>
      <w:tr w:rsidR="001E0D43" w:rsidRPr="001E0D43" w14:paraId="5F4469FB" w14:textId="77777777" w:rsidTr="008711CC">
        <w:trPr>
          <w:trHeight w:val="500"/>
        </w:trPr>
        <w:tc>
          <w:tcPr>
            <w:tcW w:w="9358" w:type="dxa"/>
            <w:gridSpan w:val="6"/>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03EE1265" w14:textId="739860BD" w:rsidR="004640C1" w:rsidRPr="001E0D43" w:rsidRDefault="004640C1" w:rsidP="008711CC">
            <w:pPr>
              <w:widowControl w:val="0"/>
              <w:rPr>
                <w:b/>
                <w:color w:val="000000" w:themeColor="text1"/>
              </w:rPr>
            </w:pPr>
            <w:r w:rsidRPr="001E0D43">
              <w:rPr>
                <w:b/>
                <w:color w:val="000000" w:themeColor="text1"/>
              </w:rPr>
              <w:lastRenderedPageBreak/>
              <w:t>Supply of Trade Area Markets - Santa Rosa</w:t>
            </w:r>
          </w:p>
        </w:tc>
      </w:tr>
      <w:tr w:rsidR="004640C1" w:rsidRPr="001E0D43" w14:paraId="25C1B2BB" w14:textId="77777777" w:rsidTr="008711CC">
        <w:trPr>
          <w:trHeight w:val="600"/>
        </w:trPr>
        <w:tc>
          <w:tcPr>
            <w:tcW w:w="2287" w:type="dxa"/>
            <w:tcBorders>
              <w:top w:val="nil"/>
              <w:left w:val="single" w:sz="3" w:space="0" w:color="000000"/>
              <w:bottom w:val="nil"/>
              <w:right w:val="nil"/>
            </w:tcBorders>
            <w:shd w:val="clear" w:color="auto" w:fill="auto"/>
            <w:tcMar>
              <w:top w:w="100" w:type="dxa"/>
              <w:left w:w="100" w:type="dxa"/>
              <w:bottom w:w="100" w:type="dxa"/>
              <w:right w:w="100" w:type="dxa"/>
            </w:tcMar>
          </w:tcPr>
          <w:p w14:paraId="5EA2B25A" w14:textId="77777777" w:rsidR="004640C1" w:rsidRPr="001E0D43" w:rsidRDefault="004640C1" w:rsidP="008711CC">
            <w:pPr>
              <w:widowControl w:val="0"/>
              <w:rPr>
                <w:color w:val="000000" w:themeColor="text1"/>
              </w:rPr>
            </w:pPr>
            <w:r w:rsidRPr="001E0D43">
              <w:rPr>
                <w:color w:val="000000" w:themeColor="text1"/>
              </w:rPr>
              <w:t xml:space="preserve"> </w:t>
            </w:r>
          </w:p>
        </w:tc>
        <w:tc>
          <w:tcPr>
            <w:tcW w:w="1305" w:type="dxa"/>
            <w:tcBorders>
              <w:top w:val="nil"/>
              <w:left w:val="nil"/>
              <w:bottom w:val="nil"/>
              <w:right w:val="nil"/>
            </w:tcBorders>
            <w:shd w:val="clear" w:color="auto" w:fill="auto"/>
            <w:tcMar>
              <w:top w:w="100" w:type="dxa"/>
              <w:left w:w="100" w:type="dxa"/>
              <w:bottom w:w="100" w:type="dxa"/>
              <w:right w:w="100" w:type="dxa"/>
            </w:tcMar>
          </w:tcPr>
          <w:p w14:paraId="22A0FD51" w14:textId="77777777" w:rsidR="004640C1" w:rsidRPr="001E0D43" w:rsidRDefault="004640C1" w:rsidP="008711CC">
            <w:pPr>
              <w:widowControl w:val="0"/>
              <w:rPr>
                <w:b/>
                <w:color w:val="000000" w:themeColor="text1"/>
              </w:rPr>
            </w:pPr>
            <w:r w:rsidRPr="001E0D43">
              <w:rPr>
                <w:b/>
                <w:color w:val="000000" w:themeColor="text1"/>
              </w:rPr>
              <w:t>Estimated Square Feet</w:t>
            </w:r>
          </w:p>
        </w:tc>
        <w:tc>
          <w:tcPr>
            <w:tcW w:w="1515" w:type="dxa"/>
            <w:tcBorders>
              <w:top w:val="nil"/>
              <w:left w:val="nil"/>
              <w:bottom w:val="nil"/>
              <w:right w:val="nil"/>
            </w:tcBorders>
            <w:shd w:val="clear" w:color="auto" w:fill="auto"/>
            <w:tcMar>
              <w:top w:w="100" w:type="dxa"/>
              <w:left w:w="100" w:type="dxa"/>
              <w:bottom w:w="100" w:type="dxa"/>
              <w:right w:w="100" w:type="dxa"/>
            </w:tcMar>
          </w:tcPr>
          <w:p w14:paraId="1522BF01" w14:textId="77777777" w:rsidR="004640C1" w:rsidRPr="001E0D43" w:rsidRDefault="004640C1" w:rsidP="008711CC">
            <w:pPr>
              <w:widowControl w:val="0"/>
              <w:rPr>
                <w:b/>
                <w:color w:val="000000" w:themeColor="text1"/>
              </w:rPr>
            </w:pPr>
            <w:r w:rsidRPr="001E0D43">
              <w:rPr>
                <w:b/>
                <w:color w:val="000000" w:themeColor="text1"/>
              </w:rPr>
              <w:t>Estimated Weekly Sales</w:t>
            </w:r>
          </w:p>
        </w:tc>
        <w:tc>
          <w:tcPr>
            <w:tcW w:w="1417" w:type="dxa"/>
            <w:tcBorders>
              <w:top w:val="nil"/>
              <w:left w:val="nil"/>
              <w:bottom w:val="nil"/>
              <w:right w:val="nil"/>
            </w:tcBorders>
            <w:shd w:val="clear" w:color="auto" w:fill="auto"/>
            <w:tcMar>
              <w:top w:w="100" w:type="dxa"/>
              <w:left w:w="100" w:type="dxa"/>
              <w:bottom w:w="100" w:type="dxa"/>
              <w:right w:w="100" w:type="dxa"/>
            </w:tcMar>
          </w:tcPr>
          <w:p w14:paraId="71065424" w14:textId="77777777" w:rsidR="004640C1" w:rsidRPr="001E0D43" w:rsidRDefault="004640C1" w:rsidP="008711CC">
            <w:pPr>
              <w:widowControl w:val="0"/>
              <w:rPr>
                <w:b/>
                <w:color w:val="000000" w:themeColor="text1"/>
              </w:rPr>
            </w:pPr>
            <w:r w:rsidRPr="001E0D43">
              <w:rPr>
                <w:b/>
                <w:color w:val="000000" w:themeColor="text1"/>
              </w:rPr>
              <w:t>Estimated Weekly Sales per Foot</w:t>
            </w:r>
          </w:p>
        </w:tc>
        <w:tc>
          <w:tcPr>
            <w:tcW w:w="1417" w:type="dxa"/>
            <w:tcBorders>
              <w:top w:val="nil"/>
              <w:left w:val="nil"/>
              <w:bottom w:val="nil"/>
              <w:right w:val="nil"/>
            </w:tcBorders>
            <w:shd w:val="clear" w:color="auto" w:fill="auto"/>
            <w:tcMar>
              <w:top w:w="100" w:type="dxa"/>
              <w:left w:w="100" w:type="dxa"/>
              <w:bottom w:w="100" w:type="dxa"/>
              <w:right w:w="100" w:type="dxa"/>
            </w:tcMar>
          </w:tcPr>
          <w:p w14:paraId="1AD6CD8F" w14:textId="77777777" w:rsidR="004640C1" w:rsidRPr="001E0D43" w:rsidRDefault="004640C1" w:rsidP="008711CC">
            <w:pPr>
              <w:widowControl w:val="0"/>
              <w:rPr>
                <w:b/>
                <w:color w:val="000000" w:themeColor="text1"/>
              </w:rPr>
            </w:pPr>
            <w:r w:rsidRPr="001E0D43">
              <w:rPr>
                <w:b/>
                <w:color w:val="000000" w:themeColor="text1"/>
              </w:rPr>
              <w:t>Proximity to Pacific Market</w:t>
            </w:r>
          </w:p>
        </w:tc>
        <w:tc>
          <w:tcPr>
            <w:tcW w:w="1417" w:type="dxa"/>
            <w:tcBorders>
              <w:top w:val="nil"/>
              <w:left w:val="nil"/>
              <w:bottom w:val="nil"/>
              <w:right w:val="single" w:sz="3" w:space="0" w:color="000000"/>
            </w:tcBorders>
            <w:shd w:val="clear" w:color="auto" w:fill="auto"/>
            <w:tcMar>
              <w:top w:w="100" w:type="dxa"/>
              <w:left w:w="100" w:type="dxa"/>
              <w:bottom w:w="100" w:type="dxa"/>
              <w:right w:w="100" w:type="dxa"/>
            </w:tcMar>
          </w:tcPr>
          <w:p w14:paraId="3D98B0C1" w14:textId="77777777" w:rsidR="004640C1" w:rsidRPr="001E0D43" w:rsidRDefault="004640C1" w:rsidP="008711CC">
            <w:pPr>
              <w:widowControl w:val="0"/>
              <w:rPr>
                <w:b/>
                <w:color w:val="000000" w:themeColor="text1"/>
              </w:rPr>
            </w:pPr>
            <w:r w:rsidRPr="001E0D43">
              <w:rPr>
                <w:b/>
                <w:color w:val="000000" w:themeColor="text1"/>
              </w:rPr>
              <w:t>% of Trade Area Sales</w:t>
            </w:r>
          </w:p>
        </w:tc>
      </w:tr>
      <w:tr w:rsidR="004640C1" w:rsidRPr="001E0D43" w14:paraId="2FA4AAEF" w14:textId="77777777" w:rsidTr="008711CC">
        <w:trPr>
          <w:trHeight w:val="500"/>
        </w:trPr>
        <w:tc>
          <w:tcPr>
            <w:tcW w:w="2287" w:type="dxa"/>
            <w:tcBorders>
              <w:top w:val="nil"/>
              <w:left w:val="single" w:sz="3" w:space="0" w:color="000000"/>
              <w:bottom w:val="nil"/>
              <w:right w:val="nil"/>
            </w:tcBorders>
            <w:shd w:val="clear" w:color="auto" w:fill="auto"/>
            <w:tcMar>
              <w:top w:w="100" w:type="dxa"/>
              <w:left w:w="100" w:type="dxa"/>
              <w:bottom w:w="100" w:type="dxa"/>
              <w:right w:w="100" w:type="dxa"/>
            </w:tcMar>
          </w:tcPr>
          <w:p w14:paraId="12F288E0" w14:textId="77777777" w:rsidR="004640C1" w:rsidRPr="001E0D43" w:rsidRDefault="004640C1" w:rsidP="008711CC">
            <w:pPr>
              <w:widowControl w:val="0"/>
              <w:rPr>
                <w:color w:val="000000" w:themeColor="text1"/>
              </w:rPr>
            </w:pPr>
            <w:r w:rsidRPr="001E0D43">
              <w:rPr>
                <w:color w:val="000000" w:themeColor="text1"/>
              </w:rPr>
              <w:t>Pacific</w:t>
            </w:r>
          </w:p>
        </w:tc>
        <w:tc>
          <w:tcPr>
            <w:tcW w:w="1305" w:type="dxa"/>
            <w:tcBorders>
              <w:top w:val="nil"/>
              <w:left w:val="nil"/>
              <w:bottom w:val="nil"/>
              <w:right w:val="nil"/>
            </w:tcBorders>
            <w:shd w:val="clear" w:color="auto" w:fill="auto"/>
            <w:tcMar>
              <w:top w:w="100" w:type="dxa"/>
              <w:left w:w="100" w:type="dxa"/>
              <w:bottom w:w="100" w:type="dxa"/>
              <w:right w:w="100" w:type="dxa"/>
            </w:tcMar>
          </w:tcPr>
          <w:p w14:paraId="7D79C426" w14:textId="77777777" w:rsidR="004640C1" w:rsidRPr="001E0D43" w:rsidRDefault="004640C1" w:rsidP="008711CC">
            <w:pPr>
              <w:widowControl w:val="0"/>
              <w:rPr>
                <w:color w:val="000000" w:themeColor="text1"/>
              </w:rPr>
            </w:pPr>
            <w:r w:rsidRPr="001E0D43">
              <w:rPr>
                <w:color w:val="000000" w:themeColor="text1"/>
              </w:rPr>
              <w:t>8,500</w:t>
            </w:r>
          </w:p>
        </w:tc>
        <w:tc>
          <w:tcPr>
            <w:tcW w:w="1515" w:type="dxa"/>
            <w:tcBorders>
              <w:top w:val="nil"/>
              <w:left w:val="nil"/>
              <w:bottom w:val="nil"/>
              <w:right w:val="nil"/>
            </w:tcBorders>
            <w:shd w:val="clear" w:color="auto" w:fill="auto"/>
            <w:tcMar>
              <w:top w:w="100" w:type="dxa"/>
              <w:left w:w="100" w:type="dxa"/>
              <w:bottom w:w="100" w:type="dxa"/>
              <w:right w:w="100" w:type="dxa"/>
            </w:tcMar>
          </w:tcPr>
          <w:p w14:paraId="4366F0A6" w14:textId="77777777" w:rsidR="004640C1" w:rsidRPr="001E0D43" w:rsidRDefault="004640C1" w:rsidP="008711CC">
            <w:pPr>
              <w:widowControl w:val="0"/>
              <w:rPr>
                <w:color w:val="000000" w:themeColor="text1"/>
              </w:rPr>
            </w:pPr>
            <w:r w:rsidRPr="001E0D43">
              <w:rPr>
                <w:color w:val="000000" w:themeColor="text1"/>
              </w:rPr>
              <w:t>$120,000</w:t>
            </w:r>
          </w:p>
        </w:tc>
        <w:tc>
          <w:tcPr>
            <w:tcW w:w="1417" w:type="dxa"/>
            <w:tcBorders>
              <w:top w:val="nil"/>
              <w:left w:val="nil"/>
              <w:bottom w:val="nil"/>
              <w:right w:val="nil"/>
            </w:tcBorders>
            <w:shd w:val="clear" w:color="auto" w:fill="auto"/>
            <w:tcMar>
              <w:top w:w="100" w:type="dxa"/>
              <w:left w:w="100" w:type="dxa"/>
              <w:bottom w:w="100" w:type="dxa"/>
              <w:right w:w="100" w:type="dxa"/>
            </w:tcMar>
          </w:tcPr>
          <w:p w14:paraId="5F2ADA1C" w14:textId="77777777" w:rsidR="004640C1" w:rsidRPr="001E0D43" w:rsidRDefault="004640C1" w:rsidP="008711CC">
            <w:pPr>
              <w:widowControl w:val="0"/>
              <w:rPr>
                <w:color w:val="000000" w:themeColor="text1"/>
              </w:rPr>
            </w:pPr>
            <w:r w:rsidRPr="001E0D43">
              <w:rPr>
                <w:color w:val="000000" w:themeColor="text1"/>
              </w:rPr>
              <w:t>$14.12</w:t>
            </w:r>
          </w:p>
        </w:tc>
        <w:tc>
          <w:tcPr>
            <w:tcW w:w="1417" w:type="dxa"/>
            <w:shd w:val="clear" w:color="auto" w:fill="auto"/>
            <w:tcMar>
              <w:top w:w="100" w:type="dxa"/>
              <w:left w:w="100" w:type="dxa"/>
              <w:bottom w:w="100" w:type="dxa"/>
              <w:right w:w="100" w:type="dxa"/>
            </w:tcMar>
          </w:tcPr>
          <w:p w14:paraId="09FE3ACB" w14:textId="77777777" w:rsidR="004640C1" w:rsidRPr="001E0D43" w:rsidRDefault="004640C1" w:rsidP="008711CC">
            <w:pPr>
              <w:widowControl w:val="0"/>
              <w:rPr>
                <w:color w:val="000000" w:themeColor="text1"/>
              </w:rPr>
            </w:pPr>
            <w:r w:rsidRPr="001E0D43">
              <w:rPr>
                <w:color w:val="000000" w:themeColor="text1"/>
              </w:rPr>
              <w:t>-</w:t>
            </w:r>
          </w:p>
        </w:tc>
        <w:tc>
          <w:tcPr>
            <w:tcW w:w="1417" w:type="dxa"/>
            <w:tcBorders>
              <w:top w:val="nil"/>
              <w:left w:val="nil"/>
              <w:bottom w:val="nil"/>
              <w:right w:val="single" w:sz="3" w:space="0" w:color="000000"/>
            </w:tcBorders>
            <w:shd w:val="clear" w:color="auto" w:fill="auto"/>
            <w:tcMar>
              <w:top w:w="100" w:type="dxa"/>
              <w:left w:w="100" w:type="dxa"/>
              <w:bottom w:w="100" w:type="dxa"/>
              <w:right w:w="100" w:type="dxa"/>
            </w:tcMar>
          </w:tcPr>
          <w:p w14:paraId="79223052" w14:textId="77777777" w:rsidR="004640C1" w:rsidRPr="001E0D43" w:rsidRDefault="004640C1" w:rsidP="008711CC">
            <w:pPr>
              <w:widowControl w:val="0"/>
              <w:rPr>
                <w:color w:val="000000" w:themeColor="text1"/>
              </w:rPr>
            </w:pPr>
            <w:r w:rsidRPr="001E0D43">
              <w:rPr>
                <w:color w:val="000000" w:themeColor="text1"/>
              </w:rPr>
              <w:t>11.00%</w:t>
            </w:r>
          </w:p>
        </w:tc>
      </w:tr>
      <w:tr w:rsidR="004640C1" w:rsidRPr="001E0D43" w14:paraId="3DF738E0" w14:textId="77777777" w:rsidTr="008711CC">
        <w:trPr>
          <w:trHeight w:val="500"/>
        </w:trPr>
        <w:tc>
          <w:tcPr>
            <w:tcW w:w="2287" w:type="dxa"/>
            <w:tcBorders>
              <w:top w:val="nil"/>
              <w:left w:val="single" w:sz="3" w:space="0" w:color="000000"/>
              <w:bottom w:val="nil"/>
              <w:right w:val="nil"/>
            </w:tcBorders>
            <w:shd w:val="clear" w:color="auto" w:fill="auto"/>
            <w:tcMar>
              <w:top w:w="100" w:type="dxa"/>
              <w:left w:w="100" w:type="dxa"/>
              <w:bottom w:w="100" w:type="dxa"/>
              <w:right w:w="100" w:type="dxa"/>
            </w:tcMar>
          </w:tcPr>
          <w:p w14:paraId="5B3E5117" w14:textId="77777777" w:rsidR="004640C1" w:rsidRPr="001E0D43" w:rsidRDefault="004640C1" w:rsidP="008711CC">
            <w:pPr>
              <w:widowControl w:val="0"/>
              <w:rPr>
                <w:color w:val="000000" w:themeColor="text1"/>
              </w:rPr>
            </w:pPr>
            <w:r w:rsidRPr="001E0D43">
              <w:rPr>
                <w:color w:val="000000" w:themeColor="text1"/>
              </w:rPr>
              <w:t xml:space="preserve">Safeway - </w:t>
            </w:r>
          </w:p>
          <w:p w14:paraId="00B9B707" w14:textId="77777777" w:rsidR="004640C1" w:rsidRPr="001E0D43" w:rsidRDefault="004640C1" w:rsidP="008711CC">
            <w:pPr>
              <w:widowControl w:val="0"/>
              <w:rPr>
                <w:color w:val="000000" w:themeColor="text1"/>
              </w:rPr>
            </w:pPr>
            <w:r w:rsidRPr="001E0D43">
              <w:rPr>
                <w:color w:val="000000" w:themeColor="text1"/>
              </w:rPr>
              <w:t>Fourth Street</w:t>
            </w:r>
          </w:p>
        </w:tc>
        <w:tc>
          <w:tcPr>
            <w:tcW w:w="1305" w:type="dxa"/>
            <w:tcBorders>
              <w:top w:val="nil"/>
              <w:left w:val="nil"/>
              <w:bottom w:val="nil"/>
              <w:right w:val="nil"/>
            </w:tcBorders>
            <w:shd w:val="clear" w:color="auto" w:fill="auto"/>
            <w:tcMar>
              <w:top w:w="100" w:type="dxa"/>
              <w:left w:w="100" w:type="dxa"/>
              <w:bottom w:w="100" w:type="dxa"/>
              <w:right w:w="100" w:type="dxa"/>
            </w:tcMar>
          </w:tcPr>
          <w:p w14:paraId="6FAF2895" w14:textId="77777777" w:rsidR="004640C1" w:rsidRPr="001E0D43" w:rsidRDefault="004640C1" w:rsidP="008711CC">
            <w:pPr>
              <w:widowControl w:val="0"/>
              <w:rPr>
                <w:color w:val="000000" w:themeColor="text1"/>
              </w:rPr>
            </w:pPr>
            <w:r w:rsidRPr="001E0D43">
              <w:rPr>
                <w:color w:val="000000" w:themeColor="text1"/>
              </w:rPr>
              <w:t>45,000</w:t>
            </w:r>
          </w:p>
        </w:tc>
        <w:tc>
          <w:tcPr>
            <w:tcW w:w="1515" w:type="dxa"/>
            <w:tcBorders>
              <w:top w:val="nil"/>
              <w:left w:val="nil"/>
              <w:bottom w:val="nil"/>
              <w:right w:val="nil"/>
            </w:tcBorders>
            <w:shd w:val="clear" w:color="auto" w:fill="auto"/>
            <w:tcMar>
              <w:top w:w="100" w:type="dxa"/>
              <w:left w:w="100" w:type="dxa"/>
              <w:bottom w:w="100" w:type="dxa"/>
              <w:right w:w="100" w:type="dxa"/>
            </w:tcMar>
          </w:tcPr>
          <w:p w14:paraId="2DB4E04E" w14:textId="77777777" w:rsidR="004640C1" w:rsidRPr="001E0D43" w:rsidRDefault="004640C1" w:rsidP="008711CC">
            <w:pPr>
              <w:widowControl w:val="0"/>
              <w:rPr>
                <w:color w:val="000000" w:themeColor="text1"/>
              </w:rPr>
            </w:pPr>
            <w:r w:rsidRPr="001E0D43">
              <w:rPr>
                <w:color w:val="000000" w:themeColor="text1"/>
              </w:rPr>
              <w:t>$650,000</w:t>
            </w:r>
          </w:p>
        </w:tc>
        <w:tc>
          <w:tcPr>
            <w:tcW w:w="1417" w:type="dxa"/>
            <w:tcBorders>
              <w:top w:val="nil"/>
              <w:left w:val="nil"/>
              <w:bottom w:val="nil"/>
              <w:right w:val="nil"/>
            </w:tcBorders>
            <w:shd w:val="clear" w:color="auto" w:fill="auto"/>
            <w:tcMar>
              <w:top w:w="100" w:type="dxa"/>
              <w:left w:w="100" w:type="dxa"/>
              <w:bottom w:w="100" w:type="dxa"/>
              <w:right w:w="100" w:type="dxa"/>
            </w:tcMar>
          </w:tcPr>
          <w:p w14:paraId="0F0DDF3D" w14:textId="77777777" w:rsidR="004640C1" w:rsidRPr="001E0D43" w:rsidRDefault="004640C1" w:rsidP="008711CC">
            <w:pPr>
              <w:widowControl w:val="0"/>
              <w:rPr>
                <w:color w:val="000000" w:themeColor="text1"/>
              </w:rPr>
            </w:pPr>
            <w:r w:rsidRPr="001E0D43">
              <w:rPr>
                <w:color w:val="000000" w:themeColor="text1"/>
              </w:rPr>
              <w:t>$14.44</w:t>
            </w:r>
          </w:p>
        </w:tc>
        <w:tc>
          <w:tcPr>
            <w:tcW w:w="1417" w:type="dxa"/>
            <w:shd w:val="clear" w:color="auto" w:fill="auto"/>
            <w:tcMar>
              <w:top w:w="100" w:type="dxa"/>
              <w:left w:w="100" w:type="dxa"/>
              <w:bottom w:w="100" w:type="dxa"/>
              <w:right w:w="100" w:type="dxa"/>
            </w:tcMar>
          </w:tcPr>
          <w:p w14:paraId="2239E4E7" w14:textId="77777777" w:rsidR="004640C1" w:rsidRPr="001E0D43" w:rsidRDefault="004640C1" w:rsidP="008711CC">
            <w:pPr>
              <w:widowControl w:val="0"/>
              <w:rPr>
                <w:color w:val="000000" w:themeColor="text1"/>
              </w:rPr>
            </w:pPr>
            <w:r w:rsidRPr="001E0D43">
              <w:rPr>
                <w:color w:val="000000" w:themeColor="text1"/>
              </w:rPr>
              <w:t>0.7</w:t>
            </w:r>
          </w:p>
        </w:tc>
        <w:tc>
          <w:tcPr>
            <w:tcW w:w="1417" w:type="dxa"/>
            <w:tcBorders>
              <w:top w:val="nil"/>
              <w:left w:val="nil"/>
              <w:bottom w:val="nil"/>
              <w:right w:val="single" w:sz="3" w:space="0" w:color="000000"/>
            </w:tcBorders>
            <w:shd w:val="clear" w:color="auto" w:fill="auto"/>
            <w:tcMar>
              <w:top w:w="100" w:type="dxa"/>
              <w:left w:w="100" w:type="dxa"/>
              <w:bottom w:w="100" w:type="dxa"/>
              <w:right w:w="100" w:type="dxa"/>
            </w:tcMar>
          </w:tcPr>
          <w:p w14:paraId="220F3F2C" w14:textId="77777777" w:rsidR="004640C1" w:rsidRPr="001E0D43" w:rsidRDefault="004640C1" w:rsidP="008711CC">
            <w:pPr>
              <w:widowControl w:val="0"/>
              <w:rPr>
                <w:color w:val="000000" w:themeColor="text1"/>
              </w:rPr>
            </w:pPr>
            <w:r w:rsidRPr="001E0D43">
              <w:rPr>
                <w:color w:val="000000" w:themeColor="text1"/>
              </w:rPr>
              <w:t>43.00%</w:t>
            </w:r>
          </w:p>
        </w:tc>
      </w:tr>
      <w:tr w:rsidR="004640C1" w:rsidRPr="001E0D43" w14:paraId="19104B66" w14:textId="77777777" w:rsidTr="008711CC">
        <w:trPr>
          <w:trHeight w:val="500"/>
        </w:trPr>
        <w:tc>
          <w:tcPr>
            <w:tcW w:w="2287" w:type="dxa"/>
            <w:tcBorders>
              <w:top w:val="nil"/>
              <w:left w:val="single" w:sz="3" w:space="0" w:color="000000"/>
              <w:bottom w:val="nil"/>
              <w:right w:val="nil"/>
            </w:tcBorders>
            <w:shd w:val="clear" w:color="auto" w:fill="auto"/>
            <w:tcMar>
              <w:top w:w="100" w:type="dxa"/>
              <w:left w:w="100" w:type="dxa"/>
              <w:bottom w:w="100" w:type="dxa"/>
              <w:right w:w="100" w:type="dxa"/>
            </w:tcMar>
          </w:tcPr>
          <w:p w14:paraId="504DC490" w14:textId="77777777" w:rsidR="004640C1" w:rsidRPr="001E0D43" w:rsidRDefault="004640C1" w:rsidP="008711CC">
            <w:pPr>
              <w:widowControl w:val="0"/>
              <w:rPr>
                <w:color w:val="000000" w:themeColor="text1"/>
              </w:rPr>
            </w:pPr>
            <w:r w:rsidRPr="001E0D43">
              <w:rPr>
                <w:color w:val="000000" w:themeColor="text1"/>
              </w:rPr>
              <w:t>Safeway - Mendocino</w:t>
            </w:r>
          </w:p>
        </w:tc>
        <w:tc>
          <w:tcPr>
            <w:tcW w:w="1305" w:type="dxa"/>
            <w:tcBorders>
              <w:top w:val="nil"/>
              <w:left w:val="nil"/>
              <w:bottom w:val="nil"/>
              <w:right w:val="nil"/>
            </w:tcBorders>
            <w:shd w:val="clear" w:color="auto" w:fill="auto"/>
            <w:tcMar>
              <w:top w:w="100" w:type="dxa"/>
              <w:left w:w="100" w:type="dxa"/>
              <w:bottom w:w="100" w:type="dxa"/>
              <w:right w:w="100" w:type="dxa"/>
            </w:tcMar>
          </w:tcPr>
          <w:p w14:paraId="527AA453" w14:textId="77777777" w:rsidR="004640C1" w:rsidRPr="001E0D43" w:rsidRDefault="004640C1" w:rsidP="008711CC">
            <w:pPr>
              <w:widowControl w:val="0"/>
              <w:rPr>
                <w:color w:val="000000" w:themeColor="text1"/>
              </w:rPr>
            </w:pPr>
            <w:r w:rsidRPr="001E0D43">
              <w:rPr>
                <w:color w:val="000000" w:themeColor="text1"/>
              </w:rPr>
              <w:t>50,000</w:t>
            </w:r>
          </w:p>
        </w:tc>
        <w:tc>
          <w:tcPr>
            <w:tcW w:w="1515" w:type="dxa"/>
            <w:tcBorders>
              <w:top w:val="nil"/>
              <w:left w:val="nil"/>
              <w:bottom w:val="nil"/>
              <w:right w:val="nil"/>
            </w:tcBorders>
            <w:shd w:val="clear" w:color="auto" w:fill="auto"/>
            <w:tcMar>
              <w:top w:w="100" w:type="dxa"/>
              <w:left w:w="100" w:type="dxa"/>
              <w:bottom w:w="100" w:type="dxa"/>
              <w:right w:w="100" w:type="dxa"/>
            </w:tcMar>
          </w:tcPr>
          <w:p w14:paraId="45FEE017" w14:textId="77777777" w:rsidR="004640C1" w:rsidRPr="001E0D43" w:rsidRDefault="004640C1" w:rsidP="008711CC">
            <w:pPr>
              <w:widowControl w:val="0"/>
              <w:rPr>
                <w:color w:val="000000" w:themeColor="text1"/>
              </w:rPr>
            </w:pPr>
            <w:r w:rsidRPr="001E0D43">
              <w:rPr>
                <w:color w:val="000000" w:themeColor="text1"/>
              </w:rPr>
              <w:t>$800,000</w:t>
            </w:r>
          </w:p>
        </w:tc>
        <w:tc>
          <w:tcPr>
            <w:tcW w:w="1417" w:type="dxa"/>
            <w:tcBorders>
              <w:top w:val="nil"/>
              <w:left w:val="nil"/>
              <w:bottom w:val="nil"/>
              <w:right w:val="nil"/>
            </w:tcBorders>
            <w:shd w:val="clear" w:color="auto" w:fill="auto"/>
            <w:tcMar>
              <w:top w:w="100" w:type="dxa"/>
              <w:left w:w="100" w:type="dxa"/>
              <w:bottom w:w="100" w:type="dxa"/>
              <w:right w:w="100" w:type="dxa"/>
            </w:tcMar>
          </w:tcPr>
          <w:p w14:paraId="5DE7A753" w14:textId="77777777" w:rsidR="004640C1" w:rsidRPr="001E0D43" w:rsidRDefault="004640C1" w:rsidP="008711CC">
            <w:pPr>
              <w:widowControl w:val="0"/>
              <w:rPr>
                <w:color w:val="000000" w:themeColor="text1"/>
              </w:rPr>
            </w:pPr>
            <w:r w:rsidRPr="001E0D43">
              <w:rPr>
                <w:color w:val="000000" w:themeColor="text1"/>
              </w:rPr>
              <w:t>$17.00</w:t>
            </w:r>
          </w:p>
        </w:tc>
        <w:tc>
          <w:tcPr>
            <w:tcW w:w="1417" w:type="dxa"/>
            <w:shd w:val="clear" w:color="auto" w:fill="auto"/>
            <w:tcMar>
              <w:top w:w="100" w:type="dxa"/>
              <w:left w:w="100" w:type="dxa"/>
              <w:bottom w:w="100" w:type="dxa"/>
              <w:right w:w="100" w:type="dxa"/>
            </w:tcMar>
          </w:tcPr>
          <w:p w14:paraId="1B0AF43F" w14:textId="77777777" w:rsidR="004640C1" w:rsidRPr="001E0D43" w:rsidRDefault="004640C1" w:rsidP="008711CC">
            <w:pPr>
              <w:widowControl w:val="0"/>
              <w:rPr>
                <w:color w:val="000000" w:themeColor="text1"/>
              </w:rPr>
            </w:pPr>
            <w:r w:rsidRPr="001E0D43">
              <w:rPr>
                <w:color w:val="000000" w:themeColor="text1"/>
              </w:rPr>
              <w:t>1.3</w:t>
            </w:r>
          </w:p>
        </w:tc>
        <w:tc>
          <w:tcPr>
            <w:tcW w:w="1417" w:type="dxa"/>
            <w:tcBorders>
              <w:top w:val="nil"/>
              <w:left w:val="nil"/>
              <w:bottom w:val="nil"/>
              <w:right w:val="single" w:sz="3" w:space="0" w:color="000000"/>
            </w:tcBorders>
            <w:shd w:val="clear" w:color="auto" w:fill="auto"/>
            <w:tcMar>
              <w:top w:w="100" w:type="dxa"/>
              <w:left w:w="100" w:type="dxa"/>
              <w:bottom w:w="100" w:type="dxa"/>
              <w:right w:w="100" w:type="dxa"/>
            </w:tcMar>
          </w:tcPr>
          <w:p w14:paraId="0E48C73E" w14:textId="77777777" w:rsidR="004640C1" w:rsidRPr="001E0D43" w:rsidRDefault="004640C1" w:rsidP="008711CC">
            <w:pPr>
              <w:widowControl w:val="0"/>
              <w:rPr>
                <w:color w:val="000000" w:themeColor="text1"/>
              </w:rPr>
            </w:pPr>
            <w:r w:rsidRPr="001E0D43">
              <w:rPr>
                <w:color w:val="000000" w:themeColor="text1"/>
              </w:rPr>
              <w:t>33.90%</w:t>
            </w:r>
          </w:p>
        </w:tc>
      </w:tr>
      <w:tr w:rsidR="004640C1" w:rsidRPr="001E0D43" w14:paraId="50C2C7F2" w14:textId="77777777" w:rsidTr="008711CC">
        <w:trPr>
          <w:trHeight w:val="500"/>
        </w:trPr>
        <w:tc>
          <w:tcPr>
            <w:tcW w:w="2287" w:type="dxa"/>
            <w:tcBorders>
              <w:top w:val="nil"/>
              <w:left w:val="single" w:sz="3" w:space="0" w:color="000000"/>
              <w:bottom w:val="nil"/>
              <w:right w:val="nil"/>
            </w:tcBorders>
            <w:shd w:val="clear" w:color="auto" w:fill="auto"/>
            <w:tcMar>
              <w:top w:w="100" w:type="dxa"/>
              <w:left w:w="100" w:type="dxa"/>
              <w:bottom w:w="100" w:type="dxa"/>
              <w:right w:w="100" w:type="dxa"/>
            </w:tcMar>
          </w:tcPr>
          <w:p w14:paraId="21295289" w14:textId="77777777" w:rsidR="004640C1" w:rsidRPr="001E0D43" w:rsidRDefault="004640C1" w:rsidP="008711CC">
            <w:pPr>
              <w:widowControl w:val="0"/>
              <w:rPr>
                <w:color w:val="000000" w:themeColor="text1"/>
              </w:rPr>
            </w:pPr>
            <w:r w:rsidRPr="001E0D43">
              <w:rPr>
                <w:color w:val="000000" w:themeColor="text1"/>
              </w:rPr>
              <w:t>Grocery Outlet</w:t>
            </w:r>
          </w:p>
        </w:tc>
        <w:tc>
          <w:tcPr>
            <w:tcW w:w="1305" w:type="dxa"/>
            <w:tcBorders>
              <w:top w:val="nil"/>
              <w:left w:val="nil"/>
              <w:bottom w:val="nil"/>
              <w:right w:val="nil"/>
            </w:tcBorders>
            <w:shd w:val="clear" w:color="auto" w:fill="auto"/>
            <w:tcMar>
              <w:top w:w="100" w:type="dxa"/>
              <w:left w:w="100" w:type="dxa"/>
              <w:bottom w:w="100" w:type="dxa"/>
              <w:right w:w="100" w:type="dxa"/>
            </w:tcMar>
          </w:tcPr>
          <w:p w14:paraId="49501A60" w14:textId="77777777" w:rsidR="004640C1" w:rsidRPr="001E0D43" w:rsidRDefault="004640C1" w:rsidP="008711CC">
            <w:pPr>
              <w:widowControl w:val="0"/>
              <w:rPr>
                <w:color w:val="000000" w:themeColor="text1"/>
              </w:rPr>
            </w:pPr>
            <w:r w:rsidRPr="001E0D43">
              <w:rPr>
                <w:color w:val="000000" w:themeColor="text1"/>
              </w:rPr>
              <w:t>18,500</w:t>
            </w:r>
          </w:p>
        </w:tc>
        <w:tc>
          <w:tcPr>
            <w:tcW w:w="1515" w:type="dxa"/>
            <w:tcBorders>
              <w:top w:val="nil"/>
              <w:left w:val="nil"/>
              <w:bottom w:val="nil"/>
              <w:right w:val="nil"/>
            </w:tcBorders>
            <w:shd w:val="clear" w:color="auto" w:fill="auto"/>
            <w:tcMar>
              <w:top w:w="100" w:type="dxa"/>
              <w:left w:w="100" w:type="dxa"/>
              <w:bottom w:w="100" w:type="dxa"/>
              <w:right w:w="100" w:type="dxa"/>
            </w:tcMar>
          </w:tcPr>
          <w:p w14:paraId="2110AF17" w14:textId="77777777" w:rsidR="004640C1" w:rsidRPr="001E0D43" w:rsidRDefault="004640C1" w:rsidP="008711CC">
            <w:pPr>
              <w:widowControl w:val="0"/>
              <w:rPr>
                <w:color w:val="000000" w:themeColor="text1"/>
              </w:rPr>
            </w:pPr>
            <w:r w:rsidRPr="001E0D43">
              <w:rPr>
                <w:color w:val="000000" w:themeColor="text1"/>
              </w:rPr>
              <w:t>$250,000</w:t>
            </w:r>
          </w:p>
        </w:tc>
        <w:tc>
          <w:tcPr>
            <w:tcW w:w="1417" w:type="dxa"/>
            <w:tcBorders>
              <w:top w:val="nil"/>
              <w:left w:val="nil"/>
              <w:bottom w:val="nil"/>
              <w:right w:val="nil"/>
            </w:tcBorders>
            <w:shd w:val="clear" w:color="auto" w:fill="auto"/>
            <w:tcMar>
              <w:top w:w="100" w:type="dxa"/>
              <w:left w:w="100" w:type="dxa"/>
              <w:bottom w:w="100" w:type="dxa"/>
              <w:right w:w="100" w:type="dxa"/>
            </w:tcMar>
          </w:tcPr>
          <w:p w14:paraId="1819D382" w14:textId="77777777" w:rsidR="004640C1" w:rsidRPr="001E0D43" w:rsidRDefault="004640C1" w:rsidP="008711CC">
            <w:pPr>
              <w:widowControl w:val="0"/>
              <w:rPr>
                <w:color w:val="000000" w:themeColor="text1"/>
              </w:rPr>
            </w:pPr>
            <w:r w:rsidRPr="001E0D43">
              <w:rPr>
                <w:color w:val="000000" w:themeColor="text1"/>
              </w:rPr>
              <w:t>$13.51</w:t>
            </w:r>
          </w:p>
        </w:tc>
        <w:tc>
          <w:tcPr>
            <w:tcW w:w="1417" w:type="dxa"/>
            <w:shd w:val="clear" w:color="auto" w:fill="auto"/>
            <w:tcMar>
              <w:top w:w="100" w:type="dxa"/>
              <w:left w:w="100" w:type="dxa"/>
              <w:bottom w:w="100" w:type="dxa"/>
              <w:right w:w="100" w:type="dxa"/>
            </w:tcMar>
          </w:tcPr>
          <w:p w14:paraId="31D3E703" w14:textId="77777777" w:rsidR="004640C1" w:rsidRPr="001E0D43" w:rsidRDefault="004640C1" w:rsidP="008711CC">
            <w:pPr>
              <w:widowControl w:val="0"/>
              <w:rPr>
                <w:color w:val="000000" w:themeColor="text1"/>
              </w:rPr>
            </w:pPr>
            <w:r w:rsidRPr="001E0D43">
              <w:rPr>
                <w:color w:val="000000" w:themeColor="text1"/>
              </w:rPr>
              <w:t>0.7</w:t>
            </w:r>
          </w:p>
        </w:tc>
        <w:tc>
          <w:tcPr>
            <w:tcW w:w="1417" w:type="dxa"/>
            <w:tcBorders>
              <w:top w:val="nil"/>
              <w:left w:val="nil"/>
              <w:bottom w:val="nil"/>
              <w:right w:val="single" w:sz="3" w:space="0" w:color="000000"/>
            </w:tcBorders>
            <w:shd w:val="clear" w:color="auto" w:fill="auto"/>
            <w:tcMar>
              <w:top w:w="100" w:type="dxa"/>
              <w:left w:w="100" w:type="dxa"/>
              <w:bottom w:w="100" w:type="dxa"/>
              <w:right w:w="100" w:type="dxa"/>
            </w:tcMar>
          </w:tcPr>
          <w:p w14:paraId="29522E31" w14:textId="77777777" w:rsidR="004640C1" w:rsidRPr="001E0D43" w:rsidRDefault="004640C1" w:rsidP="008711CC">
            <w:pPr>
              <w:widowControl w:val="0"/>
              <w:rPr>
                <w:color w:val="000000" w:themeColor="text1"/>
              </w:rPr>
            </w:pPr>
            <w:r w:rsidRPr="001E0D43">
              <w:rPr>
                <w:color w:val="000000" w:themeColor="text1"/>
              </w:rPr>
              <w:t>9.10%</w:t>
            </w:r>
          </w:p>
        </w:tc>
      </w:tr>
      <w:tr w:rsidR="004640C1" w:rsidRPr="001E0D43" w14:paraId="31CE5F97" w14:textId="77777777" w:rsidTr="008711CC">
        <w:trPr>
          <w:trHeight w:val="500"/>
        </w:trPr>
        <w:tc>
          <w:tcPr>
            <w:tcW w:w="2287" w:type="dxa"/>
            <w:tcBorders>
              <w:top w:val="nil"/>
              <w:left w:val="single" w:sz="3" w:space="0" w:color="000000"/>
              <w:bottom w:val="nil"/>
              <w:right w:val="nil"/>
            </w:tcBorders>
            <w:shd w:val="clear" w:color="auto" w:fill="auto"/>
            <w:tcMar>
              <w:top w:w="100" w:type="dxa"/>
              <w:left w:w="100" w:type="dxa"/>
              <w:bottom w:w="100" w:type="dxa"/>
              <w:right w:w="100" w:type="dxa"/>
            </w:tcMar>
          </w:tcPr>
          <w:p w14:paraId="5B7D66F4" w14:textId="77777777" w:rsidR="004640C1" w:rsidRPr="001E0D43" w:rsidRDefault="004640C1" w:rsidP="008711CC">
            <w:pPr>
              <w:widowControl w:val="0"/>
              <w:rPr>
                <w:color w:val="000000" w:themeColor="text1"/>
              </w:rPr>
            </w:pPr>
            <w:r w:rsidRPr="001E0D43">
              <w:rPr>
                <w:color w:val="000000" w:themeColor="text1"/>
              </w:rPr>
              <w:t>Community Market</w:t>
            </w:r>
          </w:p>
        </w:tc>
        <w:tc>
          <w:tcPr>
            <w:tcW w:w="1305" w:type="dxa"/>
            <w:tcBorders>
              <w:top w:val="nil"/>
              <w:left w:val="nil"/>
              <w:bottom w:val="nil"/>
              <w:right w:val="nil"/>
            </w:tcBorders>
            <w:shd w:val="clear" w:color="auto" w:fill="auto"/>
            <w:tcMar>
              <w:top w:w="100" w:type="dxa"/>
              <w:left w:w="100" w:type="dxa"/>
              <w:bottom w:w="100" w:type="dxa"/>
              <w:right w:w="100" w:type="dxa"/>
            </w:tcMar>
          </w:tcPr>
          <w:p w14:paraId="74E388E3" w14:textId="77777777" w:rsidR="004640C1" w:rsidRPr="001E0D43" w:rsidRDefault="004640C1" w:rsidP="008711CC">
            <w:pPr>
              <w:widowControl w:val="0"/>
              <w:rPr>
                <w:color w:val="000000" w:themeColor="text1"/>
              </w:rPr>
            </w:pPr>
            <w:r w:rsidRPr="001E0D43">
              <w:rPr>
                <w:color w:val="000000" w:themeColor="text1"/>
              </w:rPr>
              <w:t>10,000</w:t>
            </w:r>
          </w:p>
        </w:tc>
        <w:tc>
          <w:tcPr>
            <w:tcW w:w="1515" w:type="dxa"/>
            <w:tcBorders>
              <w:top w:val="nil"/>
              <w:left w:val="nil"/>
              <w:bottom w:val="nil"/>
              <w:right w:val="nil"/>
            </w:tcBorders>
            <w:shd w:val="clear" w:color="auto" w:fill="auto"/>
            <w:tcMar>
              <w:top w:w="100" w:type="dxa"/>
              <w:left w:w="100" w:type="dxa"/>
              <w:bottom w:w="100" w:type="dxa"/>
              <w:right w:w="100" w:type="dxa"/>
            </w:tcMar>
          </w:tcPr>
          <w:p w14:paraId="58075C08" w14:textId="77777777" w:rsidR="004640C1" w:rsidRPr="001E0D43" w:rsidRDefault="004640C1" w:rsidP="008711CC">
            <w:pPr>
              <w:widowControl w:val="0"/>
              <w:rPr>
                <w:color w:val="000000" w:themeColor="text1"/>
              </w:rPr>
            </w:pPr>
            <w:r w:rsidRPr="001E0D43">
              <w:rPr>
                <w:color w:val="000000" w:themeColor="text1"/>
              </w:rPr>
              <w:t>$110,000</w:t>
            </w:r>
          </w:p>
        </w:tc>
        <w:tc>
          <w:tcPr>
            <w:tcW w:w="1417" w:type="dxa"/>
            <w:tcBorders>
              <w:top w:val="nil"/>
              <w:left w:val="nil"/>
              <w:bottom w:val="nil"/>
              <w:right w:val="nil"/>
            </w:tcBorders>
            <w:shd w:val="clear" w:color="auto" w:fill="auto"/>
            <w:tcMar>
              <w:top w:w="100" w:type="dxa"/>
              <w:left w:w="100" w:type="dxa"/>
              <w:bottom w:w="100" w:type="dxa"/>
              <w:right w:w="100" w:type="dxa"/>
            </w:tcMar>
          </w:tcPr>
          <w:p w14:paraId="2D628A94" w14:textId="77777777" w:rsidR="004640C1" w:rsidRPr="001E0D43" w:rsidRDefault="004640C1" w:rsidP="008711CC">
            <w:pPr>
              <w:widowControl w:val="0"/>
              <w:rPr>
                <w:color w:val="000000" w:themeColor="text1"/>
              </w:rPr>
            </w:pPr>
            <w:r w:rsidRPr="001E0D43">
              <w:rPr>
                <w:color w:val="000000" w:themeColor="text1"/>
              </w:rPr>
              <w:t>$11.00</w:t>
            </w:r>
          </w:p>
        </w:tc>
        <w:tc>
          <w:tcPr>
            <w:tcW w:w="1417" w:type="dxa"/>
            <w:shd w:val="clear" w:color="auto" w:fill="auto"/>
            <w:tcMar>
              <w:top w:w="100" w:type="dxa"/>
              <w:left w:w="100" w:type="dxa"/>
              <w:bottom w:w="100" w:type="dxa"/>
              <w:right w:w="100" w:type="dxa"/>
            </w:tcMar>
          </w:tcPr>
          <w:p w14:paraId="386B2A48" w14:textId="77777777" w:rsidR="004640C1" w:rsidRPr="001E0D43" w:rsidRDefault="004640C1" w:rsidP="008711CC">
            <w:pPr>
              <w:widowControl w:val="0"/>
              <w:rPr>
                <w:color w:val="000000" w:themeColor="text1"/>
              </w:rPr>
            </w:pPr>
            <w:r w:rsidRPr="001E0D43">
              <w:rPr>
                <w:color w:val="000000" w:themeColor="text1"/>
              </w:rPr>
              <w:t>1</w:t>
            </w:r>
          </w:p>
        </w:tc>
        <w:tc>
          <w:tcPr>
            <w:tcW w:w="1417" w:type="dxa"/>
            <w:tcBorders>
              <w:top w:val="nil"/>
              <w:left w:val="nil"/>
              <w:bottom w:val="nil"/>
              <w:right w:val="single" w:sz="3" w:space="0" w:color="000000"/>
            </w:tcBorders>
            <w:shd w:val="clear" w:color="auto" w:fill="auto"/>
            <w:tcMar>
              <w:top w:w="100" w:type="dxa"/>
              <w:left w:w="100" w:type="dxa"/>
              <w:bottom w:w="100" w:type="dxa"/>
              <w:right w:w="100" w:type="dxa"/>
            </w:tcMar>
          </w:tcPr>
          <w:p w14:paraId="0241CFD2" w14:textId="77777777" w:rsidR="004640C1" w:rsidRPr="001E0D43" w:rsidRDefault="004640C1" w:rsidP="008711CC">
            <w:pPr>
              <w:widowControl w:val="0"/>
              <w:rPr>
                <w:color w:val="000000" w:themeColor="text1"/>
              </w:rPr>
            </w:pPr>
            <w:r w:rsidRPr="001E0D43">
              <w:rPr>
                <w:color w:val="000000" w:themeColor="text1"/>
              </w:rPr>
              <w:t>3.00%</w:t>
            </w:r>
          </w:p>
        </w:tc>
      </w:tr>
      <w:tr w:rsidR="004640C1" w:rsidRPr="001E0D43" w14:paraId="5FB463AD" w14:textId="77777777" w:rsidTr="008711CC">
        <w:trPr>
          <w:trHeight w:val="540"/>
        </w:trPr>
        <w:tc>
          <w:tcPr>
            <w:tcW w:w="2287" w:type="dxa"/>
            <w:tcBorders>
              <w:top w:val="nil"/>
              <w:left w:val="single" w:sz="3" w:space="0" w:color="000000"/>
              <w:bottom w:val="nil"/>
              <w:right w:val="nil"/>
            </w:tcBorders>
            <w:shd w:val="clear" w:color="auto" w:fill="auto"/>
            <w:tcMar>
              <w:top w:w="100" w:type="dxa"/>
              <w:left w:w="100" w:type="dxa"/>
              <w:bottom w:w="100" w:type="dxa"/>
              <w:right w:w="100" w:type="dxa"/>
            </w:tcMar>
          </w:tcPr>
          <w:p w14:paraId="5535F574" w14:textId="77777777" w:rsidR="004640C1" w:rsidRPr="001E0D43" w:rsidRDefault="004640C1" w:rsidP="008711CC">
            <w:pPr>
              <w:widowControl w:val="0"/>
              <w:rPr>
                <w:color w:val="000000" w:themeColor="text1"/>
              </w:rPr>
            </w:pPr>
            <w:r w:rsidRPr="001E0D43">
              <w:rPr>
                <w:color w:val="000000" w:themeColor="text1"/>
              </w:rPr>
              <w:t>Trade Area Totals</w:t>
            </w:r>
          </w:p>
        </w:tc>
        <w:tc>
          <w:tcPr>
            <w:tcW w:w="1305" w:type="dxa"/>
            <w:shd w:val="clear" w:color="auto" w:fill="auto"/>
            <w:tcMar>
              <w:top w:w="100" w:type="dxa"/>
              <w:left w:w="100" w:type="dxa"/>
              <w:bottom w:w="100" w:type="dxa"/>
              <w:right w:w="100" w:type="dxa"/>
            </w:tcMar>
          </w:tcPr>
          <w:p w14:paraId="12164C91" w14:textId="77777777" w:rsidR="004640C1" w:rsidRPr="001E0D43" w:rsidRDefault="004640C1" w:rsidP="008711CC">
            <w:pPr>
              <w:widowControl w:val="0"/>
              <w:rPr>
                <w:color w:val="000000" w:themeColor="text1"/>
              </w:rPr>
            </w:pPr>
            <w:r w:rsidRPr="001E0D43">
              <w:rPr>
                <w:color w:val="000000" w:themeColor="text1"/>
              </w:rPr>
              <w:t>132,000</w:t>
            </w:r>
          </w:p>
        </w:tc>
        <w:tc>
          <w:tcPr>
            <w:tcW w:w="1515" w:type="dxa"/>
            <w:shd w:val="clear" w:color="auto" w:fill="auto"/>
            <w:tcMar>
              <w:top w:w="100" w:type="dxa"/>
              <w:left w:w="100" w:type="dxa"/>
              <w:bottom w:w="100" w:type="dxa"/>
              <w:right w:w="100" w:type="dxa"/>
            </w:tcMar>
          </w:tcPr>
          <w:p w14:paraId="7C841FF4" w14:textId="77777777" w:rsidR="004640C1" w:rsidRPr="001E0D43" w:rsidRDefault="004640C1" w:rsidP="008711CC">
            <w:pPr>
              <w:widowControl w:val="0"/>
              <w:rPr>
                <w:color w:val="000000" w:themeColor="text1"/>
              </w:rPr>
            </w:pPr>
            <w:r w:rsidRPr="001E0D43">
              <w:rPr>
                <w:color w:val="000000" w:themeColor="text1"/>
              </w:rPr>
              <w:t>1,980,000</w:t>
            </w:r>
          </w:p>
        </w:tc>
        <w:tc>
          <w:tcPr>
            <w:tcW w:w="1417" w:type="dxa"/>
            <w:shd w:val="clear" w:color="auto" w:fill="auto"/>
            <w:tcMar>
              <w:top w:w="100" w:type="dxa"/>
              <w:left w:w="100" w:type="dxa"/>
              <w:bottom w:w="100" w:type="dxa"/>
              <w:right w:w="100" w:type="dxa"/>
            </w:tcMar>
          </w:tcPr>
          <w:p w14:paraId="73CAC634" w14:textId="77777777" w:rsidR="004640C1" w:rsidRPr="001E0D43" w:rsidRDefault="004640C1" w:rsidP="008711CC">
            <w:pPr>
              <w:widowControl w:val="0"/>
              <w:rPr>
                <w:color w:val="000000" w:themeColor="text1"/>
              </w:rPr>
            </w:pPr>
            <w:r w:rsidRPr="001E0D43">
              <w:rPr>
                <w:color w:val="000000" w:themeColor="text1"/>
              </w:rPr>
              <w:t xml:space="preserve"> $14.62</w:t>
            </w:r>
          </w:p>
        </w:tc>
        <w:tc>
          <w:tcPr>
            <w:tcW w:w="1417" w:type="dxa"/>
            <w:shd w:val="clear" w:color="auto" w:fill="auto"/>
            <w:tcMar>
              <w:top w:w="100" w:type="dxa"/>
              <w:left w:w="100" w:type="dxa"/>
              <w:bottom w:w="100" w:type="dxa"/>
              <w:right w:w="100" w:type="dxa"/>
            </w:tcMar>
          </w:tcPr>
          <w:p w14:paraId="4522AEC1" w14:textId="77777777" w:rsidR="004640C1" w:rsidRPr="001E0D43" w:rsidRDefault="004640C1" w:rsidP="008711CC">
            <w:pPr>
              <w:widowControl w:val="0"/>
              <w:rPr>
                <w:color w:val="000000" w:themeColor="text1"/>
              </w:rPr>
            </w:pPr>
          </w:p>
        </w:tc>
        <w:tc>
          <w:tcPr>
            <w:tcW w:w="1417" w:type="dxa"/>
            <w:tcBorders>
              <w:top w:val="single" w:sz="7" w:space="0" w:color="000000"/>
              <w:left w:val="nil"/>
              <w:bottom w:val="single" w:sz="15" w:space="0" w:color="000000"/>
              <w:right w:val="single" w:sz="3" w:space="0" w:color="000000"/>
            </w:tcBorders>
            <w:tcMar>
              <w:top w:w="100" w:type="dxa"/>
              <w:left w:w="100" w:type="dxa"/>
              <w:bottom w:w="100" w:type="dxa"/>
              <w:right w:w="100" w:type="dxa"/>
            </w:tcMar>
          </w:tcPr>
          <w:p w14:paraId="5E96F150" w14:textId="77777777" w:rsidR="004640C1" w:rsidRPr="001E0D43" w:rsidRDefault="004640C1" w:rsidP="008711CC">
            <w:pPr>
              <w:widowControl w:val="0"/>
              <w:rPr>
                <w:color w:val="000000" w:themeColor="text1"/>
              </w:rPr>
            </w:pPr>
            <w:r w:rsidRPr="001E0D43">
              <w:rPr>
                <w:color w:val="000000" w:themeColor="text1"/>
              </w:rPr>
              <w:t>100%</w:t>
            </w:r>
          </w:p>
        </w:tc>
      </w:tr>
      <w:tr w:rsidR="004640C1" w:rsidRPr="001E0D43" w14:paraId="6FE1A195" w14:textId="77777777" w:rsidTr="008711CC">
        <w:trPr>
          <w:trHeight w:val="540"/>
        </w:trPr>
        <w:tc>
          <w:tcPr>
            <w:tcW w:w="2287" w:type="dxa"/>
            <w:tcBorders>
              <w:top w:val="nil"/>
              <w:left w:val="single" w:sz="3" w:space="0" w:color="000000"/>
              <w:bottom w:val="nil"/>
              <w:right w:val="nil"/>
            </w:tcBorders>
            <w:shd w:val="clear" w:color="auto" w:fill="auto"/>
            <w:tcMar>
              <w:top w:w="100" w:type="dxa"/>
              <w:left w:w="100" w:type="dxa"/>
              <w:bottom w:w="100" w:type="dxa"/>
              <w:right w:w="100" w:type="dxa"/>
            </w:tcMar>
          </w:tcPr>
          <w:p w14:paraId="2660C6FB" w14:textId="77777777" w:rsidR="004640C1" w:rsidRPr="001E0D43" w:rsidRDefault="004640C1" w:rsidP="008711CC">
            <w:pPr>
              <w:widowControl w:val="0"/>
              <w:rPr>
                <w:color w:val="000000" w:themeColor="text1"/>
              </w:rPr>
            </w:pPr>
            <w:r w:rsidRPr="001E0D43">
              <w:rPr>
                <w:color w:val="000000" w:themeColor="text1"/>
              </w:rPr>
              <w:t xml:space="preserve"> </w:t>
            </w:r>
          </w:p>
        </w:tc>
        <w:tc>
          <w:tcPr>
            <w:tcW w:w="1305" w:type="dxa"/>
            <w:tcBorders>
              <w:top w:val="nil"/>
              <w:left w:val="nil"/>
              <w:bottom w:val="nil"/>
              <w:right w:val="nil"/>
            </w:tcBorders>
            <w:shd w:val="clear" w:color="auto" w:fill="auto"/>
            <w:tcMar>
              <w:top w:w="100" w:type="dxa"/>
              <w:left w:w="100" w:type="dxa"/>
              <w:bottom w:w="100" w:type="dxa"/>
              <w:right w:w="100" w:type="dxa"/>
            </w:tcMar>
          </w:tcPr>
          <w:p w14:paraId="69BE4A92" w14:textId="77777777" w:rsidR="004640C1" w:rsidRPr="001E0D43" w:rsidRDefault="004640C1" w:rsidP="008711CC">
            <w:pPr>
              <w:widowControl w:val="0"/>
              <w:rPr>
                <w:color w:val="000000" w:themeColor="text1"/>
              </w:rPr>
            </w:pPr>
          </w:p>
        </w:tc>
        <w:tc>
          <w:tcPr>
            <w:tcW w:w="1515" w:type="dxa"/>
            <w:tcBorders>
              <w:top w:val="nil"/>
              <w:left w:val="nil"/>
              <w:bottom w:val="nil"/>
              <w:right w:val="nil"/>
            </w:tcBorders>
            <w:shd w:val="clear" w:color="auto" w:fill="auto"/>
            <w:tcMar>
              <w:top w:w="100" w:type="dxa"/>
              <w:left w:w="100" w:type="dxa"/>
              <w:bottom w:w="100" w:type="dxa"/>
              <w:right w:w="100" w:type="dxa"/>
            </w:tcMar>
          </w:tcPr>
          <w:p w14:paraId="443FB681" w14:textId="77777777" w:rsidR="004640C1" w:rsidRPr="001E0D43" w:rsidRDefault="004640C1" w:rsidP="008711CC">
            <w:pPr>
              <w:widowControl w:val="0"/>
              <w:rPr>
                <w:color w:val="000000" w:themeColor="text1"/>
              </w:rPr>
            </w:pPr>
          </w:p>
        </w:tc>
        <w:tc>
          <w:tcPr>
            <w:tcW w:w="1417" w:type="dxa"/>
            <w:tcBorders>
              <w:top w:val="nil"/>
              <w:left w:val="nil"/>
              <w:bottom w:val="nil"/>
              <w:right w:val="nil"/>
            </w:tcBorders>
            <w:shd w:val="clear" w:color="auto" w:fill="auto"/>
            <w:tcMar>
              <w:top w:w="100" w:type="dxa"/>
              <w:left w:w="100" w:type="dxa"/>
              <w:bottom w:w="100" w:type="dxa"/>
              <w:right w:w="100" w:type="dxa"/>
            </w:tcMar>
          </w:tcPr>
          <w:p w14:paraId="5B49492E" w14:textId="77777777" w:rsidR="004640C1" w:rsidRPr="001E0D43" w:rsidRDefault="004640C1" w:rsidP="008711CC">
            <w:pPr>
              <w:widowControl w:val="0"/>
              <w:rPr>
                <w:color w:val="000000" w:themeColor="text1"/>
              </w:rPr>
            </w:pPr>
          </w:p>
        </w:tc>
        <w:tc>
          <w:tcPr>
            <w:tcW w:w="1417" w:type="dxa"/>
            <w:tcBorders>
              <w:top w:val="nil"/>
              <w:left w:val="nil"/>
              <w:bottom w:val="nil"/>
              <w:right w:val="nil"/>
            </w:tcBorders>
            <w:shd w:val="clear" w:color="auto" w:fill="auto"/>
            <w:tcMar>
              <w:top w:w="100" w:type="dxa"/>
              <w:left w:w="100" w:type="dxa"/>
              <w:bottom w:w="100" w:type="dxa"/>
              <w:right w:w="100" w:type="dxa"/>
            </w:tcMar>
          </w:tcPr>
          <w:p w14:paraId="25894D25" w14:textId="77777777" w:rsidR="004640C1" w:rsidRPr="001E0D43" w:rsidRDefault="004640C1" w:rsidP="008711CC">
            <w:pPr>
              <w:widowControl w:val="0"/>
              <w:rPr>
                <w:color w:val="000000" w:themeColor="text1"/>
              </w:rPr>
            </w:pPr>
          </w:p>
        </w:tc>
        <w:tc>
          <w:tcPr>
            <w:tcW w:w="1417" w:type="dxa"/>
            <w:tcBorders>
              <w:top w:val="nil"/>
              <w:left w:val="nil"/>
              <w:bottom w:val="nil"/>
              <w:right w:val="single" w:sz="3" w:space="0" w:color="000000"/>
            </w:tcBorders>
            <w:shd w:val="clear" w:color="auto" w:fill="auto"/>
            <w:tcMar>
              <w:top w:w="100" w:type="dxa"/>
              <w:left w:w="100" w:type="dxa"/>
              <w:bottom w:w="100" w:type="dxa"/>
              <w:right w:w="100" w:type="dxa"/>
            </w:tcMar>
          </w:tcPr>
          <w:p w14:paraId="1F613958" w14:textId="77777777" w:rsidR="004640C1" w:rsidRPr="001E0D43" w:rsidRDefault="004640C1" w:rsidP="008711CC">
            <w:pPr>
              <w:widowControl w:val="0"/>
              <w:rPr>
                <w:color w:val="000000" w:themeColor="text1"/>
              </w:rPr>
            </w:pPr>
            <w:r w:rsidRPr="001E0D43">
              <w:rPr>
                <w:color w:val="000000" w:themeColor="text1"/>
              </w:rPr>
              <w:t xml:space="preserve"> </w:t>
            </w:r>
          </w:p>
        </w:tc>
      </w:tr>
      <w:tr w:rsidR="004640C1" w:rsidRPr="001E0D43" w14:paraId="65F54560" w14:textId="77777777" w:rsidTr="008711CC">
        <w:trPr>
          <w:trHeight w:val="780"/>
        </w:trPr>
        <w:tc>
          <w:tcPr>
            <w:tcW w:w="2287" w:type="dxa"/>
            <w:tcBorders>
              <w:top w:val="nil"/>
              <w:left w:val="single" w:sz="3" w:space="0" w:color="000000"/>
              <w:bottom w:val="single" w:sz="3" w:space="0" w:color="000000"/>
              <w:right w:val="nil"/>
            </w:tcBorders>
            <w:shd w:val="clear" w:color="auto" w:fill="auto"/>
            <w:tcMar>
              <w:top w:w="100" w:type="dxa"/>
              <w:left w:w="100" w:type="dxa"/>
              <w:bottom w:w="100" w:type="dxa"/>
              <w:right w:w="100" w:type="dxa"/>
            </w:tcMar>
          </w:tcPr>
          <w:p w14:paraId="3E00CF4F" w14:textId="77777777" w:rsidR="004640C1" w:rsidRPr="001E0D43" w:rsidRDefault="004640C1" w:rsidP="008711CC">
            <w:pPr>
              <w:widowControl w:val="0"/>
              <w:rPr>
                <w:color w:val="000000" w:themeColor="text1"/>
              </w:rPr>
            </w:pPr>
            <w:r w:rsidRPr="001E0D43">
              <w:rPr>
                <w:color w:val="000000" w:themeColor="text1"/>
              </w:rPr>
              <w:t>Trade Area Leakage (Surplus)</w:t>
            </w:r>
          </w:p>
        </w:tc>
        <w:tc>
          <w:tcPr>
            <w:tcW w:w="1305" w:type="dxa"/>
            <w:tcBorders>
              <w:top w:val="nil"/>
              <w:left w:val="nil"/>
              <w:bottom w:val="single" w:sz="3" w:space="0" w:color="000000"/>
              <w:right w:val="nil"/>
            </w:tcBorders>
            <w:shd w:val="clear" w:color="auto" w:fill="auto"/>
            <w:tcMar>
              <w:top w:w="100" w:type="dxa"/>
              <w:left w:w="100" w:type="dxa"/>
              <w:bottom w:w="100" w:type="dxa"/>
              <w:right w:w="100" w:type="dxa"/>
            </w:tcMar>
          </w:tcPr>
          <w:p w14:paraId="401DDF0B" w14:textId="77777777" w:rsidR="004640C1" w:rsidRPr="001E0D43" w:rsidRDefault="004640C1" w:rsidP="008711CC">
            <w:pPr>
              <w:widowControl w:val="0"/>
              <w:rPr>
                <w:color w:val="000000" w:themeColor="text1"/>
              </w:rPr>
            </w:pPr>
            <w:r w:rsidRPr="001E0D43">
              <w:rPr>
                <w:color w:val="000000" w:themeColor="text1"/>
              </w:rPr>
              <w:t>($1,291)</w:t>
            </w:r>
          </w:p>
        </w:tc>
        <w:tc>
          <w:tcPr>
            <w:tcW w:w="1515" w:type="dxa"/>
            <w:tcBorders>
              <w:top w:val="nil"/>
              <w:left w:val="nil"/>
              <w:bottom w:val="single" w:sz="3" w:space="0" w:color="000000"/>
              <w:right w:val="nil"/>
            </w:tcBorders>
            <w:shd w:val="clear" w:color="auto" w:fill="auto"/>
            <w:tcMar>
              <w:top w:w="100" w:type="dxa"/>
              <w:left w:w="100" w:type="dxa"/>
              <w:bottom w:w="100" w:type="dxa"/>
              <w:right w:w="100" w:type="dxa"/>
            </w:tcMar>
          </w:tcPr>
          <w:p w14:paraId="55027E90" w14:textId="77777777" w:rsidR="004640C1" w:rsidRPr="001E0D43" w:rsidRDefault="004640C1" w:rsidP="008711CC">
            <w:pPr>
              <w:widowControl w:val="0"/>
              <w:rPr>
                <w:color w:val="000000" w:themeColor="text1"/>
              </w:rPr>
            </w:pPr>
            <w:r w:rsidRPr="001E0D43">
              <w:rPr>
                <w:color w:val="000000" w:themeColor="text1"/>
              </w:rPr>
              <w:t xml:space="preserve"> </w:t>
            </w:r>
          </w:p>
        </w:tc>
        <w:tc>
          <w:tcPr>
            <w:tcW w:w="1417" w:type="dxa"/>
            <w:tcBorders>
              <w:top w:val="nil"/>
              <w:left w:val="nil"/>
              <w:bottom w:val="single" w:sz="3" w:space="0" w:color="000000"/>
              <w:right w:val="nil"/>
            </w:tcBorders>
            <w:shd w:val="clear" w:color="auto" w:fill="auto"/>
            <w:tcMar>
              <w:top w:w="100" w:type="dxa"/>
              <w:left w:w="100" w:type="dxa"/>
              <w:bottom w:w="100" w:type="dxa"/>
              <w:right w:w="100" w:type="dxa"/>
            </w:tcMar>
          </w:tcPr>
          <w:p w14:paraId="5BBE44C9" w14:textId="77777777" w:rsidR="004640C1" w:rsidRPr="001E0D43" w:rsidRDefault="004640C1" w:rsidP="008711CC">
            <w:pPr>
              <w:widowControl w:val="0"/>
              <w:rPr>
                <w:color w:val="000000" w:themeColor="text1"/>
              </w:rPr>
            </w:pPr>
            <w:r w:rsidRPr="001E0D43">
              <w:rPr>
                <w:color w:val="000000" w:themeColor="text1"/>
              </w:rPr>
              <w:t xml:space="preserve"> </w:t>
            </w:r>
          </w:p>
        </w:tc>
        <w:tc>
          <w:tcPr>
            <w:tcW w:w="1417" w:type="dxa"/>
            <w:tcBorders>
              <w:top w:val="nil"/>
              <w:left w:val="nil"/>
              <w:bottom w:val="single" w:sz="3" w:space="0" w:color="000000"/>
              <w:right w:val="nil"/>
            </w:tcBorders>
            <w:shd w:val="clear" w:color="auto" w:fill="auto"/>
            <w:tcMar>
              <w:top w:w="100" w:type="dxa"/>
              <w:left w:w="100" w:type="dxa"/>
              <w:bottom w:w="100" w:type="dxa"/>
              <w:right w:w="100" w:type="dxa"/>
            </w:tcMar>
          </w:tcPr>
          <w:p w14:paraId="2D61B122" w14:textId="77777777" w:rsidR="004640C1" w:rsidRPr="001E0D43" w:rsidRDefault="004640C1" w:rsidP="008711CC">
            <w:pPr>
              <w:widowControl w:val="0"/>
              <w:rPr>
                <w:color w:val="000000" w:themeColor="text1"/>
              </w:rPr>
            </w:pPr>
            <w:r w:rsidRPr="001E0D43">
              <w:rPr>
                <w:color w:val="000000" w:themeColor="text1"/>
              </w:rPr>
              <w:t xml:space="preserve"> </w:t>
            </w:r>
          </w:p>
        </w:tc>
        <w:tc>
          <w:tcPr>
            <w:tcW w:w="1417" w:type="dxa"/>
            <w:tcBorders>
              <w:top w:val="nil"/>
              <w:left w:val="nil"/>
              <w:bottom w:val="single" w:sz="3" w:space="0" w:color="000000"/>
              <w:right w:val="single" w:sz="3" w:space="0" w:color="000000"/>
            </w:tcBorders>
            <w:tcMar>
              <w:top w:w="100" w:type="dxa"/>
              <w:left w:w="100" w:type="dxa"/>
              <w:bottom w:w="100" w:type="dxa"/>
              <w:right w:w="100" w:type="dxa"/>
            </w:tcMar>
          </w:tcPr>
          <w:p w14:paraId="17D51E3A" w14:textId="77777777" w:rsidR="004640C1" w:rsidRPr="001E0D43" w:rsidRDefault="004640C1" w:rsidP="008711CC">
            <w:pPr>
              <w:widowControl w:val="0"/>
              <w:rPr>
                <w:color w:val="000000" w:themeColor="text1"/>
              </w:rPr>
            </w:pPr>
            <w:r w:rsidRPr="001E0D43">
              <w:rPr>
                <w:color w:val="000000" w:themeColor="text1"/>
              </w:rPr>
              <w:t xml:space="preserve"> </w:t>
            </w:r>
          </w:p>
        </w:tc>
      </w:tr>
    </w:tbl>
    <w:p w14:paraId="0D735775" w14:textId="77777777" w:rsidR="004640C1" w:rsidRPr="001E0D43" w:rsidRDefault="004640C1" w:rsidP="004640C1">
      <w:pPr>
        <w:rPr>
          <w:color w:val="000000" w:themeColor="text1"/>
        </w:rPr>
      </w:pPr>
      <w:r w:rsidRPr="001E0D43">
        <w:rPr>
          <w:color w:val="000000" w:themeColor="text1"/>
          <w:sz w:val="18"/>
          <w:szCs w:val="18"/>
        </w:rPr>
        <w:t>Source: Tom Scott, Pacific Market Consultant</w:t>
      </w:r>
    </w:p>
    <w:p w14:paraId="0B6F2B7E" w14:textId="77777777" w:rsidR="00A94B67" w:rsidRPr="001E0D43" w:rsidRDefault="00A94B67">
      <w:pPr>
        <w:rPr>
          <w:color w:val="000000" w:themeColor="text1"/>
        </w:rPr>
      </w:pPr>
      <w:r w:rsidRPr="001E0D43">
        <w:rPr>
          <w:color w:val="000000" w:themeColor="text1"/>
        </w:rPr>
        <w:br w:type="page"/>
      </w:r>
    </w:p>
    <w:p w14:paraId="47818F40" w14:textId="1C5A9FB8" w:rsidR="00A94B67" w:rsidRPr="001E0D43" w:rsidRDefault="00A94B67" w:rsidP="00A94B67">
      <w:pPr>
        <w:rPr>
          <w:color w:val="000000" w:themeColor="text1"/>
          <w:sz w:val="28"/>
          <w:szCs w:val="28"/>
        </w:rPr>
      </w:pPr>
      <w:r w:rsidRPr="001E0D43">
        <w:rPr>
          <w:color w:val="000000" w:themeColor="text1"/>
          <w:sz w:val="28"/>
          <w:szCs w:val="28"/>
        </w:rPr>
        <w:lastRenderedPageBreak/>
        <w:t>Appendix 3: Competitive Store Attributes</w:t>
      </w:r>
    </w:p>
    <w:p w14:paraId="470C2840" w14:textId="77777777" w:rsidR="003D375D" w:rsidRPr="001E0D43" w:rsidRDefault="00CB638F" w:rsidP="00A94B67">
      <w:pPr>
        <w:rPr>
          <w:color w:val="000000" w:themeColor="text1"/>
        </w:rPr>
      </w:pPr>
      <w:r>
        <w:rPr>
          <w:color w:val="000000" w:themeColor="text1"/>
        </w:rPr>
        <w:pict w14:anchorId="42E432E7">
          <v:rect id="_x0000_i1031" style="width:0;height:1.5pt" o:hralign="center" o:hrstd="t" o:hr="t" fillcolor="#a0a0a0" stroked="f"/>
        </w:pict>
      </w:r>
    </w:p>
    <w:p w14:paraId="460BA029" w14:textId="77777777" w:rsidR="003D375D" w:rsidRPr="001E0D43" w:rsidRDefault="003D375D" w:rsidP="00A94B67">
      <w:pPr>
        <w:rPr>
          <w:color w:val="000000" w:themeColor="text1"/>
        </w:rPr>
      </w:pPr>
    </w:p>
    <w:tbl>
      <w:tblPr>
        <w:tblW w:w="8240" w:type="dxa"/>
        <w:tblInd w:w="113" w:type="dxa"/>
        <w:tblLook w:val="04A0" w:firstRow="1" w:lastRow="0" w:firstColumn="1" w:lastColumn="0" w:noHBand="0" w:noVBand="1"/>
      </w:tblPr>
      <w:tblGrid>
        <w:gridCol w:w="1677"/>
        <w:gridCol w:w="1300"/>
        <w:gridCol w:w="1300"/>
        <w:gridCol w:w="1300"/>
        <w:gridCol w:w="1300"/>
        <w:gridCol w:w="1363"/>
      </w:tblGrid>
      <w:tr w:rsidR="00F84B0E" w:rsidRPr="001E0D43" w14:paraId="2678BBFC" w14:textId="77777777" w:rsidTr="003D375D">
        <w:trPr>
          <w:trHeight w:val="320"/>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A9FFF" w14:textId="029D4636" w:rsidR="003D375D" w:rsidRPr="001E0D43" w:rsidRDefault="004D6FC4" w:rsidP="003D375D">
            <w:pPr>
              <w:jc w:val="center"/>
              <w:rPr>
                <w:rFonts w:eastAsia="Times New Roman"/>
                <w:color w:val="000000" w:themeColor="text1"/>
                <w:sz w:val="20"/>
                <w:szCs w:val="20"/>
              </w:rPr>
            </w:pPr>
            <w:r w:rsidRPr="001E0D43">
              <w:rPr>
                <w:rFonts w:eastAsia="Times New Roman"/>
                <w:color w:val="000000" w:themeColor="text1"/>
                <w:sz w:val="20"/>
                <w:szCs w:val="20"/>
              </w:rPr>
              <w:t>Attributes</w:t>
            </w:r>
            <w:r w:rsidR="003D375D" w:rsidRPr="001E0D43">
              <w:rPr>
                <w:rFonts w:eastAsia="Times New Roman"/>
                <w:color w:val="000000" w:themeColor="text1"/>
                <w:sz w:val="20"/>
                <w:szCs w:val="20"/>
              </w:rPr>
              <w:t> </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8FC16"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Pacific Market</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BBAE7" w14:textId="77777777" w:rsidR="003D375D" w:rsidRPr="001E0D43" w:rsidRDefault="003D375D" w:rsidP="003D375D">
            <w:pPr>
              <w:jc w:val="center"/>
              <w:rPr>
                <w:rFonts w:eastAsia="Times New Roman"/>
                <w:color w:val="000000" w:themeColor="text1"/>
                <w:sz w:val="16"/>
                <w:szCs w:val="16"/>
              </w:rPr>
            </w:pPr>
            <w:r w:rsidRPr="001E0D43">
              <w:rPr>
                <w:rFonts w:eastAsia="Times New Roman"/>
                <w:color w:val="000000" w:themeColor="text1"/>
                <w:sz w:val="16"/>
                <w:szCs w:val="16"/>
              </w:rPr>
              <w:t>Safeway Fourth Street</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DDA66" w14:textId="77777777" w:rsidR="003D375D" w:rsidRPr="001E0D43" w:rsidRDefault="003D375D" w:rsidP="003D375D">
            <w:pPr>
              <w:jc w:val="center"/>
              <w:rPr>
                <w:rFonts w:eastAsia="Times New Roman"/>
                <w:color w:val="000000" w:themeColor="text1"/>
                <w:sz w:val="18"/>
                <w:szCs w:val="18"/>
              </w:rPr>
            </w:pPr>
            <w:r w:rsidRPr="001E0D43">
              <w:rPr>
                <w:rFonts w:eastAsia="Times New Roman"/>
                <w:color w:val="000000" w:themeColor="text1"/>
                <w:sz w:val="18"/>
                <w:szCs w:val="18"/>
              </w:rPr>
              <w:t>Safeway Mendocino Ave</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07AE2" w14:textId="77777777" w:rsidR="003D375D" w:rsidRPr="001E0D43" w:rsidRDefault="003D375D" w:rsidP="003D375D">
            <w:pPr>
              <w:jc w:val="center"/>
              <w:rPr>
                <w:rFonts w:eastAsia="Times New Roman"/>
                <w:color w:val="000000" w:themeColor="text1"/>
              </w:rPr>
            </w:pPr>
            <w:r w:rsidRPr="001E0D43">
              <w:rPr>
                <w:rFonts w:eastAsia="Times New Roman"/>
                <w:color w:val="000000" w:themeColor="text1"/>
              </w:rPr>
              <w:t>Grocery Outlet</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570571" w14:textId="77777777" w:rsidR="003D375D" w:rsidRPr="001E0D43" w:rsidRDefault="003D375D" w:rsidP="003D375D">
            <w:pPr>
              <w:jc w:val="center"/>
              <w:rPr>
                <w:rFonts w:eastAsia="Times New Roman"/>
                <w:color w:val="000000" w:themeColor="text1"/>
              </w:rPr>
            </w:pPr>
            <w:r w:rsidRPr="001E0D43">
              <w:rPr>
                <w:rFonts w:eastAsia="Times New Roman"/>
                <w:color w:val="000000" w:themeColor="text1"/>
              </w:rPr>
              <w:t>Community Market</w:t>
            </w:r>
          </w:p>
        </w:tc>
      </w:tr>
      <w:tr w:rsidR="00F84B0E" w:rsidRPr="001E0D43" w14:paraId="06F3F075" w14:textId="77777777" w:rsidTr="003D375D">
        <w:trPr>
          <w:trHeight w:val="320"/>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00D076D0" w14:textId="77777777" w:rsidR="003D375D" w:rsidRPr="001E0D43" w:rsidRDefault="003D375D" w:rsidP="003D375D">
            <w:pPr>
              <w:rPr>
                <w:rFonts w:eastAsia="Times New Roman"/>
                <w:color w:val="000000" w:themeColor="text1"/>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586AA8E2" w14:textId="77777777" w:rsidR="003D375D" w:rsidRPr="001E0D43" w:rsidRDefault="003D375D" w:rsidP="003D375D">
            <w:pPr>
              <w:rPr>
                <w:rFonts w:eastAsia="Times New Roman"/>
                <w:color w:val="000000" w:themeColor="text1"/>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EDDBD19" w14:textId="77777777" w:rsidR="003D375D" w:rsidRPr="001E0D43" w:rsidRDefault="003D375D" w:rsidP="003D375D">
            <w:pPr>
              <w:rPr>
                <w:rFonts w:eastAsia="Times New Roman"/>
                <w:color w:val="000000" w:themeColor="text1"/>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6BAC2299" w14:textId="77777777" w:rsidR="003D375D" w:rsidRPr="001E0D43" w:rsidRDefault="003D375D" w:rsidP="003D375D">
            <w:pPr>
              <w:rPr>
                <w:rFonts w:eastAsia="Times New Roman"/>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45B84277" w14:textId="77777777" w:rsidR="003D375D" w:rsidRPr="001E0D43" w:rsidRDefault="003D375D" w:rsidP="003D375D">
            <w:pPr>
              <w:rPr>
                <w:rFonts w:eastAsia="Times New Roman"/>
                <w:color w:val="000000" w:themeColor="text1"/>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48DAA4E0" w14:textId="77777777" w:rsidR="003D375D" w:rsidRPr="001E0D43" w:rsidRDefault="003D375D" w:rsidP="003D375D">
            <w:pPr>
              <w:rPr>
                <w:rFonts w:eastAsia="Times New Roman"/>
                <w:color w:val="000000" w:themeColor="text1"/>
              </w:rPr>
            </w:pPr>
          </w:p>
        </w:tc>
      </w:tr>
      <w:tr w:rsidR="00F84B0E" w:rsidRPr="001E0D43" w14:paraId="3BB2D7D9" w14:textId="77777777" w:rsidTr="003D375D">
        <w:trPr>
          <w:trHeight w:val="320"/>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575C6C21" w14:textId="77777777" w:rsidR="003D375D" w:rsidRPr="001E0D43" w:rsidRDefault="003D375D" w:rsidP="003D375D">
            <w:pPr>
              <w:rPr>
                <w:rFonts w:eastAsia="Times New Roman"/>
                <w:color w:val="000000" w:themeColor="text1"/>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FAD0D9A" w14:textId="77777777" w:rsidR="003D375D" w:rsidRPr="001E0D43" w:rsidRDefault="003D375D" w:rsidP="003D375D">
            <w:pPr>
              <w:rPr>
                <w:rFonts w:eastAsia="Times New Roman"/>
                <w:color w:val="000000" w:themeColor="text1"/>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7CEF77BA" w14:textId="77777777" w:rsidR="003D375D" w:rsidRPr="001E0D43" w:rsidRDefault="003D375D" w:rsidP="003D375D">
            <w:pPr>
              <w:rPr>
                <w:rFonts w:eastAsia="Times New Roman"/>
                <w:color w:val="000000" w:themeColor="text1"/>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9D10FE9" w14:textId="77777777" w:rsidR="003D375D" w:rsidRPr="001E0D43" w:rsidRDefault="003D375D" w:rsidP="003D375D">
            <w:pPr>
              <w:rPr>
                <w:rFonts w:eastAsia="Times New Roman"/>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345C2281" w14:textId="77777777" w:rsidR="003D375D" w:rsidRPr="001E0D43" w:rsidRDefault="003D375D" w:rsidP="003D375D">
            <w:pPr>
              <w:rPr>
                <w:rFonts w:eastAsia="Times New Roman"/>
                <w:color w:val="000000" w:themeColor="text1"/>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4DA485EE" w14:textId="77777777" w:rsidR="003D375D" w:rsidRPr="001E0D43" w:rsidRDefault="003D375D" w:rsidP="003D375D">
            <w:pPr>
              <w:rPr>
                <w:rFonts w:eastAsia="Times New Roman"/>
                <w:color w:val="000000" w:themeColor="text1"/>
              </w:rPr>
            </w:pPr>
          </w:p>
        </w:tc>
      </w:tr>
      <w:tr w:rsidR="00F84B0E" w:rsidRPr="001E0D43" w14:paraId="6303671B"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70F783F" w14:textId="77777777" w:rsidR="003D375D" w:rsidRPr="001E0D43" w:rsidRDefault="003D375D" w:rsidP="003D375D">
            <w:pPr>
              <w:rPr>
                <w:rFonts w:eastAsia="Times New Roman"/>
                <w:color w:val="000000" w:themeColor="text1"/>
                <w:sz w:val="20"/>
                <w:szCs w:val="20"/>
              </w:rPr>
            </w:pPr>
            <w:proofErr w:type="spellStart"/>
            <w:r w:rsidRPr="001E0D43">
              <w:rPr>
                <w:rFonts w:eastAsia="Times New Roman"/>
                <w:color w:val="000000" w:themeColor="text1"/>
                <w:sz w:val="20"/>
                <w:szCs w:val="20"/>
              </w:rPr>
              <w:t>Checkstands</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0784EF9E"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4</w:t>
            </w:r>
          </w:p>
        </w:tc>
        <w:tc>
          <w:tcPr>
            <w:tcW w:w="1300" w:type="dxa"/>
            <w:tcBorders>
              <w:top w:val="nil"/>
              <w:left w:val="nil"/>
              <w:bottom w:val="single" w:sz="4" w:space="0" w:color="auto"/>
              <w:right w:val="single" w:sz="4" w:space="0" w:color="auto"/>
            </w:tcBorders>
            <w:shd w:val="clear" w:color="auto" w:fill="auto"/>
            <w:vAlign w:val="center"/>
            <w:hideMark/>
          </w:tcPr>
          <w:p w14:paraId="11E93500"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12/6 Self</w:t>
            </w:r>
          </w:p>
        </w:tc>
        <w:tc>
          <w:tcPr>
            <w:tcW w:w="1300" w:type="dxa"/>
            <w:tcBorders>
              <w:top w:val="nil"/>
              <w:left w:val="nil"/>
              <w:bottom w:val="single" w:sz="4" w:space="0" w:color="auto"/>
              <w:right w:val="single" w:sz="4" w:space="0" w:color="auto"/>
            </w:tcBorders>
            <w:shd w:val="clear" w:color="auto" w:fill="auto"/>
            <w:noWrap/>
            <w:vAlign w:val="center"/>
            <w:hideMark/>
          </w:tcPr>
          <w:p w14:paraId="3AA3081C"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17/6 Self</w:t>
            </w:r>
          </w:p>
        </w:tc>
        <w:tc>
          <w:tcPr>
            <w:tcW w:w="1300" w:type="dxa"/>
            <w:tcBorders>
              <w:top w:val="nil"/>
              <w:left w:val="nil"/>
              <w:bottom w:val="single" w:sz="4" w:space="0" w:color="auto"/>
              <w:right w:val="single" w:sz="4" w:space="0" w:color="auto"/>
            </w:tcBorders>
            <w:shd w:val="clear" w:color="auto" w:fill="auto"/>
            <w:vAlign w:val="center"/>
            <w:hideMark/>
          </w:tcPr>
          <w:p w14:paraId="1B7ADC1D"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14:paraId="535AF204"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3</w:t>
            </w:r>
          </w:p>
        </w:tc>
      </w:tr>
      <w:tr w:rsidR="00F84B0E" w:rsidRPr="001E0D43" w14:paraId="71134A44" w14:textId="77777777" w:rsidTr="003D375D">
        <w:trPr>
          <w:trHeight w:val="66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49766FB"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Hours of Operation</w:t>
            </w:r>
          </w:p>
        </w:tc>
        <w:tc>
          <w:tcPr>
            <w:tcW w:w="1300" w:type="dxa"/>
            <w:tcBorders>
              <w:top w:val="nil"/>
              <w:left w:val="nil"/>
              <w:bottom w:val="single" w:sz="4" w:space="0" w:color="auto"/>
              <w:right w:val="single" w:sz="4" w:space="0" w:color="auto"/>
            </w:tcBorders>
            <w:shd w:val="clear" w:color="auto" w:fill="auto"/>
            <w:vAlign w:val="center"/>
            <w:hideMark/>
          </w:tcPr>
          <w:p w14:paraId="0F565B71" w14:textId="77777777" w:rsidR="003D375D" w:rsidRPr="001E0D43" w:rsidRDefault="003D375D" w:rsidP="003D375D">
            <w:pPr>
              <w:jc w:val="center"/>
              <w:rPr>
                <w:rFonts w:eastAsia="Times New Roman"/>
                <w:color w:val="000000" w:themeColor="text1"/>
                <w:sz w:val="16"/>
                <w:szCs w:val="16"/>
              </w:rPr>
            </w:pPr>
            <w:r w:rsidRPr="001E0D43">
              <w:rPr>
                <w:rFonts w:eastAsia="Times New Roman"/>
                <w:color w:val="000000" w:themeColor="text1"/>
                <w:sz w:val="16"/>
                <w:szCs w:val="16"/>
              </w:rPr>
              <w:t>7:30AM to 8PM           Sun 8 AM to 8PM</w:t>
            </w:r>
          </w:p>
        </w:tc>
        <w:tc>
          <w:tcPr>
            <w:tcW w:w="1300" w:type="dxa"/>
            <w:tcBorders>
              <w:top w:val="nil"/>
              <w:left w:val="nil"/>
              <w:bottom w:val="single" w:sz="4" w:space="0" w:color="auto"/>
              <w:right w:val="single" w:sz="4" w:space="0" w:color="auto"/>
            </w:tcBorders>
            <w:shd w:val="clear" w:color="auto" w:fill="auto"/>
            <w:noWrap/>
            <w:vAlign w:val="center"/>
            <w:hideMark/>
          </w:tcPr>
          <w:p w14:paraId="7EFEB0A0" w14:textId="77777777" w:rsidR="003D375D" w:rsidRPr="001E0D43" w:rsidRDefault="003D375D" w:rsidP="003D375D">
            <w:pPr>
              <w:jc w:val="center"/>
              <w:rPr>
                <w:rFonts w:eastAsia="Times New Roman"/>
                <w:color w:val="000000" w:themeColor="text1"/>
                <w:sz w:val="16"/>
                <w:szCs w:val="16"/>
              </w:rPr>
            </w:pPr>
            <w:r w:rsidRPr="001E0D43">
              <w:rPr>
                <w:rFonts w:eastAsia="Times New Roman"/>
                <w:color w:val="000000" w:themeColor="text1"/>
                <w:sz w:val="16"/>
                <w:szCs w:val="16"/>
              </w:rPr>
              <w:t>24 Hours</w:t>
            </w:r>
          </w:p>
        </w:tc>
        <w:tc>
          <w:tcPr>
            <w:tcW w:w="1300" w:type="dxa"/>
            <w:tcBorders>
              <w:top w:val="nil"/>
              <w:left w:val="nil"/>
              <w:bottom w:val="single" w:sz="4" w:space="0" w:color="auto"/>
              <w:right w:val="single" w:sz="4" w:space="0" w:color="auto"/>
            </w:tcBorders>
            <w:shd w:val="clear" w:color="auto" w:fill="auto"/>
            <w:noWrap/>
            <w:vAlign w:val="center"/>
            <w:hideMark/>
          </w:tcPr>
          <w:p w14:paraId="0BCADB45" w14:textId="77777777" w:rsidR="003D375D" w:rsidRPr="001E0D43" w:rsidRDefault="003D375D" w:rsidP="003D375D">
            <w:pPr>
              <w:jc w:val="center"/>
              <w:rPr>
                <w:rFonts w:eastAsia="Times New Roman"/>
                <w:color w:val="000000" w:themeColor="text1"/>
                <w:sz w:val="16"/>
                <w:szCs w:val="16"/>
              </w:rPr>
            </w:pPr>
            <w:r w:rsidRPr="001E0D43">
              <w:rPr>
                <w:rFonts w:eastAsia="Times New Roman"/>
                <w:color w:val="000000" w:themeColor="text1"/>
                <w:sz w:val="16"/>
                <w:szCs w:val="16"/>
              </w:rPr>
              <w:t>6AM to Midnight</w:t>
            </w:r>
          </w:p>
        </w:tc>
        <w:tc>
          <w:tcPr>
            <w:tcW w:w="1300" w:type="dxa"/>
            <w:tcBorders>
              <w:top w:val="nil"/>
              <w:left w:val="nil"/>
              <w:bottom w:val="single" w:sz="4" w:space="0" w:color="auto"/>
              <w:right w:val="single" w:sz="4" w:space="0" w:color="auto"/>
            </w:tcBorders>
            <w:shd w:val="clear" w:color="auto" w:fill="auto"/>
            <w:noWrap/>
            <w:vAlign w:val="center"/>
            <w:hideMark/>
          </w:tcPr>
          <w:p w14:paraId="004AA456" w14:textId="77777777" w:rsidR="003D375D" w:rsidRPr="001E0D43" w:rsidRDefault="003D375D" w:rsidP="003D375D">
            <w:pPr>
              <w:jc w:val="center"/>
              <w:rPr>
                <w:rFonts w:eastAsia="Times New Roman"/>
                <w:color w:val="000000" w:themeColor="text1"/>
                <w:sz w:val="16"/>
                <w:szCs w:val="16"/>
              </w:rPr>
            </w:pPr>
            <w:r w:rsidRPr="001E0D43">
              <w:rPr>
                <w:rFonts w:eastAsia="Times New Roman"/>
                <w:color w:val="000000" w:themeColor="text1"/>
                <w:sz w:val="16"/>
                <w:szCs w:val="16"/>
              </w:rPr>
              <w:t>8AM to 10PM</w:t>
            </w:r>
          </w:p>
        </w:tc>
        <w:tc>
          <w:tcPr>
            <w:tcW w:w="1340" w:type="dxa"/>
            <w:tcBorders>
              <w:top w:val="nil"/>
              <w:left w:val="nil"/>
              <w:bottom w:val="single" w:sz="4" w:space="0" w:color="auto"/>
              <w:right w:val="single" w:sz="4" w:space="0" w:color="auto"/>
            </w:tcBorders>
            <w:shd w:val="clear" w:color="auto" w:fill="auto"/>
            <w:noWrap/>
            <w:vAlign w:val="center"/>
            <w:hideMark/>
          </w:tcPr>
          <w:p w14:paraId="4A8F288B" w14:textId="77777777" w:rsidR="003D375D" w:rsidRPr="001E0D43" w:rsidRDefault="003D375D" w:rsidP="003D375D">
            <w:pPr>
              <w:jc w:val="center"/>
              <w:rPr>
                <w:rFonts w:eastAsia="Times New Roman"/>
                <w:color w:val="000000" w:themeColor="text1"/>
                <w:sz w:val="16"/>
                <w:szCs w:val="16"/>
              </w:rPr>
            </w:pPr>
            <w:r w:rsidRPr="001E0D43">
              <w:rPr>
                <w:rFonts w:eastAsia="Times New Roman"/>
                <w:color w:val="000000" w:themeColor="text1"/>
                <w:sz w:val="16"/>
                <w:szCs w:val="16"/>
              </w:rPr>
              <w:t>8AM to 7:30PM</w:t>
            </w:r>
          </w:p>
        </w:tc>
      </w:tr>
      <w:tr w:rsidR="00F84B0E" w:rsidRPr="001E0D43" w14:paraId="4EDB33CF"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C14FEE7"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Bank</w:t>
            </w:r>
          </w:p>
        </w:tc>
        <w:tc>
          <w:tcPr>
            <w:tcW w:w="1300" w:type="dxa"/>
            <w:tcBorders>
              <w:top w:val="nil"/>
              <w:left w:val="nil"/>
              <w:bottom w:val="single" w:sz="4" w:space="0" w:color="auto"/>
              <w:right w:val="single" w:sz="4" w:space="0" w:color="auto"/>
            </w:tcBorders>
            <w:shd w:val="clear" w:color="auto" w:fill="auto"/>
            <w:noWrap/>
            <w:vAlign w:val="center"/>
            <w:hideMark/>
          </w:tcPr>
          <w:p w14:paraId="1C83A27C"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00FD3C3A"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ATM</w:t>
            </w:r>
          </w:p>
        </w:tc>
        <w:tc>
          <w:tcPr>
            <w:tcW w:w="1300" w:type="dxa"/>
            <w:tcBorders>
              <w:top w:val="nil"/>
              <w:left w:val="nil"/>
              <w:bottom w:val="single" w:sz="4" w:space="0" w:color="auto"/>
              <w:right w:val="single" w:sz="4" w:space="0" w:color="auto"/>
            </w:tcBorders>
            <w:shd w:val="clear" w:color="auto" w:fill="auto"/>
            <w:noWrap/>
            <w:vAlign w:val="center"/>
            <w:hideMark/>
          </w:tcPr>
          <w:p w14:paraId="0DFC33FF"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US BANK</w:t>
            </w:r>
          </w:p>
        </w:tc>
        <w:tc>
          <w:tcPr>
            <w:tcW w:w="1300" w:type="dxa"/>
            <w:tcBorders>
              <w:top w:val="nil"/>
              <w:left w:val="nil"/>
              <w:bottom w:val="single" w:sz="4" w:space="0" w:color="auto"/>
              <w:right w:val="single" w:sz="4" w:space="0" w:color="auto"/>
            </w:tcBorders>
            <w:shd w:val="clear" w:color="auto" w:fill="auto"/>
            <w:noWrap/>
            <w:vAlign w:val="center"/>
            <w:hideMark/>
          </w:tcPr>
          <w:p w14:paraId="1F637696"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45C91945"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4BAB806E"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A5F7626"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Pharmacy</w:t>
            </w:r>
          </w:p>
        </w:tc>
        <w:tc>
          <w:tcPr>
            <w:tcW w:w="1300" w:type="dxa"/>
            <w:tcBorders>
              <w:top w:val="nil"/>
              <w:left w:val="nil"/>
              <w:bottom w:val="single" w:sz="4" w:space="0" w:color="auto"/>
              <w:right w:val="single" w:sz="4" w:space="0" w:color="auto"/>
            </w:tcBorders>
            <w:shd w:val="clear" w:color="auto" w:fill="auto"/>
            <w:noWrap/>
            <w:vAlign w:val="center"/>
            <w:hideMark/>
          </w:tcPr>
          <w:p w14:paraId="4B446380"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19A9FB38"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29176564"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c>
          <w:tcPr>
            <w:tcW w:w="1300" w:type="dxa"/>
            <w:tcBorders>
              <w:top w:val="nil"/>
              <w:left w:val="nil"/>
              <w:bottom w:val="single" w:sz="4" w:space="0" w:color="auto"/>
              <w:right w:val="single" w:sz="4" w:space="0" w:color="auto"/>
            </w:tcBorders>
            <w:shd w:val="clear" w:color="auto" w:fill="auto"/>
            <w:noWrap/>
            <w:vAlign w:val="center"/>
            <w:hideMark/>
          </w:tcPr>
          <w:p w14:paraId="01998333"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794AF525"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7E6A1F42"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D6AE83C"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Service Deli</w:t>
            </w:r>
          </w:p>
        </w:tc>
        <w:tc>
          <w:tcPr>
            <w:tcW w:w="1300" w:type="dxa"/>
            <w:tcBorders>
              <w:top w:val="nil"/>
              <w:left w:val="nil"/>
              <w:bottom w:val="single" w:sz="4" w:space="0" w:color="auto"/>
              <w:right w:val="single" w:sz="4" w:space="0" w:color="auto"/>
            </w:tcBorders>
            <w:shd w:val="clear" w:color="auto" w:fill="auto"/>
            <w:noWrap/>
            <w:vAlign w:val="center"/>
            <w:hideMark/>
          </w:tcPr>
          <w:p w14:paraId="595C0B54"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24Feet</w:t>
            </w:r>
          </w:p>
        </w:tc>
        <w:tc>
          <w:tcPr>
            <w:tcW w:w="1300" w:type="dxa"/>
            <w:tcBorders>
              <w:top w:val="nil"/>
              <w:left w:val="nil"/>
              <w:bottom w:val="single" w:sz="4" w:space="0" w:color="auto"/>
              <w:right w:val="single" w:sz="4" w:space="0" w:color="auto"/>
            </w:tcBorders>
            <w:shd w:val="clear" w:color="auto" w:fill="auto"/>
            <w:noWrap/>
            <w:vAlign w:val="center"/>
            <w:hideMark/>
          </w:tcPr>
          <w:p w14:paraId="3B2B84EF"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24 Feet</w:t>
            </w:r>
          </w:p>
        </w:tc>
        <w:tc>
          <w:tcPr>
            <w:tcW w:w="1300" w:type="dxa"/>
            <w:tcBorders>
              <w:top w:val="nil"/>
              <w:left w:val="nil"/>
              <w:bottom w:val="single" w:sz="4" w:space="0" w:color="auto"/>
              <w:right w:val="single" w:sz="4" w:space="0" w:color="auto"/>
            </w:tcBorders>
            <w:shd w:val="clear" w:color="auto" w:fill="auto"/>
            <w:noWrap/>
            <w:vAlign w:val="center"/>
            <w:hideMark/>
          </w:tcPr>
          <w:p w14:paraId="0F97A27D"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28 Feet</w:t>
            </w:r>
          </w:p>
        </w:tc>
        <w:tc>
          <w:tcPr>
            <w:tcW w:w="1300" w:type="dxa"/>
            <w:tcBorders>
              <w:top w:val="nil"/>
              <w:left w:val="nil"/>
              <w:bottom w:val="single" w:sz="4" w:space="0" w:color="auto"/>
              <w:right w:val="single" w:sz="4" w:space="0" w:color="auto"/>
            </w:tcBorders>
            <w:shd w:val="clear" w:color="auto" w:fill="auto"/>
            <w:noWrap/>
            <w:vAlign w:val="center"/>
            <w:hideMark/>
          </w:tcPr>
          <w:p w14:paraId="47414AD5"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2EE0BAC7"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4865FDB0"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83E254E"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Sushi</w:t>
            </w:r>
          </w:p>
        </w:tc>
        <w:tc>
          <w:tcPr>
            <w:tcW w:w="1300" w:type="dxa"/>
            <w:tcBorders>
              <w:top w:val="nil"/>
              <w:left w:val="nil"/>
              <w:bottom w:val="single" w:sz="4" w:space="0" w:color="auto"/>
              <w:right w:val="single" w:sz="4" w:space="0" w:color="auto"/>
            </w:tcBorders>
            <w:shd w:val="clear" w:color="auto" w:fill="auto"/>
            <w:noWrap/>
            <w:vAlign w:val="center"/>
            <w:hideMark/>
          </w:tcPr>
          <w:p w14:paraId="132A04C5"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AFC</w:t>
            </w:r>
          </w:p>
        </w:tc>
        <w:tc>
          <w:tcPr>
            <w:tcW w:w="1300" w:type="dxa"/>
            <w:tcBorders>
              <w:top w:val="nil"/>
              <w:left w:val="nil"/>
              <w:bottom w:val="single" w:sz="4" w:space="0" w:color="auto"/>
              <w:right w:val="single" w:sz="4" w:space="0" w:color="auto"/>
            </w:tcBorders>
            <w:shd w:val="clear" w:color="auto" w:fill="auto"/>
            <w:noWrap/>
            <w:vAlign w:val="center"/>
            <w:hideMark/>
          </w:tcPr>
          <w:p w14:paraId="4E05AE77"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AFC</w:t>
            </w:r>
          </w:p>
        </w:tc>
        <w:tc>
          <w:tcPr>
            <w:tcW w:w="1300" w:type="dxa"/>
            <w:tcBorders>
              <w:top w:val="nil"/>
              <w:left w:val="nil"/>
              <w:bottom w:val="single" w:sz="4" w:space="0" w:color="auto"/>
              <w:right w:val="single" w:sz="4" w:space="0" w:color="auto"/>
            </w:tcBorders>
            <w:shd w:val="clear" w:color="auto" w:fill="auto"/>
            <w:noWrap/>
            <w:vAlign w:val="center"/>
            <w:hideMark/>
          </w:tcPr>
          <w:p w14:paraId="4B02EE36"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AFC</w:t>
            </w:r>
          </w:p>
        </w:tc>
        <w:tc>
          <w:tcPr>
            <w:tcW w:w="1300" w:type="dxa"/>
            <w:tcBorders>
              <w:top w:val="nil"/>
              <w:left w:val="nil"/>
              <w:bottom w:val="single" w:sz="4" w:space="0" w:color="auto"/>
              <w:right w:val="single" w:sz="4" w:space="0" w:color="auto"/>
            </w:tcBorders>
            <w:shd w:val="clear" w:color="auto" w:fill="auto"/>
            <w:noWrap/>
            <w:vAlign w:val="center"/>
            <w:hideMark/>
          </w:tcPr>
          <w:p w14:paraId="4A79656F"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2E3528AB"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6F6BBFF7"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BC2336A"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Salad Bar</w:t>
            </w:r>
          </w:p>
        </w:tc>
        <w:tc>
          <w:tcPr>
            <w:tcW w:w="1300" w:type="dxa"/>
            <w:tcBorders>
              <w:top w:val="nil"/>
              <w:left w:val="nil"/>
              <w:bottom w:val="single" w:sz="4" w:space="0" w:color="auto"/>
              <w:right w:val="single" w:sz="4" w:space="0" w:color="auto"/>
            </w:tcBorders>
            <w:shd w:val="clear" w:color="auto" w:fill="auto"/>
            <w:noWrap/>
            <w:vAlign w:val="center"/>
            <w:hideMark/>
          </w:tcPr>
          <w:p w14:paraId="343B2141"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c>
          <w:tcPr>
            <w:tcW w:w="1300" w:type="dxa"/>
            <w:tcBorders>
              <w:top w:val="nil"/>
              <w:left w:val="nil"/>
              <w:bottom w:val="single" w:sz="4" w:space="0" w:color="auto"/>
              <w:right w:val="single" w:sz="4" w:space="0" w:color="auto"/>
            </w:tcBorders>
            <w:shd w:val="clear" w:color="auto" w:fill="auto"/>
            <w:noWrap/>
            <w:vAlign w:val="center"/>
            <w:hideMark/>
          </w:tcPr>
          <w:p w14:paraId="5B7799D9"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1655EE81"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79AB8814"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44905077"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r>
      <w:tr w:rsidR="00F84B0E" w:rsidRPr="001E0D43" w14:paraId="44DEA92E"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3B065A9"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Hot Bar</w:t>
            </w:r>
          </w:p>
        </w:tc>
        <w:tc>
          <w:tcPr>
            <w:tcW w:w="1300" w:type="dxa"/>
            <w:tcBorders>
              <w:top w:val="nil"/>
              <w:left w:val="nil"/>
              <w:bottom w:val="single" w:sz="4" w:space="0" w:color="auto"/>
              <w:right w:val="single" w:sz="4" w:space="0" w:color="auto"/>
            </w:tcBorders>
            <w:shd w:val="clear" w:color="auto" w:fill="auto"/>
            <w:noWrap/>
            <w:vAlign w:val="center"/>
            <w:hideMark/>
          </w:tcPr>
          <w:p w14:paraId="7138D2D7"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c>
          <w:tcPr>
            <w:tcW w:w="1300" w:type="dxa"/>
            <w:tcBorders>
              <w:top w:val="nil"/>
              <w:left w:val="nil"/>
              <w:bottom w:val="single" w:sz="4" w:space="0" w:color="auto"/>
              <w:right w:val="single" w:sz="4" w:space="0" w:color="auto"/>
            </w:tcBorders>
            <w:shd w:val="clear" w:color="auto" w:fill="auto"/>
            <w:noWrap/>
            <w:vAlign w:val="center"/>
            <w:hideMark/>
          </w:tcPr>
          <w:p w14:paraId="2BFD8921"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388276C1"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001293B2"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63B8D560"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3DCF9BB5"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D0D2101"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Service Bakery</w:t>
            </w:r>
          </w:p>
        </w:tc>
        <w:tc>
          <w:tcPr>
            <w:tcW w:w="1300" w:type="dxa"/>
            <w:tcBorders>
              <w:top w:val="nil"/>
              <w:left w:val="nil"/>
              <w:bottom w:val="single" w:sz="4" w:space="0" w:color="auto"/>
              <w:right w:val="single" w:sz="4" w:space="0" w:color="auto"/>
            </w:tcBorders>
            <w:shd w:val="clear" w:color="auto" w:fill="auto"/>
            <w:vAlign w:val="center"/>
            <w:hideMark/>
          </w:tcPr>
          <w:p w14:paraId="6BB7EE4A"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vAlign w:val="center"/>
            <w:hideMark/>
          </w:tcPr>
          <w:p w14:paraId="0A3D7F4D"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Scratch</w:t>
            </w:r>
          </w:p>
        </w:tc>
        <w:tc>
          <w:tcPr>
            <w:tcW w:w="1300" w:type="dxa"/>
            <w:tcBorders>
              <w:top w:val="nil"/>
              <w:left w:val="nil"/>
              <w:bottom w:val="single" w:sz="4" w:space="0" w:color="auto"/>
              <w:right w:val="single" w:sz="4" w:space="0" w:color="auto"/>
            </w:tcBorders>
            <w:shd w:val="clear" w:color="auto" w:fill="auto"/>
            <w:vAlign w:val="center"/>
            <w:hideMark/>
          </w:tcPr>
          <w:p w14:paraId="74496E88"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Scratch</w:t>
            </w:r>
          </w:p>
        </w:tc>
        <w:tc>
          <w:tcPr>
            <w:tcW w:w="1300" w:type="dxa"/>
            <w:tcBorders>
              <w:top w:val="nil"/>
              <w:left w:val="nil"/>
              <w:bottom w:val="single" w:sz="4" w:space="0" w:color="auto"/>
              <w:right w:val="single" w:sz="4" w:space="0" w:color="auto"/>
            </w:tcBorders>
            <w:shd w:val="clear" w:color="auto" w:fill="auto"/>
            <w:noWrap/>
            <w:vAlign w:val="center"/>
            <w:hideMark/>
          </w:tcPr>
          <w:p w14:paraId="40225523"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0028F1C4"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75B259CA"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60954EBD"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Service Meat</w:t>
            </w:r>
          </w:p>
        </w:tc>
        <w:tc>
          <w:tcPr>
            <w:tcW w:w="1300" w:type="dxa"/>
            <w:tcBorders>
              <w:top w:val="nil"/>
              <w:left w:val="nil"/>
              <w:bottom w:val="single" w:sz="4" w:space="0" w:color="auto"/>
              <w:right w:val="single" w:sz="4" w:space="0" w:color="auto"/>
            </w:tcBorders>
            <w:shd w:val="clear" w:color="auto" w:fill="auto"/>
            <w:noWrap/>
            <w:vAlign w:val="center"/>
            <w:hideMark/>
          </w:tcPr>
          <w:p w14:paraId="5AFA84AC"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32 Feet</w:t>
            </w:r>
          </w:p>
        </w:tc>
        <w:tc>
          <w:tcPr>
            <w:tcW w:w="1300" w:type="dxa"/>
            <w:tcBorders>
              <w:top w:val="nil"/>
              <w:left w:val="nil"/>
              <w:bottom w:val="single" w:sz="4" w:space="0" w:color="auto"/>
              <w:right w:val="single" w:sz="4" w:space="0" w:color="auto"/>
            </w:tcBorders>
            <w:shd w:val="clear" w:color="auto" w:fill="auto"/>
            <w:noWrap/>
            <w:vAlign w:val="center"/>
            <w:hideMark/>
          </w:tcPr>
          <w:p w14:paraId="57C0966C"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12 Feet</w:t>
            </w:r>
          </w:p>
        </w:tc>
        <w:tc>
          <w:tcPr>
            <w:tcW w:w="1300" w:type="dxa"/>
            <w:tcBorders>
              <w:top w:val="nil"/>
              <w:left w:val="nil"/>
              <w:bottom w:val="single" w:sz="4" w:space="0" w:color="auto"/>
              <w:right w:val="single" w:sz="4" w:space="0" w:color="auto"/>
            </w:tcBorders>
            <w:shd w:val="clear" w:color="auto" w:fill="auto"/>
            <w:noWrap/>
            <w:vAlign w:val="center"/>
            <w:hideMark/>
          </w:tcPr>
          <w:p w14:paraId="12578235"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12 Feet</w:t>
            </w:r>
          </w:p>
        </w:tc>
        <w:tc>
          <w:tcPr>
            <w:tcW w:w="1300" w:type="dxa"/>
            <w:tcBorders>
              <w:top w:val="nil"/>
              <w:left w:val="nil"/>
              <w:bottom w:val="single" w:sz="4" w:space="0" w:color="auto"/>
              <w:right w:val="single" w:sz="4" w:space="0" w:color="auto"/>
            </w:tcBorders>
            <w:shd w:val="clear" w:color="auto" w:fill="auto"/>
            <w:noWrap/>
            <w:vAlign w:val="center"/>
            <w:hideMark/>
          </w:tcPr>
          <w:p w14:paraId="422ADDFB"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0192BEE7"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598360D2"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62B8B3A"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Service Seafood</w:t>
            </w:r>
          </w:p>
        </w:tc>
        <w:tc>
          <w:tcPr>
            <w:tcW w:w="1300" w:type="dxa"/>
            <w:tcBorders>
              <w:top w:val="nil"/>
              <w:left w:val="nil"/>
              <w:bottom w:val="single" w:sz="4" w:space="0" w:color="auto"/>
              <w:right w:val="single" w:sz="4" w:space="0" w:color="auto"/>
            </w:tcBorders>
            <w:shd w:val="clear" w:color="auto" w:fill="auto"/>
            <w:noWrap/>
            <w:vAlign w:val="center"/>
            <w:hideMark/>
          </w:tcPr>
          <w:p w14:paraId="5F890437"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4 feet</w:t>
            </w:r>
          </w:p>
        </w:tc>
        <w:tc>
          <w:tcPr>
            <w:tcW w:w="1300" w:type="dxa"/>
            <w:tcBorders>
              <w:top w:val="nil"/>
              <w:left w:val="nil"/>
              <w:bottom w:val="single" w:sz="4" w:space="0" w:color="auto"/>
              <w:right w:val="single" w:sz="4" w:space="0" w:color="auto"/>
            </w:tcBorders>
            <w:shd w:val="clear" w:color="auto" w:fill="auto"/>
            <w:noWrap/>
            <w:vAlign w:val="center"/>
            <w:hideMark/>
          </w:tcPr>
          <w:p w14:paraId="26738B26"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12 Feet</w:t>
            </w:r>
          </w:p>
        </w:tc>
        <w:tc>
          <w:tcPr>
            <w:tcW w:w="1300" w:type="dxa"/>
            <w:tcBorders>
              <w:top w:val="nil"/>
              <w:left w:val="nil"/>
              <w:bottom w:val="single" w:sz="4" w:space="0" w:color="auto"/>
              <w:right w:val="single" w:sz="4" w:space="0" w:color="auto"/>
            </w:tcBorders>
            <w:shd w:val="clear" w:color="auto" w:fill="auto"/>
            <w:noWrap/>
            <w:vAlign w:val="center"/>
            <w:hideMark/>
          </w:tcPr>
          <w:p w14:paraId="39ADEA20"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12 Feet</w:t>
            </w:r>
          </w:p>
        </w:tc>
        <w:tc>
          <w:tcPr>
            <w:tcW w:w="1300" w:type="dxa"/>
            <w:tcBorders>
              <w:top w:val="nil"/>
              <w:left w:val="nil"/>
              <w:bottom w:val="single" w:sz="4" w:space="0" w:color="auto"/>
              <w:right w:val="single" w:sz="4" w:space="0" w:color="auto"/>
            </w:tcBorders>
            <w:shd w:val="clear" w:color="auto" w:fill="auto"/>
            <w:noWrap/>
            <w:vAlign w:val="center"/>
            <w:hideMark/>
          </w:tcPr>
          <w:p w14:paraId="5FFBA5BD"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541234E0"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0C57B321"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0264443"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Outdoor BBQ</w:t>
            </w:r>
          </w:p>
        </w:tc>
        <w:tc>
          <w:tcPr>
            <w:tcW w:w="1300" w:type="dxa"/>
            <w:tcBorders>
              <w:top w:val="nil"/>
              <w:left w:val="nil"/>
              <w:bottom w:val="single" w:sz="4" w:space="0" w:color="auto"/>
              <w:right w:val="single" w:sz="4" w:space="0" w:color="auto"/>
            </w:tcBorders>
            <w:shd w:val="clear" w:color="auto" w:fill="auto"/>
            <w:noWrap/>
            <w:vAlign w:val="center"/>
            <w:hideMark/>
          </w:tcPr>
          <w:p w14:paraId="77158E5C"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11035F54"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496CCF64"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6E5CF9CE"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7FE842CD"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12C4DA13" w14:textId="77777777" w:rsidTr="003D375D">
        <w:trPr>
          <w:trHeight w:val="48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B7FA7D2" w14:textId="77777777" w:rsidR="003D375D" w:rsidRPr="001E0D43" w:rsidRDefault="003D375D" w:rsidP="003D375D">
            <w:pPr>
              <w:rPr>
                <w:rFonts w:eastAsia="Times New Roman"/>
                <w:color w:val="000000" w:themeColor="text1"/>
                <w:sz w:val="18"/>
                <w:szCs w:val="18"/>
              </w:rPr>
            </w:pPr>
            <w:r w:rsidRPr="001E0D43">
              <w:rPr>
                <w:rFonts w:eastAsia="Times New Roman"/>
                <w:color w:val="000000" w:themeColor="text1"/>
                <w:sz w:val="18"/>
                <w:szCs w:val="18"/>
              </w:rPr>
              <w:t>Service Gourmet Cheese</w:t>
            </w:r>
          </w:p>
        </w:tc>
        <w:tc>
          <w:tcPr>
            <w:tcW w:w="1300" w:type="dxa"/>
            <w:tcBorders>
              <w:top w:val="nil"/>
              <w:left w:val="nil"/>
              <w:bottom w:val="single" w:sz="4" w:space="0" w:color="auto"/>
              <w:right w:val="single" w:sz="4" w:space="0" w:color="auto"/>
            </w:tcBorders>
            <w:shd w:val="clear" w:color="auto" w:fill="auto"/>
            <w:vAlign w:val="center"/>
            <w:hideMark/>
          </w:tcPr>
          <w:p w14:paraId="0B55EAED"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c>
          <w:tcPr>
            <w:tcW w:w="1300" w:type="dxa"/>
            <w:tcBorders>
              <w:top w:val="nil"/>
              <w:left w:val="nil"/>
              <w:bottom w:val="single" w:sz="4" w:space="0" w:color="auto"/>
              <w:right w:val="single" w:sz="4" w:space="0" w:color="auto"/>
            </w:tcBorders>
            <w:shd w:val="clear" w:color="auto" w:fill="auto"/>
            <w:noWrap/>
            <w:vAlign w:val="center"/>
            <w:hideMark/>
          </w:tcPr>
          <w:p w14:paraId="7A222C15"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0C02255B"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495FD41F"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7C598EB6"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0FE4C4D7"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4EECB6B"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Floral</w:t>
            </w:r>
          </w:p>
        </w:tc>
        <w:tc>
          <w:tcPr>
            <w:tcW w:w="1300" w:type="dxa"/>
            <w:tcBorders>
              <w:top w:val="nil"/>
              <w:left w:val="nil"/>
              <w:bottom w:val="single" w:sz="4" w:space="0" w:color="auto"/>
              <w:right w:val="single" w:sz="4" w:space="0" w:color="auto"/>
            </w:tcBorders>
            <w:shd w:val="clear" w:color="auto" w:fill="auto"/>
            <w:vAlign w:val="center"/>
            <w:hideMark/>
          </w:tcPr>
          <w:p w14:paraId="77FE8A68"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7B109D02"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c>
          <w:tcPr>
            <w:tcW w:w="1300" w:type="dxa"/>
            <w:tcBorders>
              <w:top w:val="nil"/>
              <w:left w:val="nil"/>
              <w:bottom w:val="single" w:sz="4" w:space="0" w:color="auto"/>
              <w:right w:val="single" w:sz="4" w:space="0" w:color="auto"/>
            </w:tcBorders>
            <w:shd w:val="clear" w:color="auto" w:fill="auto"/>
            <w:vAlign w:val="center"/>
            <w:hideMark/>
          </w:tcPr>
          <w:p w14:paraId="47643EDA"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c>
          <w:tcPr>
            <w:tcW w:w="1300" w:type="dxa"/>
            <w:tcBorders>
              <w:top w:val="nil"/>
              <w:left w:val="nil"/>
              <w:bottom w:val="single" w:sz="4" w:space="0" w:color="auto"/>
              <w:right w:val="single" w:sz="4" w:space="0" w:color="auto"/>
            </w:tcBorders>
            <w:shd w:val="clear" w:color="auto" w:fill="auto"/>
            <w:noWrap/>
            <w:vAlign w:val="center"/>
            <w:hideMark/>
          </w:tcPr>
          <w:p w14:paraId="6BCC050A"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0CEA344A"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19E543A1"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6602A4B"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Organic Produce</w:t>
            </w:r>
          </w:p>
        </w:tc>
        <w:tc>
          <w:tcPr>
            <w:tcW w:w="1300" w:type="dxa"/>
            <w:tcBorders>
              <w:top w:val="nil"/>
              <w:left w:val="nil"/>
              <w:bottom w:val="single" w:sz="4" w:space="0" w:color="auto"/>
              <w:right w:val="single" w:sz="4" w:space="0" w:color="auto"/>
            </w:tcBorders>
            <w:shd w:val="clear" w:color="auto" w:fill="auto"/>
            <w:vAlign w:val="center"/>
            <w:hideMark/>
          </w:tcPr>
          <w:p w14:paraId="4243764F"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Mixed</w:t>
            </w:r>
          </w:p>
        </w:tc>
        <w:tc>
          <w:tcPr>
            <w:tcW w:w="1300" w:type="dxa"/>
            <w:tcBorders>
              <w:top w:val="nil"/>
              <w:left w:val="nil"/>
              <w:bottom w:val="single" w:sz="4" w:space="0" w:color="auto"/>
              <w:right w:val="single" w:sz="4" w:space="0" w:color="auto"/>
            </w:tcBorders>
            <w:shd w:val="clear" w:color="auto" w:fill="auto"/>
            <w:noWrap/>
            <w:vAlign w:val="center"/>
            <w:hideMark/>
          </w:tcPr>
          <w:p w14:paraId="311E803A"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12 Feet</w:t>
            </w:r>
          </w:p>
        </w:tc>
        <w:tc>
          <w:tcPr>
            <w:tcW w:w="1300" w:type="dxa"/>
            <w:tcBorders>
              <w:top w:val="nil"/>
              <w:left w:val="nil"/>
              <w:bottom w:val="single" w:sz="4" w:space="0" w:color="auto"/>
              <w:right w:val="single" w:sz="4" w:space="0" w:color="auto"/>
            </w:tcBorders>
            <w:shd w:val="clear" w:color="auto" w:fill="auto"/>
            <w:vAlign w:val="center"/>
            <w:hideMark/>
          </w:tcPr>
          <w:p w14:paraId="7A2A0E81"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Mixed</w:t>
            </w:r>
          </w:p>
        </w:tc>
        <w:tc>
          <w:tcPr>
            <w:tcW w:w="1300" w:type="dxa"/>
            <w:tcBorders>
              <w:top w:val="nil"/>
              <w:left w:val="nil"/>
              <w:bottom w:val="single" w:sz="4" w:space="0" w:color="auto"/>
              <w:right w:val="single" w:sz="4" w:space="0" w:color="auto"/>
            </w:tcBorders>
            <w:shd w:val="clear" w:color="auto" w:fill="auto"/>
            <w:noWrap/>
            <w:vAlign w:val="center"/>
            <w:hideMark/>
          </w:tcPr>
          <w:p w14:paraId="3A7B581C"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16 Feet</w:t>
            </w:r>
          </w:p>
        </w:tc>
        <w:tc>
          <w:tcPr>
            <w:tcW w:w="1340" w:type="dxa"/>
            <w:tcBorders>
              <w:top w:val="nil"/>
              <w:left w:val="nil"/>
              <w:bottom w:val="single" w:sz="4" w:space="0" w:color="auto"/>
              <w:right w:val="single" w:sz="4" w:space="0" w:color="auto"/>
            </w:tcBorders>
            <w:shd w:val="clear" w:color="auto" w:fill="auto"/>
            <w:noWrap/>
            <w:vAlign w:val="center"/>
            <w:hideMark/>
          </w:tcPr>
          <w:p w14:paraId="28EFFDB8"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100%</w:t>
            </w:r>
          </w:p>
        </w:tc>
      </w:tr>
      <w:tr w:rsidR="00F84B0E" w:rsidRPr="001E0D43" w14:paraId="73EF6B4A" w14:textId="77777777" w:rsidTr="003D375D">
        <w:trPr>
          <w:trHeight w:val="5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B602B6B"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Bulk Foods</w:t>
            </w:r>
          </w:p>
        </w:tc>
        <w:tc>
          <w:tcPr>
            <w:tcW w:w="1300" w:type="dxa"/>
            <w:tcBorders>
              <w:top w:val="nil"/>
              <w:left w:val="nil"/>
              <w:bottom w:val="single" w:sz="4" w:space="0" w:color="auto"/>
              <w:right w:val="single" w:sz="4" w:space="0" w:color="auto"/>
            </w:tcBorders>
            <w:shd w:val="clear" w:color="auto" w:fill="auto"/>
            <w:vAlign w:val="center"/>
            <w:hideMark/>
          </w:tcPr>
          <w:p w14:paraId="036E56A1"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3AFE1F27"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27 Bins</w:t>
            </w:r>
          </w:p>
        </w:tc>
        <w:tc>
          <w:tcPr>
            <w:tcW w:w="1300" w:type="dxa"/>
            <w:tcBorders>
              <w:top w:val="nil"/>
              <w:left w:val="nil"/>
              <w:bottom w:val="single" w:sz="4" w:space="0" w:color="auto"/>
              <w:right w:val="single" w:sz="4" w:space="0" w:color="auto"/>
            </w:tcBorders>
            <w:shd w:val="clear" w:color="auto" w:fill="auto"/>
            <w:noWrap/>
            <w:vAlign w:val="center"/>
            <w:hideMark/>
          </w:tcPr>
          <w:p w14:paraId="41FDEBA4"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172 Bins</w:t>
            </w:r>
          </w:p>
        </w:tc>
        <w:tc>
          <w:tcPr>
            <w:tcW w:w="1300" w:type="dxa"/>
            <w:tcBorders>
              <w:top w:val="nil"/>
              <w:left w:val="nil"/>
              <w:bottom w:val="single" w:sz="4" w:space="0" w:color="auto"/>
              <w:right w:val="single" w:sz="4" w:space="0" w:color="auto"/>
            </w:tcBorders>
            <w:shd w:val="clear" w:color="auto" w:fill="auto"/>
            <w:noWrap/>
            <w:vAlign w:val="center"/>
            <w:hideMark/>
          </w:tcPr>
          <w:p w14:paraId="4545CF90"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vAlign w:val="center"/>
            <w:hideMark/>
          </w:tcPr>
          <w:p w14:paraId="2238B11D"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216+116 Herbs</w:t>
            </w:r>
          </w:p>
        </w:tc>
      </w:tr>
      <w:tr w:rsidR="00F84B0E" w:rsidRPr="001E0D43" w14:paraId="5147BEB4"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2F3FA35"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Espresso/Café</w:t>
            </w:r>
          </w:p>
        </w:tc>
        <w:tc>
          <w:tcPr>
            <w:tcW w:w="1300" w:type="dxa"/>
            <w:tcBorders>
              <w:top w:val="nil"/>
              <w:left w:val="nil"/>
              <w:bottom w:val="single" w:sz="4" w:space="0" w:color="auto"/>
              <w:right w:val="single" w:sz="4" w:space="0" w:color="auto"/>
            </w:tcBorders>
            <w:shd w:val="clear" w:color="auto" w:fill="auto"/>
            <w:noWrap/>
            <w:vAlign w:val="center"/>
            <w:hideMark/>
          </w:tcPr>
          <w:p w14:paraId="24D294B4"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3D9F81E0"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Starbucks</w:t>
            </w:r>
          </w:p>
        </w:tc>
        <w:tc>
          <w:tcPr>
            <w:tcW w:w="1300" w:type="dxa"/>
            <w:tcBorders>
              <w:top w:val="nil"/>
              <w:left w:val="nil"/>
              <w:bottom w:val="single" w:sz="4" w:space="0" w:color="auto"/>
              <w:right w:val="single" w:sz="4" w:space="0" w:color="auto"/>
            </w:tcBorders>
            <w:shd w:val="clear" w:color="auto" w:fill="auto"/>
            <w:noWrap/>
            <w:vAlign w:val="center"/>
            <w:hideMark/>
          </w:tcPr>
          <w:p w14:paraId="2B4648F7"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Starbucks</w:t>
            </w:r>
          </w:p>
        </w:tc>
        <w:tc>
          <w:tcPr>
            <w:tcW w:w="1300" w:type="dxa"/>
            <w:tcBorders>
              <w:top w:val="nil"/>
              <w:left w:val="nil"/>
              <w:bottom w:val="single" w:sz="4" w:space="0" w:color="auto"/>
              <w:right w:val="single" w:sz="4" w:space="0" w:color="auto"/>
            </w:tcBorders>
            <w:shd w:val="clear" w:color="auto" w:fill="auto"/>
            <w:noWrap/>
            <w:vAlign w:val="center"/>
            <w:hideMark/>
          </w:tcPr>
          <w:p w14:paraId="4269F65C"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761CFDF6"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062268F9"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86BCE71"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Tap Room</w:t>
            </w:r>
          </w:p>
        </w:tc>
        <w:tc>
          <w:tcPr>
            <w:tcW w:w="1300" w:type="dxa"/>
            <w:tcBorders>
              <w:top w:val="nil"/>
              <w:left w:val="nil"/>
              <w:bottom w:val="single" w:sz="4" w:space="0" w:color="auto"/>
              <w:right w:val="single" w:sz="4" w:space="0" w:color="auto"/>
            </w:tcBorders>
            <w:shd w:val="clear" w:color="auto" w:fill="auto"/>
            <w:noWrap/>
            <w:vAlign w:val="center"/>
            <w:hideMark/>
          </w:tcPr>
          <w:p w14:paraId="6ADB90BA"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044C1AF2"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76B274A0"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37311F9A"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72962BFC"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70BBC6D1"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121C6D6"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Juice Bar</w:t>
            </w:r>
          </w:p>
        </w:tc>
        <w:tc>
          <w:tcPr>
            <w:tcW w:w="1300" w:type="dxa"/>
            <w:tcBorders>
              <w:top w:val="nil"/>
              <w:left w:val="nil"/>
              <w:bottom w:val="single" w:sz="4" w:space="0" w:color="auto"/>
              <w:right w:val="single" w:sz="4" w:space="0" w:color="auto"/>
            </w:tcBorders>
            <w:shd w:val="clear" w:color="auto" w:fill="auto"/>
            <w:noWrap/>
            <w:vAlign w:val="center"/>
            <w:hideMark/>
          </w:tcPr>
          <w:p w14:paraId="37D5EA4B"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2489FE1D"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5CE66138"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c>
          <w:tcPr>
            <w:tcW w:w="1300" w:type="dxa"/>
            <w:tcBorders>
              <w:top w:val="nil"/>
              <w:left w:val="nil"/>
              <w:bottom w:val="single" w:sz="4" w:space="0" w:color="auto"/>
              <w:right w:val="single" w:sz="4" w:space="0" w:color="auto"/>
            </w:tcBorders>
            <w:shd w:val="clear" w:color="auto" w:fill="auto"/>
            <w:noWrap/>
            <w:vAlign w:val="center"/>
            <w:hideMark/>
          </w:tcPr>
          <w:p w14:paraId="0D2C9483"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024A200A"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16AF6BF6"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6EC7400E"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Natural HABA</w:t>
            </w:r>
          </w:p>
        </w:tc>
        <w:tc>
          <w:tcPr>
            <w:tcW w:w="1300" w:type="dxa"/>
            <w:tcBorders>
              <w:top w:val="nil"/>
              <w:left w:val="nil"/>
              <w:bottom w:val="single" w:sz="4" w:space="0" w:color="auto"/>
              <w:right w:val="single" w:sz="4" w:space="0" w:color="auto"/>
            </w:tcBorders>
            <w:shd w:val="clear" w:color="auto" w:fill="auto"/>
            <w:noWrap/>
            <w:vAlign w:val="center"/>
            <w:hideMark/>
          </w:tcPr>
          <w:p w14:paraId="6CF13ADD"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Some</w:t>
            </w:r>
          </w:p>
        </w:tc>
        <w:tc>
          <w:tcPr>
            <w:tcW w:w="1300" w:type="dxa"/>
            <w:tcBorders>
              <w:top w:val="nil"/>
              <w:left w:val="nil"/>
              <w:bottom w:val="single" w:sz="4" w:space="0" w:color="auto"/>
              <w:right w:val="single" w:sz="4" w:space="0" w:color="auto"/>
            </w:tcBorders>
            <w:shd w:val="clear" w:color="auto" w:fill="auto"/>
            <w:noWrap/>
            <w:vAlign w:val="center"/>
            <w:hideMark/>
          </w:tcPr>
          <w:p w14:paraId="7D6C3222"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vAlign w:val="center"/>
            <w:hideMark/>
          </w:tcPr>
          <w:p w14:paraId="3ACC3A50" w14:textId="77777777" w:rsidR="003D375D" w:rsidRPr="001E0D43" w:rsidRDefault="003D375D" w:rsidP="003D375D">
            <w:pPr>
              <w:jc w:val="center"/>
              <w:rPr>
                <w:rFonts w:eastAsia="Times New Roman"/>
                <w:color w:val="000000" w:themeColor="text1"/>
                <w:sz w:val="16"/>
                <w:szCs w:val="16"/>
              </w:rPr>
            </w:pPr>
            <w:r w:rsidRPr="001E0D43">
              <w:rPr>
                <w:rFonts w:eastAsia="Times New Roman"/>
                <w:color w:val="000000" w:themeColor="text1"/>
                <w:sz w:val="16"/>
                <w:szCs w:val="16"/>
              </w:rPr>
              <w:t>No</w:t>
            </w:r>
          </w:p>
        </w:tc>
        <w:tc>
          <w:tcPr>
            <w:tcW w:w="1300" w:type="dxa"/>
            <w:tcBorders>
              <w:top w:val="nil"/>
              <w:left w:val="nil"/>
              <w:bottom w:val="single" w:sz="4" w:space="0" w:color="auto"/>
              <w:right w:val="single" w:sz="4" w:space="0" w:color="auto"/>
            </w:tcBorders>
            <w:shd w:val="clear" w:color="auto" w:fill="auto"/>
            <w:noWrap/>
            <w:vAlign w:val="center"/>
            <w:hideMark/>
          </w:tcPr>
          <w:p w14:paraId="47E5E18F"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Some</w:t>
            </w:r>
          </w:p>
        </w:tc>
        <w:tc>
          <w:tcPr>
            <w:tcW w:w="1340" w:type="dxa"/>
            <w:tcBorders>
              <w:top w:val="nil"/>
              <w:left w:val="nil"/>
              <w:bottom w:val="single" w:sz="4" w:space="0" w:color="auto"/>
              <w:right w:val="single" w:sz="4" w:space="0" w:color="auto"/>
            </w:tcBorders>
            <w:shd w:val="clear" w:color="auto" w:fill="auto"/>
            <w:noWrap/>
            <w:vAlign w:val="center"/>
            <w:hideMark/>
          </w:tcPr>
          <w:p w14:paraId="590B0443"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r>
      <w:tr w:rsidR="00F84B0E" w:rsidRPr="001E0D43" w14:paraId="65872E81"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62CD8C3D"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Water Purifier</w:t>
            </w:r>
          </w:p>
        </w:tc>
        <w:tc>
          <w:tcPr>
            <w:tcW w:w="1300" w:type="dxa"/>
            <w:tcBorders>
              <w:top w:val="nil"/>
              <w:left w:val="nil"/>
              <w:bottom w:val="single" w:sz="4" w:space="0" w:color="auto"/>
              <w:right w:val="single" w:sz="4" w:space="0" w:color="auto"/>
            </w:tcBorders>
            <w:shd w:val="clear" w:color="auto" w:fill="auto"/>
            <w:noWrap/>
            <w:vAlign w:val="center"/>
            <w:hideMark/>
          </w:tcPr>
          <w:p w14:paraId="0289F221" w14:textId="77777777" w:rsidR="003D375D" w:rsidRPr="001E0D43" w:rsidRDefault="003D375D" w:rsidP="003D375D">
            <w:pPr>
              <w:jc w:val="center"/>
              <w:rPr>
                <w:rFonts w:eastAsia="Times New Roman"/>
                <w:color w:val="000000" w:themeColor="text1"/>
                <w:sz w:val="20"/>
                <w:szCs w:val="20"/>
              </w:rPr>
            </w:pPr>
            <w:proofErr w:type="spellStart"/>
            <w:r w:rsidRPr="001E0D43">
              <w:rPr>
                <w:rFonts w:eastAsia="Times New Roman"/>
                <w:color w:val="000000" w:themeColor="text1"/>
                <w:sz w:val="20"/>
                <w:szCs w:val="20"/>
              </w:rPr>
              <w:t>Glacieir</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011A9A08"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Glacier</w:t>
            </w:r>
          </w:p>
        </w:tc>
        <w:tc>
          <w:tcPr>
            <w:tcW w:w="1300" w:type="dxa"/>
            <w:tcBorders>
              <w:top w:val="nil"/>
              <w:left w:val="nil"/>
              <w:bottom w:val="single" w:sz="4" w:space="0" w:color="auto"/>
              <w:right w:val="single" w:sz="4" w:space="0" w:color="auto"/>
            </w:tcBorders>
            <w:shd w:val="clear" w:color="auto" w:fill="auto"/>
            <w:vAlign w:val="center"/>
            <w:hideMark/>
          </w:tcPr>
          <w:p w14:paraId="7493E7AB" w14:textId="77777777" w:rsidR="003D375D" w:rsidRPr="001E0D43" w:rsidRDefault="003D375D" w:rsidP="003D375D">
            <w:pPr>
              <w:jc w:val="center"/>
              <w:rPr>
                <w:rFonts w:eastAsia="Times New Roman"/>
                <w:color w:val="000000" w:themeColor="text1"/>
                <w:sz w:val="16"/>
                <w:szCs w:val="16"/>
              </w:rPr>
            </w:pPr>
            <w:r w:rsidRPr="001E0D43">
              <w:rPr>
                <w:rFonts w:eastAsia="Times New Roman"/>
                <w:color w:val="000000" w:themeColor="text1"/>
                <w:sz w:val="16"/>
                <w:szCs w:val="16"/>
              </w:rPr>
              <w:t>Glacier</w:t>
            </w:r>
          </w:p>
        </w:tc>
        <w:tc>
          <w:tcPr>
            <w:tcW w:w="1300" w:type="dxa"/>
            <w:tcBorders>
              <w:top w:val="nil"/>
              <w:left w:val="nil"/>
              <w:bottom w:val="single" w:sz="4" w:space="0" w:color="auto"/>
              <w:right w:val="single" w:sz="4" w:space="0" w:color="auto"/>
            </w:tcBorders>
            <w:shd w:val="clear" w:color="auto" w:fill="auto"/>
            <w:noWrap/>
            <w:vAlign w:val="center"/>
            <w:hideMark/>
          </w:tcPr>
          <w:p w14:paraId="692B75E3"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Glacier</w:t>
            </w:r>
          </w:p>
        </w:tc>
        <w:tc>
          <w:tcPr>
            <w:tcW w:w="1340" w:type="dxa"/>
            <w:tcBorders>
              <w:top w:val="nil"/>
              <w:left w:val="nil"/>
              <w:bottom w:val="single" w:sz="4" w:space="0" w:color="auto"/>
              <w:right w:val="single" w:sz="4" w:space="0" w:color="auto"/>
            </w:tcBorders>
            <w:shd w:val="clear" w:color="auto" w:fill="auto"/>
            <w:noWrap/>
            <w:vAlign w:val="center"/>
            <w:hideMark/>
          </w:tcPr>
          <w:p w14:paraId="43566C57"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4B0B952C"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E0FF018"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Inside Dining</w:t>
            </w:r>
          </w:p>
        </w:tc>
        <w:tc>
          <w:tcPr>
            <w:tcW w:w="1300" w:type="dxa"/>
            <w:tcBorders>
              <w:top w:val="nil"/>
              <w:left w:val="nil"/>
              <w:bottom w:val="single" w:sz="4" w:space="0" w:color="auto"/>
              <w:right w:val="single" w:sz="4" w:space="0" w:color="auto"/>
            </w:tcBorders>
            <w:shd w:val="clear" w:color="auto" w:fill="auto"/>
            <w:noWrap/>
            <w:vAlign w:val="center"/>
            <w:hideMark/>
          </w:tcPr>
          <w:p w14:paraId="147A8B68"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3C42E195"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c>
          <w:tcPr>
            <w:tcW w:w="1300" w:type="dxa"/>
            <w:tcBorders>
              <w:top w:val="nil"/>
              <w:left w:val="nil"/>
              <w:bottom w:val="single" w:sz="4" w:space="0" w:color="auto"/>
              <w:right w:val="single" w:sz="4" w:space="0" w:color="auto"/>
            </w:tcBorders>
            <w:shd w:val="clear" w:color="auto" w:fill="auto"/>
            <w:noWrap/>
            <w:vAlign w:val="center"/>
            <w:hideMark/>
          </w:tcPr>
          <w:p w14:paraId="6CD4F1EF"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c>
          <w:tcPr>
            <w:tcW w:w="1300" w:type="dxa"/>
            <w:tcBorders>
              <w:top w:val="nil"/>
              <w:left w:val="nil"/>
              <w:bottom w:val="single" w:sz="4" w:space="0" w:color="auto"/>
              <w:right w:val="single" w:sz="4" w:space="0" w:color="auto"/>
            </w:tcBorders>
            <w:shd w:val="clear" w:color="auto" w:fill="auto"/>
            <w:noWrap/>
            <w:vAlign w:val="center"/>
            <w:hideMark/>
          </w:tcPr>
          <w:p w14:paraId="405251BD"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31169980"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3F919E21"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6669260"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Outside Dining</w:t>
            </w:r>
          </w:p>
        </w:tc>
        <w:tc>
          <w:tcPr>
            <w:tcW w:w="1300" w:type="dxa"/>
            <w:tcBorders>
              <w:top w:val="nil"/>
              <w:left w:val="nil"/>
              <w:bottom w:val="single" w:sz="4" w:space="0" w:color="auto"/>
              <w:right w:val="single" w:sz="4" w:space="0" w:color="auto"/>
            </w:tcBorders>
            <w:shd w:val="clear" w:color="auto" w:fill="auto"/>
            <w:noWrap/>
            <w:vAlign w:val="center"/>
            <w:hideMark/>
          </w:tcPr>
          <w:p w14:paraId="780A3B19"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c>
          <w:tcPr>
            <w:tcW w:w="1300" w:type="dxa"/>
            <w:tcBorders>
              <w:top w:val="nil"/>
              <w:left w:val="nil"/>
              <w:bottom w:val="single" w:sz="4" w:space="0" w:color="auto"/>
              <w:right w:val="single" w:sz="4" w:space="0" w:color="auto"/>
            </w:tcBorders>
            <w:shd w:val="clear" w:color="auto" w:fill="auto"/>
            <w:noWrap/>
            <w:vAlign w:val="center"/>
            <w:hideMark/>
          </w:tcPr>
          <w:p w14:paraId="3B8A2033"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3D021094"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c>
          <w:tcPr>
            <w:tcW w:w="1300" w:type="dxa"/>
            <w:tcBorders>
              <w:top w:val="nil"/>
              <w:left w:val="nil"/>
              <w:bottom w:val="single" w:sz="4" w:space="0" w:color="auto"/>
              <w:right w:val="single" w:sz="4" w:space="0" w:color="auto"/>
            </w:tcBorders>
            <w:shd w:val="clear" w:color="auto" w:fill="auto"/>
            <w:noWrap/>
            <w:vAlign w:val="center"/>
            <w:hideMark/>
          </w:tcPr>
          <w:p w14:paraId="1342E59F"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086FAECD"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r>
      <w:tr w:rsidR="00F84B0E" w:rsidRPr="001E0D43" w14:paraId="723D0042"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06C1F8B"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Delivery</w:t>
            </w:r>
          </w:p>
        </w:tc>
        <w:tc>
          <w:tcPr>
            <w:tcW w:w="1300" w:type="dxa"/>
            <w:tcBorders>
              <w:top w:val="nil"/>
              <w:left w:val="nil"/>
              <w:bottom w:val="single" w:sz="4" w:space="0" w:color="auto"/>
              <w:right w:val="single" w:sz="4" w:space="0" w:color="auto"/>
            </w:tcBorders>
            <w:shd w:val="clear" w:color="auto" w:fill="auto"/>
            <w:noWrap/>
            <w:vAlign w:val="center"/>
            <w:hideMark/>
          </w:tcPr>
          <w:p w14:paraId="5F03033E"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11A04302"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c>
          <w:tcPr>
            <w:tcW w:w="1300" w:type="dxa"/>
            <w:tcBorders>
              <w:top w:val="nil"/>
              <w:left w:val="nil"/>
              <w:bottom w:val="single" w:sz="4" w:space="0" w:color="auto"/>
              <w:right w:val="single" w:sz="4" w:space="0" w:color="auto"/>
            </w:tcBorders>
            <w:shd w:val="clear" w:color="auto" w:fill="auto"/>
            <w:noWrap/>
            <w:vAlign w:val="center"/>
            <w:hideMark/>
          </w:tcPr>
          <w:p w14:paraId="4C376344"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c>
          <w:tcPr>
            <w:tcW w:w="1300" w:type="dxa"/>
            <w:tcBorders>
              <w:top w:val="nil"/>
              <w:left w:val="nil"/>
              <w:bottom w:val="single" w:sz="4" w:space="0" w:color="auto"/>
              <w:right w:val="single" w:sz="4" w:space="0" w:color="auto"/>
            </w:tcBorders>
            <w:shd w:val="clear" w:color="auto" w:fill="auto"/>
            <w:noWrap/>
            <w:vAlign w:val="center"/>
            <w:hideMark/>
          </w:tcPr>
          <w:p w14:paraId="03E802BF"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76BE0119"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04C26838" w14:textId="77777777" w:rsidTr="003D375D">
        <w:trPr>
          <w:trHeight w:val="78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93FDEA3"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Community Donation Program</w:t>
            </w:r>
          </w:p>
        </w:tc>
        <w:tc>
          <w:tcPr>
            <w:tcW w:w="1300" w:type="dxa"/>
            <w:tcBorders>
              <w:top w:val="nil"/>
              <w:left w:val="nil"/>
              <w:bottom w:val="single" w:sz="4" w:space="0" w:color="auto"/>
              <w:right w:val="single" w:sz="4" w:space="0" w:color="auto"/>
            </w:tcBorders>
            <w:shd w:val="clear" w:color="auto" w:fill="auto"/>
            <w:noWrap/>
            <w:vAlign w:val="center"/>
            <w:hideMark/>
          </w:tcPr>
          <w:p w14:paraId="124CD408"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286EEEF4"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42D1DB62"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07DA2927"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57697BE2"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r>
      <w:tr w:rsidR="00F84B0E" w:rsidRPr="001E0D43" w14:paraId="4C7DCA12" w14:textId="77777777" w:rsidTr="003D375D">
        <w:trPr>
          <w:trHeight w:val="3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124DB06" w14:textId="77777777" w:rsidR="003D375D" w:rsidRPr="001E0D43" w:rsidRDefault="003D375D" w:rsidP="003D375D">
            <w:pPr>
              <w:rPr>
                <w:rFonts w:eastAsia="Times New Roman"/>
                <w:color w:val="000000" w:themeColor="text1"/>
                <w:sz w:val="20"/>
                <w:szCs w:val="20"/>
              </w:rPr>
            </w:pPr>
            <w:r w:rsidRPr="001E0D43">
              <w:rPr>
                <w:rFonts w:eastAsia="Times New Roman"/>
                <w:color w:val="000000" w:themeColor="text1"/>
                <w:sz w:val="20"/>
                <w:szCs w:val="20"/>
              </w:rPr>
              <w:t>Go Local Card</w:t>
            </w:r>
          </w:p>
        </w:tc>
        <w:tc>
          <w:tcPr>
            <w:tcW w:w="1300" w:type="dxa"/>
            <w:tcBorders>
              <w:top w:val="nil"/>
              <w:left w:val="nil"/>
              <w:bottom w:val="single" w:sz="4" w:space="0" w:color="auto"/>
              <w:right w:val="single" w:sz="4" w:space="0" w:color="auto"/>
            </w:tcBorders>
            <w:shd w:val="clear" w:color="auto" w:fill="auto"/>
            <w:noWrap/>
            <w:vAlign w:val="center"/>
            <w:hideMark/>
          </w:tcPr>
          <w:p w14:paraId="6DF3553C"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Yes</w:t>
            </w:r>
          </w:p>
        </w:tc>
        <w:tc>
          <w:tcPr>
            <w:tcW w:w="1300" w:type="dxa"/>
            <w:tcBorders>
              <w:top w:val="nil"/>
              <w:left w:val="nil"/>
              <w:bottom w:val="single" w:sz="4" w:space="0" w:color="auto"/>
              <w:right w:val="single" w:sz="4" w:space="0" w:color="auto"/>
            </w:tcBorders>
            <w:shd w:val="clear" w:color="auto" w:fill="auto"/>
            <w:noWrap/>
            <w:vAlign w:val="center"/>
            <w:hideMark/>
          </w:tcPr>
          <w:p w14:paraId="2B19D9C1"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19C39DCD"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00" w:type="dxa"/>
            <w:tcBorders>
              <w:top w:val="nil"/>
              <w:left w:val="nil"/>
              <w:bottom w:val="single" w:sz="4" w:space="0" w:color="auto"/>
              <w:right w:val="single" w:sz="4" w:space="0" w:color="auto"/>
            </w:tcBorders>
            <w:shd w:val="clear" w:color="auto" w:fill="auto"/>
            <w:noWrap/>
            <w:vAlign w:val="center"/>
            <w:hideMark/>
          </w:tcPr>
          <w:p w14:paraId="00898F67"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No</w:t>
            </w:r>
          </w:p>
        </w:tc>
        <w:tc>
          <w:tcPr>
            <w:tcW w:w="1340" w:type="dxa"/>
            <w:tcBorders>
              <w:top w:val="nil"/>
              <w:left w:val="nil"/>
              <w:bottom w:val="single" w:sz="4" w:space="0" w:color="auto"/>
              <w:right w:val="single" w:sz="4" w:space="0" w:color="auto"/>
            </w:tcBorders>
            <w:shd w:val="clear" w:color="auto" w:fill="auto"/>
            <w:noWrap/>
            <w:vAlign w:val="center"/>
            <w:hideMark/>
          </w:tcPr>
          <w:p w14:paraId="384F124C" w14:textId="77777777" w:rsidR="003D375D" w:rsidRPr="001E0D43" w:rsidRDefault="003D375D" w:rsidP="003D375D">
            <w:pPr>
              <w:jc w:val="center"/>
              <w:rPr>
                <w:rFonts w:eastAsia="Times New Roman"/>
                <w:color w:val="000000" w:themeColor="text1"/>
                <w:sz w:val="20"/>
                <w:szCs w:val="20"/>
              </w:rPr>
            </w:pPr>
            <w:r w:rsidRPr="001E0D43">
              <w:rPr>
                <w:rFonts w:eastAsia="Times New Roman"/>
                <w:color w:val="000000" w:themeColor="text1"/>
                <w:sz w:val="20"/>
                <w:szCs w:val="20"/>
              </w:rPr>
              <w:t>2%</w:t>
            </w:r>
          </w:p>
        </w:tc>
      </w:tr>
    </w:tbl>
    <w:p w14:paraId="425E87AA" w14:textId="2DAA4D74" w:rsidR="00A94B67" w:rsidRPr="001E0D43" w:rsidRDefault="003D375D" w:rsidP="00A94B67">
      <w:pPr>
        <w:rPr>
          <w:color w:val="000000" w:themeColor="text1"/>
        </w:rPr>
      </w:pPr>
      <w:r w:rsidRPr="001E0D43">
        <w:rPr>
          <w:color w:val="000000" w:themeColor="text1"/>
        </w:rPr>
        <w:t>Source: Tom Scott, Pacific Market Consultant</w:t>
      </w:r>
      <w:r w:rsidR="00A94B67" w:rsidRPr="001E0D43">
        <w:rPr>
          <w:color w:val="000000" w:themeColor="text1"/>
        </w:rPr>
        <w:br w:type="page"/>
      </w:r>
    </w:p>
    <w:p w14:paraId="119BA77A" w14:textId="65F8E8BA" w:rsidR="004572BA" w:rsidRPr="001E0D43" w:rsidRDefault="004572BA" w:rsidP="00B8355E">
      <w:pPr>
        <w:contextualSpacing/>
        <w:rPr>
          <w:color w:val="000000" w:themeColor="text1"/>
          <w:sz w:val="22"/>
          <w:szCs w:val="22"/>
        </w:rPr>
      </w:pPr>
      <w:r w:rsidRPr="001E0D43">
        <w:rPr>
          <w:color w:val="000000" w:themeColor="text1"/>
          <w:sz w:val="22"/>
          <w:szCs w:val="22"/>
        </w:rPr>
        <w:lastRenderedPageBreak/>
        <w:t>References</w:t>
      </w:r>
    </w:p>
    <w:p w14:paraId="1B74AC0B" w14:textId="77777777" w:rsidR="004572BA" w:rsidRPr="001E0D43" w:rsidRDefault="004572BA" w:rsidP="00B8355E">
      <w:pPr>
        <w:contextualSpacing/>
        <w:rPr>
          <w:color w:val="000000" w:themeColor="text1"/>
          <w:sz w:val="16"/>
          <w:szCs w:val="16"/>
        </w:rPr>
      </w:pPr>
    </w:p>
    <w:p w14:paraId="59BD088F" w14:textId="77777777" w:rsidR="006B4907" w:rsidRPr="001E0D43" w:rsidRDefault="006B4907" w:rsidP="00B8355E">
      <w:pPr>
        <w:contextualSpacing/>
        <w:rPr>
          <w:color w:val="000000" w:themeColor="text1"/>
          <w:sz w:val="16"/>
          <w:szCs w:val="16"/>
        </w:rPr>
      </w:pPr>
      <w:r w:rsidRPr="001E0D43">
        <w:rPr>
          <w:color w:val="000000" w:themeColor="text1"/>
          <w:sz w:val="16"/>
          <w:szCs w:val="16"/>
        </w:rPr>
        <w:t>2. IBIS world Supermarkets and grocery stores in the US Jan 2017</w:t>
      </w:r>
    </w:p>
    <w:p w14:paraId="0D86F72A" w14:textId="3F6B9E60" w:rsidR="00B8355E" w:rsidRPr="001E0D43" w:rsidRDefault="006B4907" w:rsidP="00B8355E">
      <w:pPr>
        <w:rPr>
          <w:color w:val="000000" w:themeColor="text1"/>
          <w:sz w:val="16"/>
          <w:szCs w:val="16"/>
        </w:rPr>
      </w:pPr>
      <w:r w:rsidRPr="001E0D43">
        <w:rPr>
          <w:color w:val="000000" w:themeColor="text1"/>
          <w:sz w:val="16"/>
          <w:szCs w:val="16"/>
        </w:rPr>
        <w:t xml:space="preserve">3. </w:t>
      </w:r>
      <w:r w:rsidR="00B8355E" w:rsidRPr="001E0D43">
        <w:rPr>
          <w:color w:val="000000" w:themeColor="text1"/>
          <w:sz w:val="16"/>
          <w:szCs w:val="16"/>
        </w:rPr>
        <w:t xml:space="preserve">Millennials Key to Produce Growth: FMI Research. (2017, August 1). Retrieved from </w:t>
      </w:r>
      <w:hyperlink r:id="rId14" w:history="1">
        <w:r w:rsidR="00346ED6" w:rsidRPr="001E0D43">
          <w:rPr>
            <w:rStyle w:val="Hyperlink"/>
            <w:sz w:val="16"/>
            <w:szCs w:val="16"/>
          </w:rPr>
          <w:t>https://progressivegrocer.com/millennials-key-produce-growth-fmi-research</w:t>
        </w:r>
      </w:hyperlink>
    </w:p>
    <w:p w14:paraId="6EEBA75B" w14:textId="5FA49660" w:rsidR="00346ED6" w:rsidRPr="001E0D43" w:rsidRDefault="00346ED6" w:rsidP="00346ED6">
      <w:pPr>
        <w:pBdr>
          <w:top w:val="nil"/>
          <w:left w:val="nil"/>
          <w:bottom w:val="nil"/>
          <w:right w:val="nil"/>
          <w:between w:val="nil"/>
        </w:pBdr>
        <w:spacing w:line="276" w:lineRule="auto"/>
        <w:rPr>
          <w:color w:val="000000" w:themeColor="text1"/>
          <w:sz w:val="16"/>
          <w:szCs w:val="16"/>
        </w:rPr>
      </w:pPr>
      <w:r w:rsidRPr="001E0D43">
        <w:rPr>
          <w:color w:val="000000" w:themeColor="text1"/>
          <w:sz w:val="16"/>
          <w:szCs w:val="16"/>
        </w:rPr>
        <w:t>4. Our Story: Trader Joe's Timeline. (</w:t>
      </w:r>
      <w:proofErr w:type="spellStart"/>
      <w:r w:rsidRPr="001E0D43">
        <w:rPr>
          <w:color w:val="000000" w:themeColor="text1"/>
          <w:sz w:val="16"/>
          <w:szCs w:val="16"/>
        </w:rPr>
        <w:t>n.d.</w:t>
      </w:r>
      <w:proofErr w:type="spellEnd"/>
      <w:r w:rsidRPr="001E0D43">
        <w:rPr>
          <w:color w:val="000000" w:themeColor="text1"/>
          <w:sz w:val="16"/>
          <w:szCs w:val="16"/>
        </w:rPr>
        <w:t xml:space="preserve">). Retrieved August 15, 2017, from </w:t>
      </w:r>
      <w:hyperlink r:id="rId15" w:history="1">
        <w:r w:rsidR="00DE550A" w:rsidRPr="001E0D43">
          <w:rPr>
            <w:rStyle w:val="Hyperlink"/>
            <w:sz w:val="16"/>
            <w:szCs w:val="16"/>
          </w:rPr>
          <w:t>https://www.traderjoes.com/pdf/tjs-timeline</w:t>
        </w:r>
      </w:hyperlink>
    </w:p>
    <w:p w14:paraId="3553A148" w14:textId="77777777" w:rsidR="00DE550A" w:rsidRPr="001E0D43" w:rsidRDefault="00DE550A" w:rsidP="00DE550A">
      <w:pPr>
        <w:pBdr>
          <w:top w:val="nil"/>
          <w:left w:val="nil"/>
          <w:bottom w:val="nil"/>
          <w:right w:val="nil"/>
          <w:between w:val="nil"/>
        </w:pBdr>
        <w:spacing w:line="276" w:lineRule="auto"/>
        <w:rPr>
          <w:color w:val="000000" w:themeColor="text1"/>
          <w:sz w:val="16"/>
          <w:szCs w:val="16"/>
        </w:rPr>
      </w:pPr>
      <w:r w:rsidRPr="001E0D43">
        <w:rPr>
          <w:color w:val="000000" w:themeColor="text1"/>
          <w:sz w:val="16"/>
          <w:szCs w:val="16"/>
        </w:rPr>
        <w:t>5. Kaplan, J., &amp; Boyle, M. (2017, August 28). Amazon Cuts Whole Foods Prices as Much as 43% on First Day. Retrieved October 15, 2017, from https://www.bloomberg.com/news/articles/2017-08-28/amazon-cuts-prices-at-whole-foods-as-much-as-50-on-first-day</w:t>
      </w:r>
    </w:p>
    <w:p w14:paraId="20C4CE2D" w14:textId="77777777" w:rsidR="00F84B0E" w:rsidRPr="001E0D43" w:rsidRDefault="003A2277" w:rsidP="00F84B0E">
      <w:pPr>
        <w:contextualSpacing/>
        <w:rPr>
          <w:color w:val="000000" w:themeColor="text1"/>
          <w:sz w:val="16"/>
          <w:szCs w:val="16"/>
        </w:rPr>
      </w:pPr>
      <w:r w:rsidRPr="001E0D43">
        <w:rPr>
          <w:color w:val="000000" w:themeColor="text1"/>
          <w:sz w:val="16"/>
          <w:szCs w:val="16"/>
        </w:rPr>
        <w:t xml:space="preserve">6. </w:t>
      </w:r>
      <w:r w:rsidR="00F84B0E" w:rsidRPr="001E0D43">
        <w:rPr>
          <w:color w:val="000000" w:themeColor="text1"/>
          <w:sz w:val="16"/>
          <w:szCs w:val="16"/>
        </w:rPr>
        <w:t>Scott, T., &amp; Narayanan, V. (2017). </w:t>
      </w:r>
      <w:r w:rsidR="00F84B0E" w:rsidRPr="001E0D43">
        <w:rPr>
          <w:i/>
          <w:iCs/>
          <w:color w:val="000000" w:themeColor="text1"/>
          <w:sz w:val="16"/>
          <w:szCs w:val="16"/>
        </w:rPr>
        <w:t>Pacific Markets Mission Statement</w:t>
      </w:r>
      <w:r w:rsidR="00F84B0E" w:rsidRPr="001E0D43">
        <w:rPr>
          <w:color w:val="000000" w:themeColor="text1"/>
          <w:sz w:val="16"/>
          <w:szCs w:val="16"/>
        </w:rPr>
        <w:t> (Working paper No. 1). Sebastopol, CA.</w:t>
      </w:r>
    </w:p>
    <w:p w14:paraId="767E64D9" w14:textId="77777777" w:rsidR="00625BEA" w:rsidRPr="001E0D43" w:rsidRDefault="003A2277" w:rsidP="00625BEA">
      <w:pPr>
        <w:contextualSpacing/>
        <w:rPr>
          <w:color w:val="000000" w:themeColor="text1"/>
          <w:sz w:val="16"/>
          <w:szCs w:val="16"/>
        </w:rPr>
      </w:pPr>
      <w:r w:rsidRPr="001E0D43">
        <w:rPr>
          <w:color w:val="000000" w:themeColor="text1"/>
          <w:sz w:val="16"/>
          <w:szCs w:val="16"/>
        </w:rPr>
        <w:t xml:space="preserve">7. </w:t>
      </w:r>
      <w:r w:rsidR="00625BEA" w:rsidRPr="001E0D43">
        <w:rPr>
          <w:color w:val="000000" w:themeColor="text1"/>
          <w:sz w:val="16"/>
          <w:szCs w:val="16"/>
        </w:rPr>
        <w:t>Principal for the Food Partners [E-mail to M. Morris]. (2017, November 28).</w:t>
      </w:r>
    </w:p>
    <w:p w14:paraId="6D45C79E" w14:textId="77777777" w:rsidR="00341F9E" w:rsidRPr="001E0D43" w:rsidRDefault="00531480" w:rsidP="00341F9E">
      <w:pPr>
        <w:contextualSpacing/>
        <w:rPr>
          <w:color w:val="000000" w:themeColor="text1"/>
          <w:sz w:val="16"/>
          <w:szCs w:val="16"/>
        </w:rPr>
      </w:pPr>
      <w:r w:rsidRPr="001E0D43">
        <w:rPr>
          <w:rFonts w:eastAsia="Times New Roman"/>
          <w:color w:val="000000" w:themeColor="text1"/>
          <w:sz w:val="16"/>
          <w:szCs w:val="16"/>
        </w:rPr>
        <w:t>8.</w:t>
      </w:r>
      <w:r w:rsidR="00601D2C" w:rsidRPr="001E0D43">
        <w:rPr>
          <w:color w:val="000000" w:themeColor="text1"/>
          <w:sz w:val="16"/>
          <w:szCs w:val="16"/>
        </w:rPr>
        <w:t xml:space="preserve"> </w:t>
      </w:r>
      <w:r w:rsidR="00341F9E" w:rsidRPr="001E0D43">
        <w:rPr>
          <w:color w:val="000000" w:themeColor="text1"/>
          <w:sz w:val="16"/>
          <w:szCs w:val="16"/>
        </w:rPr>
        <w:t>Scott, T. (2017). </w:t>
      </w:r>
      <w:r w:rsidR="00341F9E" w:rsidRPr="001E0D43">
        <w:rPr>
          <w:i/>
          <w:iCs/>
          <w:color w:val="000000" w:themeColor="text1"/>
          <w:sz w:val="16"/>
          <w:szCs w:val="16"/>
        </w:rPr>
        <w:t>Evaluation of Sebastopol Supermarket Trade Area</w:t>
      </w:r>
      <w:r w:rsidR="00341F9E" w:rsidRPr="001E0D43">
        <w:rPr>
          <w:color w:val="000000" w:themeColor="text1"/>
          <w:sz w:val="16"/>
          <w:szCs w:val="16"/>
        </w:rPr>
        <w:t> (Working paper No. 1). Santa Rosa, CA.</w:t>
      </w:r>
    </w:p>
    <w:p w14:paraId="333F7FD7" w14:textId="6AEA2BE6" w:rsidR="00601D2C" w:rsidRPr="001E0D43" w:rsidRDefault="00601D2C" w:rsidP="00341F9E">
      <w:pPr>
        <w:contextualSpacing/>
        <w:rPr>
          <w:color w:val="000000" w:themeColor="text1"/>
          <w:sz w:val="16"/>
          <w:szCs w:val="16"/>
        </w:rPr>
      </w:pPr>
      <w:r w:rsidRPr="001E0D43">
        <w:rPr>
          <w:color w:val="000000" w:themeColor="text1"/>
          <w:sz w:val="16"/>
          <w:szCs w:val="16"/>
        </w:rPr>
        <w:t xml:space="preserve">9. </w:t>
      </w:r>
      <w:r w:rsidR="005511B9" w:rsidRPr="001E0D43">
        <w:rPr>
          <w:i/>
          <w:iCs/>
          <w:color w:val="000000" w:themeColor="text1"/>
          <w:sz w:val="16"/>
          <w:szCs w:val="16"/>
        </w:rPr>
        <w:t>Demographic and Income Profile</w:t>
      </w:r>
      <w:r w:rsidR="005511B9" w:rsidRPr="001E0D43">
        <w:rPr>
          <w:color w:val="000000" w:themeColor="text1"/>
          <w:sz w:val="16"/>
          <w:szCs w:val="16"/>
        </w:rPr>
        <w:t>. (2017). Sonoma County, CA: ESRI.</w:t>
      </w:r>
    </w:p>
    <w:p w14:paraId="77EE2550" w14:textId="77777777" w:rsidR="00857983" w:rsidRPr="001E0D43" w:rsidRDefault="00601D2C" w:rsidP="00857983">
      <w:pPr>
        <w:contextualSpacing/>
        <w:rPr>
          <w:color w:val="000000" w:themeColor="text1"/>
          <w:sz w:val="16"/>
          <w:szCs w:val="16"/>
        </w:rPr>
      </w:pPr>
      <w:r w:rsidRPr="001E0D43">
        <w:rPr>
          <w:color w:val="000000" w:themeColor="text1"/>
          <w:sz w:val="16"/>
          <w:szCs w:val="16"/>
        </w:rPr>
        <w:t xml:space="preserve">10. </w:t>
      </w:r>
      <w:r w:rsidR="00857983" w:rsidRPr="001E0D43">
        <w:rPr>
          <w:color w:val="000000" w:themeColor="text1"/>
          <w:sz w:val="16"/>
          <w:szCs w:val="16"/>
        </w:rPr>
        <w:t>Scott, T. (2017). </w:t>
      </w:r>
      <w:r w:rsidR="00857983" w:rsidRPr="001E0D43">
        <w:rPr>
          <w:i/>
          <w:iCs/>
          <w:color w:val="000000" w:themeColor="text1"/>
          <w:sz w:val="16"/>
          <w:szCs w:val="16"/>
        </w:rPr>
        <w:t>Evaluation of Santa Rosa Supermarket Trade Area</w:t>
      </w:r>
      <w:r w:rsidR="00857983" w:rsidRPr="001E0D43">
        <w:rPr>
          <w:color w:val="000000" w:themeColor="text1"/>
          <w:sz w:val="16"/>
          <w:szCs w:val="16"/>
        </w:rPr>
        <w:t> (Rep.). Santa Rosa, CA.</w:t>
      </w:r>
    </w:p>
    <w:p w14:paraId="41005BC1" w14:textId="77777777" w:rsidR="00A16BAB" w:rsidRPr="001E0D43" w:rsidRDefault="00601D2C" w:rsidP="00A16BAB">
      <w:pPr>
        <w:contextualSpacing/>
        <w:rPr>
          <w:color w:val="000000" w:themeColor="text1"/>
          <w:sz w:val="16"/>
          <w:szCs w:val="16"/>
        </w:rPr>
      </w:pPr>
      <w:r w:rsidRPr="001E0D43">
        <w:rPr>
          <w:color w:val="000000" w:themeColor="text1"/>
          <w:sz w:val="16"/>
          <w:szCs w:val="16"/>
        </w:rPr>
        <w:t xml:space="preserve">11. </w:t>
      </w:r>
      <w:r w:rsidR="00A16BAB" w:rsidRPr="001E0D43">
        <w:rPr>
          <w:color w:val="000000" w:themeColor="text1"/>
          <w:sz w:val="16"/>
          <w:szCs w:val="16"/>
        </w:rPr>
        <w:t>Delves, J. (2017). </w:t>
      </w:r>
      <w:r w:rsidR="00A16BAB" w:rsidRPr="001E0D43">
        <w:rPr>
          <w:i/>
          <w:iCs/>
          <w:color w:val="000000" w:themeColor="text1"/>
          <w:sz w:val="16"/>
          <w:szCs w:val="16"/>
        </w:rPr>
        <w:t>Pacific Market Interview Compilation</w:t>
      </w:r>
      <w:r w:rsidR="00A16BAB" w:rsidRPr="001E0D43">
        <w:rPr>
          <w:color w:val="000000" w:themeColor="text1"/>
          <w:sz w:val="16"/>
          <w:szCs w:val="16"/>
        </w:rPr>
        <w:t> (Working paper). Santa Rosa, CA.</w:t>
      </w:r>
    </w:p>
    <w:p w14:paraId="15A70A3D" w14:textId="51EEC435" w:rsidR="002B44D1" w:rsidRPr="001E0D43" w:rsidRDefault="00601D2C" w:rsidP="002B44D1">
      <w:pPr>
        <w:contextualSpacing/>
        <w:rPr>
          <w:color w:val="000000" w:themeColor="text1"/>
          <w:sz w:val="16"/>
          <w:szCs w:val="16"/>
        </w:rPr>
      </w:pPr>
      <w:r w:rsidRPr="001E0D43">
        <w:rPr>
          <w:color w:val="000000" w:themeColor="text1"/>
          <w:sz w:val="16"/>
          <w:szCs w:val="16"/>
        </w:rPr>
        <w:t xml:space="preserve">12. </w:t>
      </w:r>
      <w:r w:rsidR="002B44D1" w:rsidRPr="001E0D43">
        <w:rPr>
          <w:color w:val="000000" w:themeColor="text1"/>
          <w:sz w:val="16"/>
          <w:szCs w:val="16"/>
        </w:rPr>
        <w:t>Mission &amp; ESOP. (</w:t>
      </w:r>
      <w:proofErr w:type="spellStart"/>
      <w:r w:rsidR="002B44D1" w:rsidRPr="001E0D43">
        <w:rPr>
          <w:color w:val="000000" w:themeColor="text1"/>
          <w:sz w:val="16"/>
          <w:szCs w:val="16"/>
        </w:rPr>
        <w:t>n.d.</w:t>
      </w:r>
      <w:proofErr w:type="spellEnd"/>
      <w:r w:rsidR="002B44D1" w:rsidRPr="001E0D43">
        <w:rPr>
          <w:color w:val="000000" w:themeColor="text1"/>
          <w:sz w:val="16"/>
          <w:szCs w:val="16"/>
        </w:rPr>
        <w:t>). Retrieved November 11, 2017, from https://www.oliversmarket.com/mission-esop/</w:t>
      </w:r>
    </w:p>
    <w:p w14:paraId="22DE7E81" w14:textId="41839907" w:rsidR="00661B4C" w:rsidRPr="001E0D43" w:rsidRDefault="00601D2C" w:rsidP="002B44D1">
      <w:pPr>
        <w:contextualSpacing/>
        <w:rPr>
          <w:rStyle w:val="Hyperlink"/>
          <w:color w:val="000000" w:themeColor="text1"/>
          <w:sz w:val="16"/>
          <w:szCs w:val="16"/>
          <w:u w:val="none"/>
        </w:rPr>
      </w:pPr>
      <w:r w:rsidRPr="001E0D43">
        <w:rPr>
          <w:rStyle w:val="Hyperlink"/>
          <w:color w:val="000000" w:themeColor="text1"/>
          <w:sz w:val="16"/>
          <w:szCs w:val="16"/>
          <w:u w:val="none"/>
        </w:rPr>
        <w:t xml:space="preserve">13. </w:t>
      </w:r>
      <w:r w:rsidR="00455DE9" w:rsidRPr="001E0D43">
        <w:rPr>
          <w:color w:val="000000" w:themeColor="text1"/>
          <w:sz w:val="16"/>
          <w:szCs w:val="16"/>
        </w:rPr>
        <w:t>Oliver's Market. (2017, June 7). </w:t>
      </w:r>
      <w:r w:rsidR="00455DE9" w:rsidRPr="001E0D43">
        <w:rPr>
          <w:i/>
          <w:iCs/>
          <w:color w:val="000000" w:themeColor="text1"/>
          <w:sz w:val="16"/>
          <w:szCs w:val="16"/>
        </w:rPr>
        <w:t>Oliver's Market ESOP</w:t>
      </w:r>
      <w:r w:rsidR="00455DE9" w:rsidRPr="001E0D43">
        <w:rPr>
          <w:color w:val="000000" w:themeColor="text1"/>
          <w:sz w:val="16"/>
          <w:szCs w:val="16"/>
        </w:rPr>
        <w:t> [Press release]. Retrieved November 11, 2017, from http://www.oliversmarket.com/wp-content/uploads/2017/10/Olivers-Market-ESOP.6.7.17.pdf</w:t>
      </w:r>
    </w:p>
    <w:p w14:paraId="649EA555" w14:textId="5B0D4954" w:rsidR="00772F73" w:rsidRPr="001E0D43" w:rsidRDefault="00601D2C" w:rsidP="00772F73">
      <w:pPr>
        <w:contextualSpacing/>
        <w:rPr>
          <w:color w:val="000000" w:themeColor="text1"/>
          <w:sz w:val="16"/>
          <w:szCs w:val="16"/>
        </w:rPr>
      </w:pPr>
      <w:r w:rsidRPr="001E0D43">
        <w:rPr>
          <w:rStyle w:val="Hyperlink"/>
          <w:color w:val="000000" w:themeColor="text1"/>
          <w:sz w:val="16"/>
          <w:szCs w:val="16"/>
          <w:u w:val="none"/>
        </w:rPr>
        <w:t xml:space="preserve">14. </w:t>
      </w:r>
      <w:r w:rsidR="00772F73" w:rsidRPr="001E0D43">
        <w:rPr>
          <w:color w:val="000000" w:themeColor="text1"/>
          <w:sz w:val="16"/>
          <w:szCs w:val="16"/>
        </w:rPr>
        <w:t>Glover, M. (2016, February 26). Nugget Markets acquiring two Sonoma County grocery stores. Retrieved November 11, 2017, from http://www.sacbee.com/news/business/article62424817.html</w:t>
      </w:r>
    </w:p>
    <w:p w14:paraId="66046BB0" w14:textId="77777777" w:rsidR="005B5F3A" w:rsidRPr="001E0D43" w:rsidRDefault="00601D2C" w:rsidP="005B5F3A">
      <w:pPr>
        <w:contextualSpacing/>
        <w:rPr>
          <w:color w:val="000000" w:themeColor="text1"/>
          <w:sz w:val="16"/>
          <w:szCs w:val="16"/>
        </w:rPr>
      </w:pPr>
      <w:r w:rsidRPr="001E0D43">
        <w:rPr>
          <w:rStyle w:val="Hyperlink"/>
          <w:color w:val="000000" w:themeColor="text1"/>
          <w:sz w:val="16"/>
          <w:szCs w:val="16"/>
          <w:u w:val="none"/>
        </w:rPr>
        <w:t xml:space="preserve">15. </w:t>
      </w:r>
      <w:r w:rsidR="005B5F3A" w:rsidRPr="001E0D43">
        <w:rPr>
          <w:color w:val="000000" w:themeColor="text1"/>
          <w:sz w:val="16"/>
          <w:szCs w:val="16"/>
        </w:rPr>
        <w:t>Nugget Market. (</w:t>
      </w:r>
      <w:proofErr w:type="spellStart"/>
      <w:r w:rsidR="005B5F3A" w:rsidRPr="001E0D43">
        <w:rPr>
          <w:color w:val="000000" w:themeColor="text1"/>
          <w:sz w:val="16"/>
          <w:szCs w:val="16"/>
        </w:rPr>
        <w:t>n.d.</w:t>
      </w:r>
      <w:proofErr w:type="spellEnd"/>
      <w:r w:rsidR="005B5F3A" w:rsidRPr="001E0D43">
        <w:rPr>
          <w:color w:val="000000" w:themeColor="text1"/>
          <w:sz w:val="16"/>
          <w:szCs w:val="16"/>
        </w:rPr>
        <w:t>). Retrieved November 17, 2017, from http://fortune.com/best-companies/nugget-market/</w:t>
      </w:r>
    </w:p>
    <w:p w14:paraId="606F8AF0" w14:textId="107B51F9" w:rsidR="00834673" w:rsidRPr="001E0D43" w:rsidRDefault="00834673" w:rsidP="00601D2C">
      <w:pPr>
        <w:ind w:left="720"/>
        <w:contextualSpacing/>
        <w:rPr>
          <w:color w:val="000000" w:themeColor="text1"/>
        </w:rPr>
      </w:pPr>
      <w:r w:rsidRPr="001E0D43">
        <w:rPr>
          <w:color w:val="000000" w:themeColor="text1"/>
        </w:rPr>
        <w:br w:type="page"/>
      </w:r>
    </w:p>
    <w:p w14:paraId="21D14E5E" w14:textId="5FD71D95" w:rsidR="00834673" w:rsidRPr="001E0D43" w:rsidRDefault="00834673" w:rsidP="00834673">
      <w:pPr>
        <w:pStyle w:val="Title"/>
        <w:rPr>
          <w:rFonts w:ascii="Times New Roman" w:hAnsi="Times New Roman" w:cs="Times New Roman"/>
          <w:color w:val="000000" w:themeColor="text1"/>
          <w:sz w:val="48"/>
          <w:szCs w:val="48"/>
        </w:rPr>
      </w:pPr>
      <w:bookmarkStart w:id="2" w:name="_vkg36zp32m69" w:colFirst="0" w:colLast="0"/>
      <w:bookmarkEnd w:id="2"/>
      <w:r w:rsidRPr="001E0D43">
        <w:rPr>
          <w:rFonts w:ascii="Times New Roman" w:hAnsi="Times New Roman" w:cs="Times New Roman"/>
          <w:color w:val="000000" w:themeColor="text1"/>
          <w:sz w:val="48"/>
          <w:szCs w:val="48"/>
        </w:rPr>
        <w:lastRenderedPageBreak/>
        <w:t xml:space="preserve">Pacific Market: </w:t>
      </w:r>
      <w:r w:rsidR="003B2870" w:rsidRPr="001E0D43">
        <w:rPr>
          <w:rFonts w:ascii="Times New Roman" w:hAnsi="Times New Roman" w:cs="Times New Roman"/>
          <w:color w:val="000000" w:themeColor="text1"/>
          <w:sz w:val="44"/>
          <w:szCs w:val="44"/>
        </w:rPr>
        <w:t>Invest, Sell, or Stay the Same?</w:t>
      </w:r>
    </w:p>
    <w:p w14:paraId="1E1BBA6E" w14:textId="50B61DAF" w:rsidR="00834673" w:rsidRPr="001E0D43" w:rsidRDefault="00834673" w:rsidP="0098015F">
      <w:pPr>
        <w:pStyle w:val="Subtitle"/>
        <w:rPr>
          <w:rFonts w:ascii="Times New Roman" w:hAnsi="Times New Roman" w:cs="Times New Roman"/>
          <w:color w:val="000000" w:themeColor="text1"/>
        </w:rPr>
      </w:pPr>
      <w:bookmarkStart w:id="3" w:name="_4vexhj4pjdf4" w:colFirst="0" w:colLast="0"/>
      <w:bookmarkEnd w:id="3"/>
      <w:r w:rsidRPr="001E0D43">
        <w:rPr>
          <w:rFonts w:ascii="Times New Roman" w:hAnsi="Times New Roman" w:cs="Times New Roman"/>
          <w:color w:val="000000" w:themeColor="text1"/>
        </w:rPr>
        <w:t>Instructor’s Manual</w:t>
      </w:r>
      <w:r w:rsidR="00CB638F">
        <w:rPr>
          <w:rFonts w:ascii="Times New Roman" w:hAnsi="Times New Roman" w:cs="Times New Roman"/>
          <w:color w:val="000000" w:themeColor="text1"/>
        </w:rPr>
        <w:pict w14:anchorId="50DE496B">
          <v:rect id="_x0000_i1032" style="width:0;height:1.5pt" o:hralign="center" o:hrstd="t" o:hr="t" fillcolor="#a0a0a0" stroked="f"/>
        </w:pict>
      </w:r>
    </w:p>
    <w:p w14:paraId="0AD1777F" w14:textId="77777777" w:rsidR="0098015F" w:rsidRPr="001E0D43" w:rsidRDefault="0098015F" w:rsidP="00834673">
      <w:pPr>
        <w:rPr>
          <w:b/>
          <w:color w:val="000000" w:themeColor="text1"/>
        </w:rPr>
      </w:pPr>
    </w:p>
    <w:p w14:paraId="28CBBDD8" w14:textId="77777777" w:rsidR="00834673" w:rsidRPr="001E0D43" w:rsidRDefault="00834673" w:rsidP="00834673">
      <w:pPr>
        <w:rPr>
          <w:b/>
          <w:color w:val="000000" w:themeColor="text1"/>
        </w:rPr>
      </w:pPr>
      <w:r w:rsidRPr="001E0D43">
        <w:rPr>
          <w:b/>
          <w:color w:val="000000" w:themeColor="text1"/>
        </w:rPr>
        <w:t>Case Synopsis</w:t>
      </w:r>
    </w:p>
    <w:p w14:paraId="2B3EBD92" w14:textId="77777777" w:rsidR="00834673" w:rsidRPr="001E0D43" w:rsidRDefault="00CB638F" w:rsidP="00834673">
      <w:pPr>
        <w:rPr>
          <w:color w:val="000000" w:themeColor="text1"/>
        </w:rPr>
      </w:pPr>
      <w:r>
        <w:rPr>
          <w:color w:val="000000" w:themeColor="text1"/>
        </w:rPr>
        <w:pict w14:anchorId="7AB37139">
          <v:rect id="_x0000_i1033" style="width:0;height:1.5pt" o:hralign="center" o:hrstd="t" o:hr="t" fillcolor="#a0a0a0" stroked="f"/>
        </w:pict>
      </w:r>
    </w:p>
    <w:p w14:paraId="20FB4310" w14:textId="77777777" w:rsidR="00834673" w:rsidRPr="001E0D43" w:rsidRDefault="00834673" w:rsidP="00834673">
      <w:pPr>
        <w:rPr>
          <w:color w:val="000000" w:themeColor="text1"/>
        </w:rPr>
      </w:pPr>
    </w:p>
    <w:p w14:paraId="1AFFBE30" w14:textId="48BFE2D4" w:rsidR="00834673" w:rsidRPr="001E0D43" w:rsidRDefault="00355D2C" w:rsidP="00834673">
      <w:pPr>
        <w:rPr>
          <w:color w:val="000000" w:themeColor="text1"/>
        </w:rPr>
      </w:pPr>
      <w:r>
        <w:rPr>
          <w:color w:val="000000" w:themeColor="text1"/>
        </w:rPr>
        <w:t xml:space="preserve">Based in Sonoma County, California, </w:t>
      </w:r>
      <w:r w:rsidR="00834673" w:rsidRPr="001E0D43">
        <w:rPr>
          <w:color w:val="000000" w:themeColor="text1"/>
        </w:rPr>
        <w:t xml:space="preserve">Pacific Market </w:t>
      </w:r>
      <w:r w:rsidR="00CB638F">
        <w:rPr>
          <w:color w:val="000000" w:themeColor="text1"/>
        </w:rPr>
        <w:t>was acquired from its founders</w:t>
      </w:r>
      <w:r w:rsidR="00834673" w:rsidRPr="001E0D43">
        <w:rPr>
          <w:color w:val="000000" w:themeColor="text1"/>
        </w:rPr>
        <w:t xml:space="preserve"> </w:t>
      </w:r>
      <w:r>
        <w:rPr>
          <w:color w:val="000000" w:themeColor="text1"/>
        </w:rPr>
        <w:t>in</w:t>
      </w:r>
      <w:r w:rsidR="00834673" w:rsidRPr="001E0D43">
        <w:rPr>
          <w:color w:val="000000" w:themeColor="text1"/>
        </w:rPr>
        <w:t xml:space="preserve"> 2014, </w:t>
      </w:r>
      <w:r w:rsidR="00CB638F">
        <w:rPr>
          <w:color w:val="000000" w:themeColor="text1"/>
        </w:rPr>
        <w:t>at which time</w:t>
      </w:r>
      <w:r w:rsidR="00834673" w:rsidRPr="001E0D43">
        <w:rPr>
          <w:color w:val="000000" w:themeColor="text1"/>
        </w:rPr>
        <w:t xml:space="preserve"> it was </w:t>
      </w:r>
      <w:r>
        <w:rPr>
          <w:color w:val="000000" w:themeColor="text1"/>
        </w:rPr>
        <w:t xml:space="preserve">a floundering </w:t>
      </w:r>
      <w:r w:rsidR="00CB638F">
        <w:rPr>
          <w:color w:val="000000" w:themeColor="text1"/>
        </w:rPr>
        <w:t xml:space="preserve">upscale </w:t>
      </w:r>
      <w:r>
        <w:rPr>
          <w:color w:val="000000" w:themeColor="text1"/>
        </w:rPr>
        <w:t xml:space="preserve">regional supermarket chain. Using skills acquired from </w:t>
      </w:r>
      <w:r w:rsidR="00834673" w:rsidRPr="001E0D43">
        <w:rPr>
          <w:color w:val="000000" w:themeColor="text1"/>
        </w:rPr>
        <w:t xml:space="preserve">turning around failing tech startups, </w:t>
      </w:r>
      <w:r>
        <w:rPr>
          <w:color w:val="000000" w:themeColor="text1"/>
        </w:rPr>
        <w:t xml:space="preserve">new owner </w:t>
      </w:r>
      <w:proofErr w:type="spellStart"/>
      <w:r w:rsidR="00834673" w:rsidRPr="001E0D43">
        <w:rPr>
          <w:color w:val="000000" w:themeColor="text1"/>
        </w:rPr>
        <w:t>Vasu</w:t>
      </w:r>
      <w:proofErr w:type="spellEnd"/>
      <w:r w:rsidR="00834673" w:rsidRPr="001E0D43">
        <w:rPr>
          <w:color w:val="000000" w:themeColor="text1"/>
        </w:rPr>
        <w:t xml:space="preserve"> </w:t>
      </w:r>
      <w:r>
        <w:rPr>
          <w:color w:val="000000" w:themeColor="text1"/>
        </w:rPr>
        <w:t xml:space="preserve">Narayanan </w:t>
      </w:r>
      <w:r w:rsidR="00CB638F">
        <w:rPr>
          <w:color w:val="000000" w:themeColor="text1"/>
        </w:rPr>
        <w:t>was able to stabilize Pacific Markets and somewhat stanch negative cash flows</w:t>
      </w:r>
      <w:r w:rsidR="007501C0" w:rsidRPr="001E0D43">
        <w:rPr>
          <w:color w:val="000000" w:themeColor="text1"/>
        </w:rPr>
        <w:t>.</w:t>
      </w:r>
      <w:r w:rsidR="00910FB9" w:rsidRPr="001E0D43">
        <w:rPr>
          <w:color w:val="000000" w:themeColor="text1"/>
        </w:rPr>
        <w:t xml:space="preserve"> </w:t>
      </w:r>
      <w:proofErr w:type="spellStart"/>
      <w:r w:rsidR="000C1EC0">
        <w:rPr>
          <w:color w:val="000000" w:themeColor="text1"/>
        </w:rPr>
        <w:t>Vasu</w:t>
      </w:r>
      <w:proofErr w:type="spellEnd"/>
      <w:r w:rsidR="002E4C1D" w:rsidRPr="001E0D43">
        <w:rPr>
          <w:color w:val="000000" w:themeColor="text1"/>
        </w:rPr>
        <w:t xml:space="preserve"> </w:t>
      </w:r>
      <w:r>
        <w:rPr>
          <w:color w:val="000000" w:themeColor="text1"/>
        </w:rPr>
        <w:t>pondered whether to</w:t>
      </w:r>
      <w:r w:rsidR="002E4C1D" w:rsidRPr="001E0D43">
        <w:rPr>
          <w:color w:val="000000" w:themeColor="text1"/>
        </w:rPr>
        <w:t xml:space="preserve"> try to sell</w:t>
      </w:r>
      <w:r w:rsidR="000C1EC0">
        <w:rPr>
          <w:color w:val="000000" w:themeColor="text1"/>
        </w:rPr>
        <w:t xml:space="preserve"> Pacific Market</w:t>
      </w:r>
      <w:r w:rsidR="002E4C1D" w:rsidRPr="001E0D43">
        <w:rPr>
          <w:color w:val="000000" w:themeColor="text1"/>
        </w:rPr>
        <w:t xml:space="preserve"> t</w:t>
      </w:r>
      <w:r>
        <w:rPr>
          <w:color w:val="000000" w:themeColor="text1"/>
        </w:rPr>
        <w:t>o a</w:t>
      </w:r>
      <w:r w:rsidR="00CB638F">
        <w:rPr>
          <w:color w:val="000000" w:themeColor="text1"/>
        </w:rPr>
        <w:t>nother</w:t>
      </w:r>
      <w:r>
        <w:rPr>
          <w:color w:val="000000" w:themeColor="text1"/>
        </w:rPr>
        <w:t xml:space="preserve"> local chain</w:t>
      </w:r>
      <w:r w:rsidR="000C1EC0">
        <w:rPr>
          <w:color w:val="000000" w:themeColor="text1"/>
        </w:rPr>
        <w:t xml:space="preserve">, </w:t>
      </w:r>
      <w:r w:rsidR="002E4C1D" w:rsidRPr="001E0D43">
        <w:rPr>
          <w:color w:val="000000" w:themeColor="text1"/>
        </w:rPr>
        <w:t xml:space="preserve">hire a </w:t>
      </w:r>
      <w:r w:rsidR="000C1EC0">
        <w:rPr>
          <w:color w:val="000000" w:themeColor="text1"/>
        </w:rPr>
        <w:t>fresh</w:t>
      </w:r>
      <w:r w:rsidR="002E4C1D" w:rsidRPr="001E0D43">
        <w:rPr>
          <w:color w:val="000000" w:themeColor="text1"/>
        </w:rPr>
        <w:t xml:space="preserve"> management team</w:t>
      </w:r>
      <w:r w:rsidR="000C1EC0">
        <w:rPr>
          <w:color w:val="000000" w:themeColor="text1"/>
        </w:rPr>
        <w:t xml:space="preserve"> to return the firm to a growth trajectory, or</w:t>
      </w:r>
      <w:r>
        <w:rPr>
          <w:color w:val="000000" w:themeColor="text1"/>
        </w:rPr>
        <w:t xml:space="preserve"> create a path to eventual employee ownership</w:t>
      </w:r>
      <w:r w:rsidR="00CB638F">
        <w:rPr>
          <w:color w:val="000000" w:themeColor="text1"/>
        </w:rPr>
        <w:t>.</w:t>
      </w:r>
      <w:r w:rsidR="00834673" w:rsidRPr="001E0D43">
        <w:rPr>
          <w:color w:val="000000" w:themeColor="text1"/>
        </w:rPr>
        <w:t xml:space="preserve"> </w:t>
      </w:r>
      <w:r w:rsidR="00CB638F">
        <w:rPr>
          <w:color w:val="000000" w:themeColor="text1"/>
        </w:rPr>
        <w:t>In any event,</w:t>
      </w:r>
      <w:r>
        <w:rPr>
          <w:color w:val="000000" w:themeColor="text1"/>
        </w:rPr>
        <w:t xml:space="preserve"> </w:t>
      </w:r>
      <w:r w:rsidR="000C1EC0">
        <w:rPr>
          <w:color w:val="000000" w:themeColor="text1"/>
        </w:rPr>
        <w:t xml:space="preserve">a consultant to </w:t>
      </w:r>
      <w:proofErr w:type="spellStart"/>
      <w:r w:rsidR="000C1EC0">
        <w:rPr>
          <w:color w:val="000000" w:themeColor="text1"/>
        </w:rPr>
        <w:t>Vasu</w:t>
      </w:r>
      <w:proofErr w:type="spellEnd"/>
      <w:r w:rsidR="000C1EC0">
        <w:rPr>
          <w:color w:val="000000" w:themeColor="text1"/>
        </w:rPr>
        <w:t xml:space="preserve"> insisted that </w:t>
      </w:r>
      <w:r w:rsidR="00CB638F">
        <w:rPr>
          <w:color w:val="000000" w:themeColor="text1"/>
        </w:rPr>
        <w:t xml:space="preserve">major </w:t>
      </w:r>
      <w:r w:rsidR="00910FB9" w:rsidRPr="001E0D43">
        <w:rPr>
          <w:color w:val="000000" w:themeColor="text1"/>
        </w:rPr>
        <w:t>invest</w:t>
      </w:r>
      <w:r w:rsidR="00CB638F">
        <w:rPr>
          <w:color w:val="000000" w:themeColor="text1"/>
        </w:rPr>
        <w:t>ments</w:t>
      </w:r>
      <w:r w:rsidR="00910FB9" w:rsidRPr="001E0D43">
        <w:rPr>
          <w:color w:val="000000" w:themeColor="text1"/>
        </w:rPr>
        <w:t xml:space="preserve"> </w:t>
      </w:r>
      <w:r w:rsidR="000C1EC0">
        <w:rPr>
          <w:color w:val="000000" w:themeColor="text1"/>
        </w:rPr>
        <w:t>were necessary</w:t>
      </w:r>
      <w:r w:rsidR="00CB638F">
        <w:rPr>
          <w:color w:val="000000" w:themeColor="text1"/>
        </w:rPr>
        <w:t xml:space="preserve"> </w:t>
      </w:r>
      <w:r w:rsidR="00910FB9" w:rsidRPr="001E0D43">
        <w:rPr>
          <w:color w:val="000000" w:themeColor="text1"/>
        </w:rPr>
        <w:t xml:space="preserve">to </w:t>
      </w:r>
      <w:r w:rsidR="00CB638F">
        <w:rPr>
          <w:color w:val="000000" w:themeColor="text1"/>
        </w:rPr>
        <w:t>grow</w:t>
      </w:r>
      <w:r w:rsidR="00834673" w:rsidRPr="001E0D43">
        <w:rPr>
          <w:color w:val="000000" w:themeColor="text1"/>
        </w:rPr>
        <w:t xml:space="preserve"> store volumes by 50</w:t>
      </w:r>
      <w:r>
        <w:rPr>
          <w:color w:val="000000" w:themeColor="text1"/>
        </w:rPr>
        <w:t xml:space="preserve"> percent </w:t>
      </w:r>
      <w:r w:rsidR="00CB638F">
        <w:rPr>
          <w:color w:val="000000" w:themeColor="text1"/>
        </w:rPr>
        <w:t>from 2018-2021</w:t>
      </w:r>
      <w:r w:rsidR="00834673" w:rsidRPr="001E0D43">
        <w:rPr>
          <w:color w:val="000000" w:themeColor="text1"/>
        </w:rPr>
        <w:t>. The case includes data on the U.S. grocery industry and loc</w:t>
      </w:r>
      <w:r w:rsidR="00C400E9" w:rsidRPr="001E0D43">
        <w:rPr>
          <w:color w:val="000000" w:themeColor="text1"/>
        </w:rPr>
        <w:t xml:space="preserve">al competition, and </w:t>
      </w:r>
      <w:r w:rsidR="000C1EC0">
        <w:rPr>
          <w:color w:val="000000" w:themeColor="text1"/>
        </w:rPr>
        <w:t xml:space="preserve">regional </w:t>
      </w:r>
      <w:r w:rsidR="00C400E9" w:rsidRPr="001E0D43">
        <w:rPr>
          <w:color w:val="000000" w:themeColor="text1"/>
        </w:rPr>
        <w:t>demographic</w:t>
      </w:r>
      <w:r w:rsidR="00834673" w:rsidRPr="001E0D43">
        <w:rPr>
          <w:color w:val="000000" w:themeColor="text1"/>
        </w:rPr>
        <w:t xml:space="preserve"> forecast</w:t>
      </w:r>
      <w:r w:rsidR="00C400E9" w:rsidRPr="001E0D43">
        <w:rPr>
          <w:color w:val="000000" w:themeColor="text1"/>
        </w:rPr>
        <w:t>s</w:t>
      </w:r>
      <w:r w:rsidR="00834673" w:rsidRPr="001E0D43">
        <w:rPr>
          <w:color w:val="000000" w:themeColor="text1"/>
        </w:rPr>
        <w:t xml:space="preserve"> through</w:t>
      </w:r>
      <w:r w:rsidR="002E4C1D" w:rsidRPr="001E0D43">
        <w:rPr>
          <w:color w:val="000000" w:themeColor="text1"/>
        </w:rPr>
        <w:t xml:space="preserve"> 2022</w:t>
      </w:r>
      <w:r w:rsidR="00834673" w:rsidRPr="001E0D43">
        <w:rPr>
          <w:color w:val="000000" w:themeColor="text1"/>
        </w:rPr>
        <w:t xml:space="preserve">. </w:t>
      </w:r>
      <w:r>
        <w:rPr>
          <w:color w:val="000000" w:themeColor="text1"/>
        </w:rPr>
        <w:t>The</w:t>
      </w:r>
      <w:r w:rsidRPr="001E0D43">
        <w:rPr>
          <w:color w:val="000000" w:themeColor="text1"/>
        </w:rPr>
        <w:t xml:space="preserve"> case </w:t>
      </w:r>
      <w:r>
        <w:rPr>
          <w:color w:val="000000" w:themeColor="text1"/>
        </w:rPr>
        <w:t>can</w:t>
      </w:r>
      <w:r w:rsidRPr="001E0D43">
        <w:rPr>
          <w:color w:val="000000" w:themeColor="text1"/>
        </w:rPr>
        <w:t xml:space="preserve"> be used as a graduate level group project in Strategic Management.</w:t>
      </w:r>
    </w:p>
    <w:p w14:paraId="602FE4C4" w14:textId="77777777" w:rsidR="00834673" w:rsidRPr="001E0D43" w:rsidRDefault="00834673" w:rsidP="00834673">
      <w:pPr>
        <w:rPr>
          <w:b/>
          <w:color w:val="000000" w:themeColor="text1"/>
        </w:rPr>
      </w:pPr>
    </w:p>
    <w:p w14:paraId="28682F49" w14:textId="77777777" w:rsidR="00834673" w:rsidRPr="001E0D43" w:rsidRDefault="00834673" w:rsidP="00834673">
      <w:pPr>
        <w:rPr>
          <w:b/>
          <w:color w:val="000000" w:themeColor="text1"/>
        </w:rPr>
      </w:pPr>
      <w:r w:rsidRPr="001E0D43">
        <w:rPr>
          <w:b/>
          <w:color w:val="000000" w:themeColor="text1"/>
        </w:rPr>
        <w:t>Intended Courses and Levels</w:t>
      </w:r>
    </w:p>
    <w:p w14:paraId="3FEAD591" w14:textId="77777777" w:rsidR="00834673" w:rsidRPr="001E0D43" w:rsidRDefault="00CB638F" w:rsidP="00834673">
      <w:pPr>
        <w:rPr>
          <w:b/>
          <w:color w:val="000000" w:themeColor="text1"/>
        </w:rPr>
      </w:pPr>
      <w:r>
        <w:rPr>
          <w:color w:val="000000" w:themeColor="text1"/>
        </w:rPr>
        <w:pict w14:anchorId="510B925D">
          <v:rect id="_x0000_i1034" style="width:0;height:1.5pt" o:hralign="center" o:hrstd="t" o:hr="t" fillcolor="#a0a0a0" stroked="f"/>
        </w:pict>
      </w:r>
    </w:p>
    <w:p w14:paraId="2F0FF18C" w14:textId="77777777" w:rsidR="00834673" w:rsidRPr="001E0D43" w:rsidRDefault="00834673" w:rsidP="00834673">
      <w:pPr>
        <w:rPr>
          <w:b/>
          <w:color w:val="000000" w:themeColor="text1"/>
        </w:rPr>
      </w:pPr>
    </w:p>
    <w:p w14:paraId="11B2417B" w14:textId="3FACF35A" w:rsidR="00834673" w:rsidRPr="001E0D43" w:rsidRDefault="00355D2C" w:rsidP="00834673">
      <w:pPr>
        <w:rPr>
          <w:color w:val="000000" w:themeColor="text1"/>
        </w:rPr>
      </w:pPr>
      <w:r>
        <w:rPr>
          <w:color w:val="000000" w:themeColor="text1"/>
        </w:rPr>
        <w:t>The</w:t>
      </w:r>
      <w:r w:rsidR="00834673" w:rsidRPr="001E0D43">
        <w:rPr>
          <w:color w:val="000000" w:themeColor="text1"/>
        </w:rPr>
        <w:t xml:space="preserve"> case </w:t>
      </w:r>
      <w:r>
        <w:rPr>
          <w:color w:val="000000" w:themeColor="text1"/>
        </w:rPr>
        <w:t>can</w:t>
      </w:r>
      <w:r w:rsidR="00834673" w:rsidRPr="001E0D43">
        <w:rPr>
          <w:color w:val="000000" w:themeColor="text1"/>
        </w:rPr>
        <w:t xml:space="preserve"> be used as a graduate level group project in Strategic Management. The case should be introduced to students towards the end of the semester, after learning about external and internal market factors, </w:t>
      </w:r>
      <w:r w:rsidR="00643D59" w:rsidRPr="001E0D43">
        <w:rPr>
          <w:color w:val="000000" w:themeColor="text1"/>
        </w:rPr>
        <w:t>evaluating strengths and weaknesses of internal resources, and strategy formation</w:t>
      </w:r>
      <w:r w:rsidR="00834673" w:rsidRPr="001E0D43">
        <w:rPr>
          <w:color w:val="000000" w:themeColor="text1"/>
        </w:rPr>
        <w:t xml:space="preserve">. The case is highly suitable for a written assignment and/or team presentations. </w:t>
      </w:r>
    </w:p>
    <w:p w14:paraId="7E86D94E" w14:textId="77777777" w:rsidR="00834673" w:rsidRPr="001E0D43" w:rsidRDefault="00834673" w:rsidP="00834673">
      <w:pPr>
        <w:rPr>
          <w:color w:val="000000" w:themeColor="text1"/>
        </w:rPr>
      </w:pPr>
    </w:p>
    <w:p w14:paraId="164B8C6F" w14:textId="77777777" w:rsidR="00834673" w:rsidRPr="001E0D43" w:rsidRDefault="00834673" w:rsidP="00834673">
      <w:pPr>
        <w:rPr>
          <w:b/>
          <w:color w:val="000000" w:themeColor="text1"/>
        </w:rPr>
      </w:pPr>
      <w:r w:rsidRPr="001E0D43">
        <w:rPr>
          <w:b/>
          <w:color w:val="000000" w:themeColor="text1"/>
        </w:rPr>
        <w:t>Case Topics</w:t>
      </w:r>
    </w:p>
    <w:p w14:paraId="6B5744FB" w14:textId="77777777" w:rsidR="00834673" w:rsidRPr="001E0D43" w:rsidRDefault="00CB638F" w:rsidP="00834673">
      <w:pPr>
        <w:rPr>
          <w:b/>
          <w:color w:val="000000" w:themeColor="text1"/>
        </w:rPr>
      </w:pPr>
      <w:r>
        <w:rPr>
          <w:color w:val="000000" w:themeColor="text1"/>
        </w:rPr>
        <w:pict w14:anchorId="43FAE0F6">
          <v:rect id="_x0000_i1035" style="width:0;height:1.5pt" o:hralign="center" o:hrstd="t" o:hr="t" fillcolor="#a0a0a0" stroked="f"/>
        </w:pict>
      </w:r>
    </w:p>
    <w:p w14:paraId="0DFE360A" w14:textId="77777777" w:rsidR="00834673" w:rsidRPr="001E0D43" w:rsidRDefault="00834673" w:rsidP="00834673">
      <w:pPr>
        <w:rPr>
          <w:b/>
          <w:color w:val="000000" w:themeColor="text1"/>
        </w:rPr>
      </w:pPr>
    </w:p>
    <w:p w14:paraId="6C6BE3FD" w14:textId="77777777" w:rsidR="00834673" w:rsidRPr="001E0D43" w:rsidRDefault="00834673" w:rsidP="00834673">
      <w:pPr>
        <w:rPr>
          <w:color w:val="000000" w:themeColor="text1"/>
        </w:rPr>
      </w:pPr>
      <w:r w:rsidRPr="001E0D43">
        <w:rPr>
          <w:color w:val="000000" w:themeColor="text1"/>
        </w:rPr>
        <w:t>Competitive and industry analysis</w:t>
      </w:r>
    </w:p>
    <w:p w14:paraId="02165042" w14:textId="47B30404" w:rsidR="00834673" w:rsidRPr="001E0D43" w:rsidRDefault="00C400E9" w:rsidP="00834673">
      <w:pPr>
        <w:rPr>
          <w:color w:val="000000" w:themeColor="text1"/>
        </w:rPr>
      </w:pPr>
      <w:r w:rsidRPr="001E0D43">
        <w:rPr>
          <w:color w:val="000000" w:themeColor="text1"/>
        </w:rPr>
        <w:t>Evaluation of internal resources</w:t>
      </w:r>
    </w:p>
    <w:p w14:paraId="38E14991" w14:textId="6A253605" w:rsidR="00643D59" w:rsidRPr="001E0D43" w:rsidRDefault="00643D59" w:rsidP="00834673">
      <w:pPr>
        <w:rPr>
          <w:color w:val="000000" w:themeColor="text1"/>
        </w:rPr>
      </w:pPr>
      <w:r w:rsidRPr="001E0D43">
        <w:rPr>
          <w:color w:val="000000" w:themeColor="text1"/>
        </w:rPr>
        <w:t>Strategy form</w:t>
      </w:r>
      <w:r w:rsidR="00A732B4">
        <w:rPr>
          <w:color w:val="000000" w:themeColor="text1"/>
        </w:rPr>
        <w:t>ul</w:t>
      </w:r>
      <w:bookmarkStart w:id="4" w:name="_GoBack"/>
      <w:bookmarkEnd w:id="4"/>
      <w:r w:rsidRPr="001E0D43">
        <w:rPr>
          <w:color w:val="000000" w:themeColor="text1"/>
        </w:rPr>
        <w:t>ation</w:t>
      </w:r>
    </w:p>
    <w:p w14:paraId="08703129" w14:textId="3E61350A" w:rsidR="00643D59" w:rsidRPr="001E0D43" w:rsidRDefault="00643D59" w:rsidP="00834673">
      <w:pPr>
        <w:rPr>
          <w:color w:val="000000" w:themeColor="text1"/>
        </w:rPr>
      </w:pPr>
      <w:r w:rsidRPr="001E0D43">
        <w:rPr>
          <w:color w:val="000000" w:themeColor="text1"/>
        </w:rPr>
        <w:t>Goal evaluation</w:t>
      </w:r>
    </w:p>
    <w:p w14:paraId="767A110D" w14:textId="77777777" w:rsidR="00834673" w:rsidRDefault="00834673" w:rsidP="00834673">
      <w:pPr>
        <w:rPr>
          <w:b/>
          <w:color w:val="000000" w:themeColor="text1"/>
        </w:rPr>
      </w:pPr>
    </w:p>
    <w:p w14:paraId="3EFCB866" w14:textId="77777777" w:rsidR="001E0D43" w:rsidRDefault="001E0D43" w:rsidP="00834673">
      <w:pPr>
        <w:rPr>
          <w:b/>
          <w:color w:val="000000" w:themeColor="text1"/>
        </w:rPr>
      </w:pPr>
    </w:p>
    <w:p w14:paraId="003AF774" w14:textId="77777777" w:rsidR="001E0D43" w:rsidRDefault="001E0D43" w:rsidP="00834673">
      <w:pPr>
        <w:rPr>
          <w:b/>
          <w:color w:val="000000" w:themeColor="text1"/>
        </w:rPr>
      </w:pPr>
    </w:p>
    <w:p w14:paraId="7133BACF" w14:textId="77777777" w:rsidR="001E0D43" w:rsidRPr="001E0D43" w:rsidRDefault="001E0D43" w:rsidP="00834673">
      <w:pPr>
        <w:rPr>
          <w:b/>
          <w:color w:val="000000" w:themeColor="text1"/>
        </w:rPr>
      </w:pPr>
    </w:p>
    <w:p w14:paraId="43ED0613" w14:textId="77777777" w:rsidR="00834673" w:rsidRPr="001E0D43" w:rsidRDefault="00834673" w:rsidP="00834673">
      <w:pPr>
        <w:rPr>
          <w:b/>
          <w:color w:val="000000" w:themeColor="text1"/>
        </w:rPr>
      </w:pPr>
      <w:r w:rsidRPr="001E0D43">
        <w:rPr>
          <w:b/>
          <w:color w:val="000000" w:themeColor="text1"/>
        </w:rPr>
        <w:t>Research Basis for Gathering Information</w:t>
      </w:r>
    </w:p>
    <w:p w14:paraId="770EE589" w14:textId="77777777" w:rsidR="00834673" w:rsidRPr="001E0D43" w:rsidRDefault="00CB638F" w:rsidP="00834673">
      <w:pPr>
        <w:rPr>
          <w:b/>
          <w:color w:val="000000" w:themeColor="text1"/>
        </w:rPr>
      </w:pPr>
      <w:r>
        <w:rPr>
          <w:color w:val="000000" w:themeColor="text1"/>
        </w:rPr>
        <w:pict w14:anchorId="0A951BC8">
          <v:rect id="_x0000_i1036" style="width:0;height:1.5pt" o:hralign="center" o:hrstd="t" o:hr="t" fillcolor="#a0a0a0" stroked="f"/>
        </w:pict>
      </w:r>
    </w:p>
    <w:p w14:paraId="1188A26C" w14:textId="77777777" w:rsidR="00834673" w:rsidRPr="001E0D43" w:rsidRDefault="00834673" w:rsidP="00834673">
      <w:pPr>
        <w:rPr>
          <w:b/>
          <w:color w:val="000000" w:themeColor="text1"/>
        </w:rPr>
      </w:pPr>
    </w:p>
    <w:p w14:paraId="41CBC135" w14:textId="5C7EEE40" w:rsidR="00834673" w:rsidRPr="001E0D43" w:rsidRDefault="00834673" w:rsidP="00834673">
      <w:pPr>
        <w:rPr>
          <w:color w:val="000000" w:themeColor="text1"/>
        </w:rPr>
      </w:pPr>
      <w:r w:rsidRPr="001E0D43">
        <w:rPr>
          <w:color w:val="000000" w:themeColor="text1"/>
        </w:rPr>
        <w:t>I worked closely with the owner of Pacific Market, Vasu Narayanan, and with his consultant, Tom Scott, w</w:t>
      </w:r>
      <w:r w:rsidR="00C400E9" w:rsidRPr="001E0D43">
        <w:rPr>
          <w:color w:val="000000" w:themeColor="text1"/>
        </w:rPr>
        <w:t xml:space="preserve">ho is the former CEO of a locally owned grocery </w:t>
      </w:r>
      <w:r w:rsidRPr="001E0D43">
        <w:rPr>
          <w:color w:val="000000" w:themeColor="text1"/>
        </w:rPr>
        <w:t xml:space="preserve">store called Oliver’s Market. Together they helped to develop company history with the understanding of their new vision and </w:t>
      </w:r>
      <w:r w:rsidRPr="001E0D43">
        <w:rPr>
          <w:color w:val="000000" w:themeColor="text1"/>
        </w:rPr>
        <w:lastRenderedPageBreak/>
        <w:t xml:space="preserve">long-term </w:t>
      </w:r>
      <w:r w:rsidR="00C400E9" w:rsidRPr="001E0D43">
        <w:rPr>
          <w:color w:val="000000" w:themeColor="text1"/>
        </w:rPr>
        <w:t>goals in the ownership change during</w:t>
      </w:r>
      <w:r w:rsidRPr="001E0D43">
        <w:rPr>
          <w:color w:val="000000" w:themeColor="text1"/>
        </w:rPr>
        <w:t xml:space="preserve"> three on-site meetings, one in August, one in October, and one in November. Tom Scott provided operating information and trade area analysis, while Vasu Narayanan provided fin</w:t>
      </w:r>
      <w:r w:rsidR="00643D59" w:rsidRPr="001E0D43">
        <w:rPr>
          <w:color w:val="000000" w:themeColor="text1"/>
        </w:rPr>
        <w:t>ancial statements. Interview</w:t>
      </w:r>
      <w:r w:rsidR="008463B9" w:rsidRPr="001E0D43">
        <w:rPr>
          <w:color w:val="000000" w:themeColor="text1"/>
        </w:rPr>
        <w:t>s</w:t>
      </w:r>
      <w:r w:rsidR="00643D59" w:rsidRPr="001E0D43">
        <w:rPr>
          <w:color w:val="000000" w:themeColor="text1"/>
        </w:rPr>
        <w:t xml:space="preserve"> with six</w:t>
      </w:r>
      <w:r w:rsidRPr="001E0D43">
        <w:rPr>
          <w:color w:val="000000" w:themeColor="text1"/>
        </w:rPr>
        <w:t xml:space="preserve"> </w:t>
      </w:r>
      <w:r w:rsidR="00643D59" w:rsidRPr="001E0D43">
        <w:rPr>
          <w:color w:val="000000" w:themeColor="text1"/>
        </w:rPr>
        <w:t>consumers</w:t>
      </w:r>
      <w:r w:rsidRPr="001E0D43">
        <w:rPr>
          <w:color w:val="000000" w:themeColor="text1"/>
        </w:rPr>
        <w:t xml:space="preserve"> who live </w:t>
      </w:r>
      <w:r w:rsidR="008463B9" w:rsidRPr="001E0D43">
        <w:rPr>
          <w:color w:val="000000" w:themeColor="text1"/>
        </w:rPr>
        <w:t>in the trade area were</w:t>
      </w:r>
      <w:r w:rsidR="00643D59" w:rsidRPr="001E0D43">
        <w:rPr>
          <w:color w:val="000000" w:themeColor="text1"/>
        </w:rPr>
        <w:t xml:space="preserve"> conducted. </w:t>
      </w:r>
      <w:r w:rsidRPr="001E0D43">
        <w:rPr>
          <w:color w:val="000000" w:themeColor="text1"/>
        </w:rPr>
        <w:t>Primary case data was supplemented with secondary research into published and electronic sources on the grocery industry</w:t>
      </w:r>
      <w:r w:rsidR="008463B9" w:rsidRPr="001E0D43">
        <w:rPr>
          <w:color w:val="000000" w:themeColor="text1"/>
        </w:rPr>
        <w:t xml:space="preserve"> and demographic information of the Sebastopol and Santa Rosa area</w:t>
      </w:r>
      <w:r w:rsidRPr="001E0D43">
        <w:rPr>
          <w:color w:val="000000" w:themeColor="text1"/>
        </w:rPr>
        <w:t xml:space="preserve">. </w:t>
      </w:r>
    </w:p>
    <w:p w14:paraId="40BFDC08" w14:textId="77777777" w:rsidR="00834673" w:rsidRPr="001E0D43" w:rsidRDefault="00834673" w:rsidP="00834673">
      <w:pPr>
        <w:rPr>
          <w:b/>
          <w:color w:val="000000" w:themeColor="text1"/>
        </w:rPr>
      </w:pPr>
    </w:p>
    <w:p w14:paraId="1B68E737" w14:textId="77777777" w:rsidR="00834673" w:rsidRPr="001E0D43" w:rsidRDefault="00834673" w:rsidP="00834673">
      <w:pPr>
        <w:rPr>
          <w:b/>
          <w:color w:val="000000" w:themeColor="text1"/>
        </w:rPr>
      </w:pPr>
      <w:r w:rsidRPr="001E0D43">
        <w:rPr>
          <w:b/>
          <w:color w:val="000000" w:themeColor="text1"/>
        </w:rPr>
        <w:t>Basic Pedagogy</w:t>
      </w:r>
    </w:p>
    <w:p w14:paraId="227AE753" w14:textId="77777777" w:rsidR="00834673" w:rsidRPr="001E0D43" w:rsidRDefault="00CB638F" w:rsidP="00834673">
      <w:pPr>
        <w:rPr>
          <w:b/>
          <w:color w:val="000000" w:themeColor="text1"/>
        </w:rPr>
      </w:pPr>
      <w:r>
        <w:rPr>
          <w:color w:val="000000" w:themeColor="text1"/>
        </w:rPr>
        <w:pict w14:anchorId="1557760A">
          <v:rect id="_x0000_i1037" style="width:0;height:1.5pt" o:hralign="center" o:hrstd="t" o:hr="t" fillcolor="#a0a0a0" stroked="f"/>
        </w:pict>
      </w:r>
    </w:p>
    <w:p w14:paraId="6009136C" w14:textId="77777777" w:rsidR="00834673" w:rsidRPr="001E0D43" w:rsidRDefault="00834673" w:rsidP="00834673">
      <w:pPr>
        <w:rPr>
          <w:b/>
          <w:color w:val="000000" w:themeColor="text1"/>
        </w:rPr>
      </w:pPr>
    </w:p>
    <w:p w14:paraId="573AFFE2" w14:textId="244ABC96" w:rsidR="00834673" w:rsidRPr="001E0D43" w:rsidRDefault="00834673" w:rsidP="00834673">
      <w:pPr>
        <w:rPr>
          <w:color w:val="000000" w:themeColor="text1"/>
        </w:rPr>
      </w:pPr>
      <w:r w:rsidRPr="001E0D43">
        <w:rPr>
          <w:color w:val="000000" w:themeColor="text1"/>
        </w:rPr>
        <w:t xml:space="preserve">Instructors in a </w:t>
      </w:r>
      <w:r w:rsidR="00643D59" w:rsidRPr="001E0D43">
        <w:rPr>
          <w:color w:val="000000" w:themeColor="text1"/>
        </w:rPr>
        <w:t>strategic</w:t>
      </w:r>
      <w:r w:rsidRPr="001E0D43">
        <w:rPr>
          <w:color w:val="000000" w:themeColor="text1"/>
        </w:rPr>
        <w:t xml:space="preserve"> management course should review concepts of competitive and industry analysis, differentiation strategies, </w:t>
      </w:r>
      <w:r w:rsidR="008006B7" w:rsidRPr="001E0D43">
        <w:rPr>
          <w:color w:val="000000" w:themeColor="text1"/>
        </w:rPr>
        <w:t>goal setting, and financial analysis.</w:t>
      </w:r>
    </w:p>
    <w:p w14:paraId="0D775F4A" w14:textId="77777777" w:rsidR="00834673" w:rsidRPr="001E0D43" w:rsidRDefault="00834673" w:rsidP="00834673">
      <w:pPr>
        <w:rPr>
          <w:color w:val="000000" w:themeColor="text1"/>
        </w:rPr>
      </w:pPr>
    </w:p>
    <w:p w14:paraId="378F59B9" w14:textId="77777777" w:rsidR="00834673" w:rsidRPr="001E0D43" w:rsidRDefault="00834673" w:rsidP="00834673">
      <w:pPr>
        <w:numPr>
          <w:ilvl w:val="0"/>
          <w:numId w:val="3"/>
        </w:numPr>
        <w:rPr>
          <w:color w:val="000000" w:themeColor="text1"/>
        </w:rPr>
      </w:pPr>
      <w:proofErr w:type="spellStart"/>
      <w:r w:rsidRPr="001E0D43">
        <w:rPr>
          <w:color w:val="000000" w:themeColor="text1"/>
        </w:rPr>
        <w:t>Saloner</w:t>
      </w:r>
      <w:proofErr w:type="spellEnd"/>
      <w:r w:rsidRPr="001E0D43">
        <w:rPr>
          <w:color w:val="000000" w:themeColor="text1"/>
        </w:rPr>
        <w:t xml:space="preserve">, G., Shepard, A., </w:t>
      </w:r>
      <w:proofErr w:type="spellStart"/>
      <w:r w:rsidRPr="001E0D43">
        <w:rPr>
          <w:color w:val="000000" w:themeColor="text1"/>
        </w:rPr>
        <w:t>Podolny</w:t>
      </w:r>
      <w:proofErr w:type="spellEnd"/>
      <w:r w:rsidRPr="001E0D43">
        <w:rPr>
          <w:color w:val="000000" w:themeColor="text1"/>
        </w:rPr>
        <w:t xml:space="preserve">, J. 2001. </w:t>
      </w:r>
      <w:r w:rsidRPr="001E0D43">
        <w:rPr>
          <w:i/>
          <w:color w:val="000000" w:themeColor="text1"/>
        </w:rPr>
        <w:t>Strategic Management</w:t>
      </w:r>
      <w:r w:rsidRPr="001E0D43">
        <w:rPr>
          <w:color w:val="000000" w:themeColor="text1"/>
        </w:rPr>
        <w:t>. First Edition. Hermitage Publishing Services. See Chapters 3 - 7.</w:t>
      </w:r>
    </w:p>
    <w:p w14:paraId="6258C8D5" w14:textId="199FEE70" w:rsidR="00910FB9" w:rsidRPr="001E0D43" w:rsidRDefault="008463B9" w:rsidP="00834673">
      <w:pPr>
        <w:pStyle w:val="ListParagraph"/>
        <w:numPr>
          <w:ilvl w:val="0"/>
          <w:numId w:val="3"/>
        </w:numPr>
        <w:rPr>
          <w:rFonts w:ascii="Times New Roman" w:hAnsi="Times New Roman"/>
          <w:color w:val="000000" w:themeColor="text1"/>
          <w:sz w:val="24"/>
          <w:szCs w:val="24"/>
        </w:rPr>
      </w:pPr>
      <w:proofErr w:type="spellStart"/>
      <w:r w:rsidRPr="001E0D43">
        <w:rPr>
          <w:rFonts w:ascii="Times New Roman" w:hAnsi="Times New Roman"/>
          <w:color w:val="000000" w:themeColor="text1"/>
          <w:sz w:val="24"/>
          <w:szCs w:val="24"/>
        </w:rPr>
        <w:t>Wheelen</w:t>
      </w:r>
      <w:proofErr w:type="spellEnd"/>
      <w:r w:rsidRPr="001E0D43">
        <w:rPr>
          <w:rFonts w:ascii="Times New Roman" w:hAnsi="Times New Roman"/>
          <w:color w:val="000000" w:themeColor="text1"/>
          <w:sz w:val="24"/>
          <w:szCs w:val="24"/>
        </w:rPr>
        <w:t xml:space="preserve">, T. L., Hunger, J. D. Hoffmann, A. N., and Bamford, C. E. 2015. </w:t>
      </w:r>
      <w:r w:rsidRPr="001E0D43">
        <w:rPr>
          <w:rFonts w:ascii="Times New Roman" w:hAnsi="Times New Roman"/>
          <w:i/>
          <w:color w:val="000000" w:themeColor="text1"/>
          <w:sz w:val="24"/>
          <w:szCs w:val="24"/>
        </w:rPr>
        <w:t xml:space="preserve">Concepts in Strategic Management and Business Policy, </w:t>
      </w:r>
      <w:r w:rsidR="002D772B" w:rsidRPr="001E0D43">
        <w:rPr>
          <w:rFonts w:ascii="Times New Roman" w:hAnsi="Times New Roman"/>
          <w:color w:val="000000" w:themeColor="text1"/>
          <w:sz w:val="24"/>
          <w:szCs w:val="24"/>
        </w:rPr>
        <w:t>Fourteenth Edition</w:t>
      </w:r>
      <w:r w:rsidRPr="001E0D43">
        <w:rPr>
          <w:rFonts w:ascii="Times New Roman" w:hAnsi="Times New Roman"/>
          <w:color w:val="000000" w:themeColor="text1"/>
          <w:sz w:val="24"/>
          <w:szCs w:val="24"/>
        </w:rPr>
        <w:t>. Upper Saddle River, NJ: Pearson.</w:t>
      </w:r>
      <w:r w:rsidR="002D772B" w:rsidRPr="001E0D43">
        <w:rPr>
          <w:rFonts w:ascii="Times New Roman" w:hAnsi="Times New Roman"/>
          <w:color w:val="000000" w:themeColor="text1"/>
          <w:sz w:val="24"/>
          <w:szCs w:val="24"/>
        </w:rPr>
        <w:t xml:space="preserve"> See Chapters </w:t>
      </w:r>
      <w:r w:rsidR="00FD35F7" w:rsidRPr="001E0D43">
        <w:rPr>
          <w:rFonts w:ascii="Times New Roman" w:hAnsi="Times New Roman"/>
          <w:color w:val="000000" w:themeColor="text1"/>
          <w:sz w:val="24"/>
          <w:szCs w:val="24"/>
        </w:rPr>
        <w:t>4 – 8.</w:t>
      </w:r>
    </w:p>
    <w:p w14:paraId="278AF1B7" w14:textId="77777777" w:rsidR="001E0D43" w:rsidRDefault="001E0D43" w:rsidP="00834673">
      <w:pPr>
        <w:rPr>
          <w:b/>
          <w:color w:val="000000" w:themeColor="text1"/>
        </w:rPr>
      </w:pPr>
    </w:p>
    <w:p w14:paraId="639D4AB1" w14:textId="77777777" w:rsidR="00834673" w:rsidRPr="001E0D43" w:rsidRDefault="00834673" w:rsidP="00834673">
      <w:pPr>
        <w:rPr>
          <w:b/>
          <w:color w:val="000000" w:themeColor="text1"/>
        </w:rPr>
      </w:pPr>
      <w:r w:rsidRPr="001E0D43">
        <w:rPr>
          <w:b/>
          <w:color w:val="000000" w:themeColor="text1"/>
        </w:rPr>
        <w:t>Learning Objectives</w:t>
      </w:r>
    </w:p>
    <w:p w14:paraId="244742BE" w14:textId="77777777" w:rsidR="00834673" w:rsidRPr="001E0D43" w:rsidRDefault="00CB638F" w:rsidP="00834673">
      <w:pPr>
        <w:rPr>
          <w:b/>
          <w:color w:val="000000" w:themeColor="text1"/>
        </w:rPr>
      </w:pPr>
      <w:r>
        <w:rPr>
          <w:color w:val="000000" w:themeColor="text1"/>
        </w:rPr>
        <w:pict w14:anchorId="575821D1">
          <v:rect id="_x0000_i1038" style="width:0;height:1.5pt" o:hralign="center" o:hrstd="t" o:hr="t" fillcolor="#a0a0a0" stroked="f"/>
        </w:pict>
      </w:r>
    </w:p>
    <w:p w14:paraId="5CD82FB7" w14:textId="77777777" w:rsidR="00834673" w:rsidRPr="001E0D43" w:rsidRDefault="00834673" w:rsidP="00834673">
      <w:pPr>
        <w:rPr>
          <w:color w:val="000000" w:themeColor="text1"/>
        </w:rPr>
      </w:pPr>
    </w:p>
    <w:p w14:paraId="6CAB5E43" w14:textId="77766953" w:rsidR="00834673" w:rsidRPr="001E0D43" w:rsidRDefault="00834673" w:rsidP="00834673">
      <w:pPr>
        <w:numPr>
          <w:ilvl w:val="0"/>
          <w:numId w:val="2"/>
        </w:numPr>
        <w:contextualSpacing/>
        <w:rPr>
          <w:color w:val="000000" w:themeColor="text1"/>
        </w:rPr>
      </w:pPr>
      <w:r w:rsidRPr="001E0D43">
        <w:rPr>
          <w:color w:val="000000" w:themeColor="text1"/>
        </w:rPr>
        <w:t xml:space="preserve">Develop an understanding of market changes in the grocery industry and </w:t>
      </w:r>
      <w:r w:rsidR="00910FB9" w:rsidRPr="001E0D43">
        <w:rPr>
          <w:color w:val="000000" w:themeColor="text1"/>
        </w:rPr>
        <w:t>apply analytic tools to identify external forces impacting Pacific Market.</w:t>
      </w:r>
    </w:p>
    <w:p w14:paraId="054C27EE" w14:textId="7A781B40" w:rsidR="00834673" w:rsidRPr="001E0D43" w:rsidRDefault="00834673" w:rsidP="00834673">
      <w:pPr>
        <w:numPr>
          <w:ilvl w:val="0"/>
          <w:numId w:val="2"/>
        </w:numPr>
        <w:contextualSpacing/>
        <w:rPr>
          <w:color w:val="000000" w:themeColor="text1"/>
        </w:rPr>
      </w:pPr>
      <w:r w:rsidRPr="001E0D43">
        <w:rPr>
          <w:color w:val="000000" w:themeColor="text1"/>
        </w:rPr>
        <w:t xml:space="preserve">Evaluate Pacific Market’s </w:t>
      </w:r>
      <w:r w:rsidR="00647219" w:rsidRPr="001E0D43">
        <w:rPr>
          <w:color w:val="000000" w:themeColor="text1"/>
        </w:rPr>
        <w:t>resources relative to external forces through applying a SWOT analysis</w:t>
      </w:r>
      <w:r w:rsidR="00930085" w:rsidRPr="001E0D43">
        <w:rPr>
          <w:color w:val="000000" w:themeColor="text1"/>
        </w:rPr>
        <w:t>.</w:t>
      </w:r>
    </w:p>
    <w:p w14:paraId="40F10C77" w14:textId="5A5FAF35" w:rsidR="00930085" w:rsidRPr="001E0D43" w:rsidRDefault="00930085" w:rsidP="00834673">
      <w:pPr>
        <w:numPr>
          <w:ilvl w:val="0"/>
          <w:numId w:val="2"/>
        </w:numPr>
        <w:contextualSpacing/>
        <w:rPr>
          <w:color w:val="000000" w:themeColor="text1"/>
        </w:rPr>
      </w:pPr>
      <w:r w:rsidRPr="001E0D43">
        <w:rPr>
          <w:color w:val="000000" w:themeColor="text1"/>
        </w:rPr>
        <w:t xml:space="preserve">Generate and interpret </w:t>
      </w:r>
      <w:r w:rsidR="001E0D43" w:rsidRPr="001E0D43">
        <w:rPr>
          <w:color w:val="000000" w:themeColor="text1"/>
        </w:rPr>
        <w:t>a financial analysis</w:t>
      </w:r>
      <w:r w:rsidRPr="001E0D43">
        <w:rPr>
          <w:color w:val="000000" w:themeColor="text1"/>
        </w:rPr>
        <w:t xml:space="preserve"> in order to determine if sales volume goals are realistic.</w:t>
      </w:r>
    </w:p>
    <w:p w14:paraId="55A4850A" w14:textId="2CF4DD62" w:rsidR="00834673" w:rsidRPr="001E0D43" w:rsidRDefault="00930085" w:rsidP="00834673">
      <w:pPr>
        <w:numPr>
          <w:ilvl w:val="0"/>
          <w:numId w:val="2"/>
        </w:numPr>
        <w:contextualSpacing/>
        <w:rPr>
          <w:color w:val="000000" w:themeColor="text1"/>
        </w:rPr>
      </w:pPr>
      <w:r w:rsidRPr="001E0D43">
        <w:rPr>
          <w:color w:val="000000" w:themeColor="text1"/>
        </w:rPr>
        <w:t xml:space="preserve">Develop, evaluate, and choose among strategic options through various ethical lenses, such as balancing employee benefits with the goals of achieving revenue and profitability growth sustainably. </w:t>
      </w:r>
    </w:p>
    <w:p w14:paraId="394CFC8D" w14:textId="5C625E5C" w:rsidR="00BD713E" w:rsidRPr="000B1B53" w:rsidRDefault="00834673" w:rsidP="008006B7">
      <w:pPr>
        <w:numPr>
          <w:ilvl w:val="0"/>
          <w:numId w:val="2"/>
        </w:numPr>
        <w:contextualSpacing/>
        <w:rPr>
          <w:color w:val="000000" w:themeColor="text1"/>
        </w:rPr>
      </w:pPr>
      <w:r w:rsidRPr="001E0D43">
        <w:rPr>
          <w:color w:val="000000" w:themeColor="text1"/>
        </w:rPr>
        <w:t xml:space="preserve">Require students to show the implications of alternative approaches </w:t>
      </w:r>
      <w:r w:rsidR="00930085" w:rsidRPr="001E0D43">
        <w:rPr>
          <w:color w:val="000000" w:themeColor="text1"/>
        </w:rPr>
        <w:t>and</w:t>
      </w:r>
      <w:r w:rsidRPr="001E0D43">
        <w:rPr>
          <w:color w:val="000000" w:themeColor="text1"/>
        </w:rPr>
        <w:t xml:space="preserve"> carefully consider the pros and cons of each approach. </w:t>
      </w:r>
    </w:p>
    <w:p w14:paraId="4FE2E4CE" w14:textId="77777777" w:rsidR="00910FB9" w:rsidRPr="001E0D43" w:rsidRDefault="00910FB9" w:rsidP="00834673">
      <w:pPr>
        <w:rPr>
          <w:color w:val="000000" w:themeColor="text1"/>
        </w:rPr>
      </w:pPr>
    </w:p>
    <w:p w14:paraId="7C14EB72" w14:textId="77777777" w:rsidR="00834673" w:rsidRPr="001E0D43" w:rsidRDefault="00834673" w:rsidP="00834673">
      <w:pPr>
        <w:rPr>
          <w:b/>
          <w:color w:val="000000" w:themeColor="text1"/>
        </w:rPr>
      </w:pPr>
      <w:r w:rsidRPr="001E0D43">
        <w:rPr>
          <w:b/>
          <w:color w:val="000000" w:themeColor="text1"/>
        </w:rPr>
        <w:t>Questions for Assignment/Discussion</w:t>
      </w:r>
    </w:p>
    <w:p w14:paraId="49997B0F" w14:textId="77777777" w:rsidR="00834673" w:rsidRPr="001E0D43" w:rsidRDefault="00CB638F" w:rsidP="00834673">
      <w:pPr>
        <w:rPr>
          <w:b/>
          <w:color w:val="000000" w:themeColor="text1"/>
        </w:rPr>
      </w:pPr>
      <w:r>
        <w:rPr>
          <w:color w:val="000000" w:themeColor="text1"/>
        </w:rPr>
        <w:pict w14:anchorId="6B163400">
          <v:rect id="_x0000_i1039" style="width:0;height:1.5pt" o:hralign="center" o:hrstd="t" o:hr="t" fillcolor="#a0a0a0" stroked="f"/>
        </w:pict>
      </w:r>
    </w:p>
    <w:p w14:paraId="2012D807" w14:textId="77777777" w:rsidR="00834673" w:rsidRPr="001E0D43" w:rsidRDefault="00834673" w:rsidP="00834673">
      <w:pPr>
        <w:rPr>
          <w:b/>
          <w:color w:val="000000" w:themeColor="text1"/>
        </w:rPr>
      </w:pPr>
    </w:p>
    <w:p w14:paraId="0DF63566" w14:textId="3EB5A5EA" w:rsidR="00834673" w:rsidRPr="001E0D43" w:rsidRDefault="00647219" w:rsidP="00834673">
      <w:pPr>
        <w:numPr>
          <w:ilvl w:val="0"/>
          <w:numId w:val="6"/>
        </w:numPr>
        <w:contextualSpacing/>
        <w:rPr>
          <w:color w:val="000000" w:themeColor="text1"/>
        </w:rPr>
      </w:pPr>
      <w:r w:rsidRPr="001E0D43">
        <w:rPr>
          <w:color w:val="000000" w:themeColor="text1"/>
        </w:rPr>
        <w:t>Identify key environmental changes in the grocery industry. Which have most aided the growth within the US grocery market?</w:t>
      </w:r>
      <w:r w:rsidR="00EF4B30" w:rsidRPr="001E0D43">
        <w:rPr>
          <w:color w:val="000000" w:themeColor="text1"/>
        </w:rPr>
        <w:t xml:space="preserve"> </w:t>
      </w:r>
    </w:p>
    <w:p w14:paraId="4817CB7D" w14:textId="35768EFD" w:rsidR="00647219" w:rsidRPr="001E0D43" w:rsidRDefault="00647219" w:rsidP="00834673">
      <w:pPr>
        <w:numPr>
          <w:ilvl w:val="0"/>
          <w:numId w:val="6"/>
        </w:numPr>
        <w:contextualSpacing/>
        <w:rPr>
          <w:color w:val="000000" w:themeColor="text1"/>
        </w:rPr>
      </w:pPr>
      <w:r w:rsidRPr="001E0D43">
        <w:rPr>
          <w:color w:val="000000" w:themeColor="text1"/>
        </w:rPr>
        <w:t xml:space="preserve">How attractive is the US grocery market? Use Porter’s five forces to assess the market attractiveness. </w:t>
      </w:r>
    </w:p>
    <w:p w14:paraId="7886DA36" w14:textId="0668A227" w:rsidR="00EF4B30" w:rsidRPr="001E0D43" w:rsidRDefault="00EF4B30" w:rsidP="00EF4B30">
      <w:pPr>
        <w:numPr>
          <w:ilvl w:val="0"/>
          <w:numId w:val="6"/>
        </w:numPr>
        <w:contextualSpacing/>
        <w:rPr>
          <w:color w:val="000000" w:themeColor="text1"/>
        </w:rPr>
      </w:pPr>
      <w:r w:rsidRPr="001E0D43">
        <w:rPr>
          <w:color w:val="000000" w:themeColor="text1"/>
        </w:rPr>
        <w:t xml:space="preserve">Evaluate the strengths and weaknesses of Pacific Market’s current strategy. How likely is it that they will be able to maintain this strategy in the future without a new strategy? </w:t>
      </w:r>
    </w:p>
    <w:p w14:paraId="20585867" w14:textId="6173680B" w:rsidR="00647219" w:rsidRPr="001E0D43" w:rsidRDefault="00647219" w:rsidP="00834673">
      <w:pPr>
        <w:numPr>
          <w:ilvl w:val="0"/>
          <w:numId w:val="6"/>
        </w:numPr>
        <w:contextualSpacing/>
        <w:rPr>
          <w:color w:val="000000" w:themeColor="text1"/>
        </w:rPr>
      </w:pPr>
      <w:r w:rsidRPr="001E0D43">
        <w:rPr>
          <w:color w:val="000000" w:themeColor="text1"/>
        </w:rPr>
        <w:t>Are Vasu’s goals of sales volume growth realistic</w:t>
      </w:r>
      <w:r w:rsidR="00580194" w:rsidRPr="001E0D43">
        <w:rPr>
          <w:color w:val="000000" w:themeColor="text1"/>
        </w:rPr>
        <w:t xml:space="preserve"> given the financial health of the business</w:t>
      </w:r>
      <w:r w:rsidRPr="001E0D43">
        <w:rPr>
          <w:color w:val="000000" w:themeColor="text1"/>
        </w:rPr>
        <w:t>?</w:t>
      </w:r>
      <w:r w:rsidR="00EF4B30" w:rsidRPr="001E0D43">
        <w:rPr>
          <w:color w:val="000000" w:themeColor="text1"/>
        </w:rPr>
        <w:t xml:space="preserve"> </w:t>
      </w:r>
    </w:p>
    <w:p w14:paraId="686E36C9" w14:textId="6738AFE2" w:rsidR="00EF4B30" w:rsidRPr="001E0D43" w:rsidRDefault="00EF4B30" w:rsidP="00834673">
      <w:pPr>
        <w:numPr>
          <w:ilvl w:val="0"/>
          <w:numId w:val="6"/>
        </w:numPr>
        <w:contextualSpacing/>
        <w:rPr>
          <w:color w:val="000000" w:themeColor="text1"/>
        </w:rPr>
      </w:pPr>
      <w:r w:rsidRPr="001E0D43">
        <w:rPr>
          <w:color w:val="000000" w:themeColor="text1"/>
        </w:rPr>
        <w:lastRenderedPageBreak/>
        <w:t>What recommendations would you make concerning the next steps for Pacific Market? How will Vasu ensure his employees are taken care of?</w:t>
      </w:r>
    </w:p>
    <w:p w14:paraId="2A049BDE" w14:textId="54A9500A" w:rsidR="00834673" w:rsidRPr="001E0D43" w:rsidRDefault="00834673" w:rsidP="00834673">
      <w:pPr>
        <w:numPr>
          <w:ilvl w:val="0"/>
          <w:numId w:val="6"/>
        </w:numPr>
        <w:contextualSpacing/>
        <w:rPr>
          <w:color w:val="000000" w:themeColor="text1"/>
        </w:rPr>
      </w:pPr>
      <w:r w:rsidRPr="001E0D43">
        <w:rPr>
          <w:color w:val="000000" w:themeColor="text1"/>
        </w:rPr>
        <w:t xml:space="preserve">Identify the pros and cons of recommended strategy and two alternative approaches to achieving their goals and justify your strategy recommendation. </w:t>
      </w:r>
    </w:p>
    <w:p w14:paraId="59254B54" w14:textId="77777777" w:rsidR="00834673" w:rsidRPr="001E0D43" w:rsidRDefault="00834673" w:rsidP="00834673">
      <w:pPr>
        <w:rPr>
          <w:b/>
          <w:color w:val="000000" w:themeColor="text1"/>
        </w:rPr>
      </w:pPr>
    </w:p>
    <w:p w14:paraId="06C7AC83" w14:textId="77777777" w:rsidR="00834673" w:rsidRPr="001E0D43" w:rsidRDefault="00834673" w:rsidP="00834673">
      <w:pPr>
        <w:rPr>
          <w:b/>
          <w:color w:val="000000" w:themeColor="text1"/>
        </w:rPr>
      </w:pPr>
      <w:r w:rsidRPr="001E0D43">
        <w:rPr>
          <w:b/>
          <w:color w:val="000000" w:themeColor="text1"/>
        </w:rPr>
        <w:t>Answers to Questions for Assignment/Discussion</w:t>
      </w:r>
    </w:p>
    <w:p w14:paraId="7CFB16E9" w14:textId="325B6FBA" w:rsidR="002E4C1D" w:rsidRPr="001E0D43" w:rsidRDefault="00CB638F" w:rsidP="00834673">
      <w:pPr>
        <w:rPr>
          <w:color w:val="000000" w:themeColor="text1"/>
        </w:rPr>
      </w:pPr>
      <w:r>
        <w:rPr>
          <w:color w:val="000000" w:themeColor="text1"/>
        </w:rPr>
        <w:pict w14:anchorId="3213882A">
          <v:rect id="_x0000_i1040" style="width:0;height:1.5pt" o:hralign="center" o:hrstd="t" o:hr="t" fillcolor="#a0a0a0" stroked="f"/>
        </w:pict>
      </w:r>
    </w:p>
    <w:p w14:paraId="0969E7B8" w14:textId="77777777" w:rsidR="002E4C1D" w:rsidRPr="001E0D43" w:rsidRDefault="002E4C1D" w:rsidP="002E4C1D">
      <w:pPr>
        <w:ind w:left="720"/>
        <w:contextualSpacing/>
        <w:rPr>
          <w:color w:val="000000" w:themeColor="text1"/>
        </w:rPr>
      </w:pPr>
    </w:p>
    <w:p w14:paraId="78D9FC72" w14:textId="20963D2D" w:rsidR="002E4C1D" w:rsidRPr="001E0D43" w:rsidRDefault="002E4C1D" w:rsidP="002E4C1D">
      <w:pPr>
        <w:numPr>
          <w:ilvl w:val="0"/>
          <w:numId w:val="14"/>
        </w:numPr>
        <w:contextualSpacing/>
        <w:rPr>
          <w:b/>
          <w:color w:val="000000" w:themeColor="text1"/>
        </w:rPr>
      </w:pPr>
      <w:r w:rsidRPr="001E0D43">
        <w:rPr>
          <w:b/>
          <w:color w:val="000000" w:themeColor="text1"/>
        </w:rPr>
        <w:t xml:space="preserve">Identify key environmental changes in the grocery industry. Which have most aided the growth within the US grocery market? </w:t>
      </w:r>
    </w:p>
    <w:p w14:paraId="357B4D0D" w14:textId="77777777" w:rsidR="008006B7" w:rsidRPr="001E0D43" w:rsidRDefault="008006B7" w:rsidP="008006B7">
      <w:pPr>
        <w:contextualSpacing/>
        <w:rPr>
          <w:color w:val="000000" w:themeColor="text1"/>
        </w:rPr>
      </w:pPr>
    </w:p>
    <w:p w14:paraId="1A815657" w14:textId="08DB1B5D" w:rsidR="008006B7" w:rsidRPr="001E0D43" w:rsidRDefault="008006B7" w:rsidP="008006B7">
      <w:pPr>
        <w:jc w:val="center"/>
        <w:rPr>
          <w:b/>
          <w:color w:val="000000" w:themeColor="text1"/>
        </w:rPr>
      </w:pPr>
      <w:r w:rsidRPr="001E0D43">
        <w:rPr>
          <w:b/>
          <w:color w:val="000000" w:themeColor="text1"/>
        </w:rPr>
        <w:t>“</w:t>
      </w:r>
      <w:r w:rsidR="009E110C" w:rsidRPr="001E0D43">
        <w:rPr>
          <w:b/>
          <w:color w:val="000000" w:themeColor="text1"/>
        </w:rPr>
        <w:t>STEEP</w:t>
      </w:r>
      <w:r w:rsidRPr="001E0D43">
        <w:rPr>
          <w:b/>
          <w:color w:val="000000" w:themeColor="text1"/>
        </w:rPr>
        <w:t>” Analysis for Pacific Market</w:t>
      </w:r>
    </w:p>
    <w:p w14:paraId="6EDA0C63" w14:textId="77777777" w:rsidR="008006B7" w:rsidRPr="001E0D43" w:rsidRDefault="008006B7" w:rsidP="008006B7">
      <w:pPr>
        <w:jc w:val="center"/>
        <w:rPr>
          <w:color w:val="000000" w:themeColor="text1"/>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164"/>
        <w:gridCol w:w="6412"/>
      </w:tblGrid>
      <w:tr w:rsidR="00F84B0E" w:rsidRPr="001E0D43" w14:paraId="34C5C9B9" w14:textId="77777777" w:rsidTr="0052647F">
        <w:trPr>
          <w:tblHeader/>
          <w:jc w:val="center"/>
        </w:trPr>
        <w:tc>
          <w:tcPr>
            <w:tcW w:w="0" w:type="auto"/>
            <w:shd w:val="clear" w:color="auto" w:fill="E0E0E0"/>
          </w:tcPr>
          <w:p w14:paraId="3E1A286D" w14:textId="77777777" w:rsidR="008006B7" w:rsidRPr="001E0D43" w:rsidRDefault="008006B7" w:rsidP="0052647F">
            <w:pPr>
              <w:rPr>
                <w:b/>
                <w:color w:val="000000" w:themeColor="text1"/>
              </w:rPr>
            </w:pPr>
            <w:r w:rsidRPr="001E0D43">
              <w:rPr>
                <w:b/>
                <w:color w:val="000000" w:themeColor="text1"/>
              </w:rPr>
              <w:t>Macro-Environmental Force</w:t>
            </w:r>
          </w:p>
        </w:tc>
        <w:tc>
          <w:tcPr>
            <w:tcW w:w="0" w:type="auto"/>
            <w:shd w:val="clear" w:color="auto" w:fill="E0E0E0"/>
          </w:tcPr>
          <w:p w14:paraId="0C8DBE2F" w14:textId="15967F97" w:rsidR="008006B7" w:rsidRPr="001E0D43" w:rsidRDefault="008006B7" w:rsidP="0052647F">
            <w:pPr>
              <w:jc w:val="center"/>
              <w:rPr>
                <w:b/>
                <w:color w:val="000000" w:themeColor="text1"/>
              </w:rPr>
            </w:pPr>
            <w:r w:rsidRPr="001E0D43">
              <w:rPr>
                <w:b/>
                <w:color w:val="000000" w:themeColor="text1"/>
              </w:rPr>
              <w:t>U.S. Grocery Industry</w:t>
            </w:r>
          </w:p>
        </w:tc>
      </w:tr>
      <w:tr w:rsidR="00F84B0E" w:rsidRPr="001E0D43" w14:paraId="4C8A6BAA" w14:textId="77777777" w:rsidTr="00915AEC">
        <w:trPr>
          <w:trHeight w:val="908"/>
          <w:jc w:val="center"/>
        </w:trPr>
        <w:tc>
          <w:tcPr>
            <w:tcW w:w="0" w:type="auto"/>
            <w:tcBorders>
              <w:bottom w:val="dotted" w:sz="4" w:space="0" w:color="auto"/>
            </w:tcBorders>
            <w:shd w:val="clear" w:color="auto" w:fill="auto"/>
            <w:vAlign w:val="center"/>
          </w:tcPr>
          <w:p w14:paraId="22D87DF9" w14:textId="1FF9872C" w:rsidR="008006B7" w:rsidRPr="001E0D43" w:rsidRDefault="009E110C" w:rsidP="0052647F">
            <w:pPr>
              <w:rPr>
                <w:color w:val="000000" w:themeColor="text1"/>
                <w:sz w:val="18"/>
                <w:szCs w:val="18"/>
              </w:rPr>
            </w:pPr>
            <w:r w:rsidRPr="001E0D43">
              <w:rPr>
                <w:color w:val="000000" w:themeColor="text1"/>
                <w:sz w:val="18"/>
                <w:szCs w:val="18"/>
              </w:rPr>
              <w:t>Socio-cultural forces</w:t>
            </w:r>
          </w:p>
        </w:tc>
        <w:tc>
          <w:tcPr>
            <w:tcW w:w="0" w:type="auto"/>
            <w:tcBorders>
              <w:bottom w:val="dotted" w:sz="4" w:space="0" w:color="auto"/>
            </w:tcBorders>
            <w:shd w:val="clear" w:color="auto" w:fill="auto"/>
          </w:tcPr>
          <w:p w14:paraId="66658309" w14:textId="76F1712E" w:rsidR="008006B7" w:rsidRPr="001E0D43" w:rsidRDefault="008006B7" w:rsidP="0052647F">
            <w:pPr>
              <w:jc w:val="center"/>
              <w:rPr>
                <w:b/>
                <w:color w:val="000000" w:themeColor="text1"/>
                <w:sz w:val="18"/>
                <w:szCs w:val="18"/>
              </w:rPr>
            </w:pPr>
            <w:r w:rsidRPr="001E0D43">
              <w:rPr>
                <w:b/>
                <w:color w:val="000000" w:themeColor="text1"/>
                <w:sz w:val="18"/>
                <w:szCs w:val="18"/>
              </w:rPr>
              <w:t>+</w:t>
            </w:r>
            <w:r w:rsidR="009E110C" w:rsidRPr="001E0D43">
              <w:rPr>
                <w:b/>
                <w:color w:val="000000" w:themeColor="text1"/>
                <w:sz w:val="18"/>
                <w:szCs w:val="18"/>
              </w:rPr>
              <w:t>+</w:t>
            </w:r>
          </w:p>
          <w:p w14:paraId="62B7CF78" w14:textId="11853986" w:rsidR="00915AEC" w:rsidRPr="001E0D43" w:rsidRDefault="00915AEC" w:rsidP="008006B7">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Consumer attitudes shifting towards healthy eating</w:t>
            </w:r>
          </w:p>
          <w:p w14:paraId="04B05C81" w14:textId="22233060" w:rsidR="008006B7" w:rsidRPr="001E0D43" w:rsidRDefault="00915AEC" w:rsidP="008006B7">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 xml:space="preserve">Increased demand for </w:t>
            </w:r>
            <w:r w:rsidR="00355487" w:rsidRPr="001E0D43">
              <w:rPr>
                <w:rFonts w:ascii="Times New Roman" w:hAnsi="Times New Roman"/>
                <w:color w:val="000000" w:themeColor="text1"/>
                <w:sz w:val="18"/>
                <w:szCs w:val="18"/>
              </w:rPr>
              <w:t>organic</w:t>
            </w:r>
            <w:r w:rsidRPr="001E0D43">
              <w:rPr>
                <w:rFonts w:ascii="Times New Roman" w:hAnsi="Times New Roman"/>
                <w:color w:val="000000" w:themeColor="text1"/>
                <w:sz w:val="18"/>
                <w:szCs w:val="18"/>
              </w:rPr>
              <w:t xml:space="preserve"> and natural</w:t>
            </w:r>
            <w:r w:rsidR="00355487" w:rsidRPr="001E0D43">
              <w:rPr>
                <w:rFonts w:ascii="Times New Roman" w:hAnsi="Times New Roman"/>
                <w:color w:val="000000" w:themeColor="text1"/>
                <w:sz w:val="18"/>
                <w:szCs w:val="18"/>
              </w:rPr>
              <w:t xml:space="preserve"> food</w:t>
            </w:r>
          </w:p>
          <w:p w14:paraId="3E8A512E" w14:textId="02271A12" w:rsidR="00355487" w:rsidRPr="001E0D43" w:rsidRDefault="00355487" w:rsidP="008006B7">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Trend towards higher quality options at a lower price</w:t>
            </w:r>
            <w:r w:rsidR="00156EC2" w:rsidRPr="001E0D43">
              <w:rPr>
                <w:rFonts w:ascii="Times New Roman" w:hAnsi="Times New Roman"/>
                <w:color w:val="000000" w:themeColor="text1"/>
                <w:sz w:val="18"/>
                <w:szCs w:val="18"/>
              </w:rPr>
              <w:t xml:space="preserve"> (private labels)</w:t>
            </w:r>
          </w:p>
          <w:p w14:paraId="4E12C332" w14:textId="4A9CF31A" w:rsidR="00156EC2" w:rsidRPr="001E0D43" w:rsidRDefault="00355487" w:rsidP="00156EC2">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Increase in produce volume purchased</w:t>
            </w:r>
          </w:p>
          <w:p w14:paraId="28AE94AD" w14:textId="0BE43D5D" w:rsidR="00156EC2" w:rsidRPr="001E0D43" w:rsidRDefault="00156EC2" w:rsidP="008006B7">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Projected increase in 25-34 and 65-74 age demographic by 2022</w:t>
            </w:r>
          </w:p>
        </w:tc>
      </w:tr>
      <w:tr w:rsidR="00F84B0E" w:rsidRPr="001E0D43" w14:paraId="0D610F0D" w14:textId="77777777" w:rsidTr="0052647F">
        <w:trPr>
          <w:jc w:val="center"/>
        </w:trPr>
        <w:tc>
          <w:tcPr>
            <w:tcW w:w="0" w:type="auto"/>
            <w:tcBorders>
              <w:bottom w:val="dotted" w:sz="4" w:space="0" w:color="auto"/>
            </w:tcBorders>
            <w:shd w:val="clear" w:color="auto" w:fill="auto"/>
            <w:vAlign w:val="center"/>
          </w:tcPr>
          <w:p w14:paraId="75514926" w14:textId="5B593657" w:rsidR="008006B7" w:rsidRPr="001E0D43" w:rsidRDefault="009E110C" w:rsidP="0052647F">
            <w:pPr>
              <w:rPr>
                <w:color w:val="000000" w:themeColor="text1"/>
                <w:sz w:val="18"/>
                <w:szCs w:val="18"/>
              </w:rPr>
            </w:pPr>
            <w:r w:rsidRPr="001E0D43">
              <w:rPr>
                <w:color w:val="000000" w:themeColor="text1"/>
                <w:sz w:val="18"/>
                <w:szCs w:val="18"/>
              </w:rPr>
              <w:t>Technological factors</w:t>
            </w:r>
          </w:p>
        </w:tc>
        <w:tc>
          <w:tcPr>
            <w:tcW w:w="0" w:type="auto"/>
            <w:tcBorders>
              <w:bottom w:val="dotted" w:sz="4" w:space="0" w:color="auto"/>
            </w:tcBorders>
            <w:shd w:val="clear" w:color="auto" w:fill="auto"/>
          </w:tcPr>
          <w:p w14:paraId="4A702254" w14:textId="77777777" w:rsidR="008006B7" w:rsidRPr="001E0D43" w:rsidRDefault="008006B7" w:rsidP="0052647F">
            <w:pPr>
              <w:jc w:val="center"/>
              <w:rPr>
                <w:b/>
                <w:color w:val="000000" w:themeColor="text1"/>
                <w:sz w:val="18"/>
                <w:szCs w:val="18"/>
              </w:rPr>
            </w:pPr>
            <w:r w:rsidRPr="001E0D43">
              <w:rPr>
                <w:b/>
                <w:color w:val="000000" w:themeColor="text1"/>
                <w:sz w:val="18"/>
                <w:szCs w:val="18"/>
              </w:rPr>
              <w:t>+</w:t>
            </w:r>
          </w:p>
          <w:p w14:paraId="74E30F5C" w14:textId="22AA8B48" w:rsidR="008006B7" w:rsidRPr="001E0D43" w:rsidRDefault="00F56FA2" w:rsidP="008006B7">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Grocery delivery</w:t>
            </w:r>
            <w:r w:rsidR="00CA68D6" w:rsidRPr="001E0D43">
              <w:rPr>
                <w:rFonts w:ascii="Times New Roman" w:hAnsi="Times New Roman"/>
                <w:color w:val="000000" w:themeColor="text1"/>
                <w:sz w:val="18"/>
                <w:szCs w:val="18"/>
              </w:rPr>
              <w:t xml:space="preserve"> by brick and mortar</w:t>
            </w:r>
            <w:r w:rsidRPr="001E0D43">
              <w:rPr>
                <w:rFonts w:ascii="Times New Roman" w:hAnsi="Times New Roman"/>
                <w:color w:val="000000" w:themeColor="text1"/>
                <w:sz w:val="18"/>
                <w:szCs w:val="18"/>
              </w:rPr>
              <w:t xml:space="preserve"> is newly implemented</w:t>
            </w:r>
          </w:p>
          <w:p w14:paraId="39C63F87" w14:textId="4798E3CE" w:rsidR="00F56FA2" w:rsidRPr="001E0D43" w:rsidRDefault="00CA68D6" w:rsidP="008006B7">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Meal kit delivery and e-</w:t>
            </w:r>
            <w:proofErr w:type="spellStart"/>
            <w:r w:rsidRPr="001E0D43">
              <w:rPr>
                <w:rFonts w:ascii="Times New Roman" w:hAnsi="Times New Roman"/>
                <w:color w:val="000000" w:themeColor="text1"/>
                <w:sz w:val="18"/>
                <w:szCs w:val="18"/>
              </w:rPr>
              <w:t>tailers</w:t>
            </w:r>
            <w:proofErr w:type="spellEnd"/>
            <w:r w:rsidRPr="001E0D43">
              <w:rPr>
                <w:rFonts w:ascii="Times New Roman" w:hAnsi="Times New Roman"/>
                <w:color w:val="000000" w:themeColor="text1"/>
                <w:sz w:val="18"/>
                <w:szCs w:val="18"/>
              </w:rPr>
              <w:t xml:space="preserve"> are growing 9.5% annually</w:t>
            </w:r>
          </w:p>
          <w:p w14:paraId="7B3723B0" w14:textId="56CB636C" w:rsidR="00F56FA2" w:rsidRPr="001E0D43" w:rsidRDefault="0073085D" w:rsidP="008006B7">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Checkout free shopping is being tested</w:t>
            </w:r>
          </w:p>
        </w:tc>
      </w:tr>
      <w:tr w:rsidR="00F84B0E" w:rsidRPr="001E0D43" w14:paraId="12CF4C06" w14:textId="77777777" w:rsidTr="008006B7">
        <w:trPr>
          <w:jc w:val="center"/>
        </w:trPr>
        <w:tc>
          <w:tcPr>
            <w:tcW w:w="0" w:type="auto"/>
            <w:shd w:val="clear" w:color="auto" w:fill="auto"/>
            <w:vAlign w:val="center"/>
          </w:tcPr>
          <w:p w14:paraId="5F8B1FCA" w14:textId="057FFF27" w:rsidR="008006B7" w:rsidRPr="001E0D43" w:rsidRDefault="009E110C" w:rsidP="0052647F">
            <w:pPr>
              <w:rPr>
                <w:color w:val="000000" w:themeColor="text1"/>
                <w:sz w:val="18"/>
                <w:szCs w:val="18"/>
              </w:rPr>
            </w:pPr>
            <w:r w:rsidRPr="001E0D43">
              <w:rPr>
                <w:color w:val="000000" w:themeColor="text1"/>
                <w:sz w:val="18"/>
                <w:szCs w:val="18"/>
              </w:rPr>
              <w:t>Economic conditions</w:t>
            </w:r>
          </w:p>
        </w:tc>
        <w:tc>
          <w:tcPr>
            <w:tcW w:w="0" w:type="auto"/>
            <w:shd w:val="clear" w:color="auto" w:fill="auto"/>
          </w:tcPr>
          <w:p w14:paraId="774F7FD1" w14:textId="77777777" w:rsidR="008006B7" w:rsidRPr="001E0D43" w:rsidRDefault="008006B7" w:rsidP="0052647F">
            <w:pPr>
              <w:jc w:val="center"/>
              <w:rPr>
                <w:b/>
                <w:color w:val="000000" w:themeColor="text1"/>
                <w:sz w:val="18"/>
                <w:szCs w:val="18"/>
              </w:rPr>
            </w:pPr>
            <w:r w:rsidRPr="001E0D43">
              <w:rPr>
                <w:b/>
                <w:color w:val="000000" w:themeColor="text1"/>
                <w:sz w:val="18"/>
                <w:szCs w:val="18"/>
              </w:rPr>
              <w:t>++</w:t>
            </w:r>
          </w:p>
          <w:p w14:paraId="5EB72F8F" w14:textId="77777777" w:rsidR="00156EC2" w:rsidRPr="001E0D43" w:rsidRDefault="00175BD7" w:rsidP="00175BD7">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Industry growth is dependen</w:t>
            </w:r>
            <w:r w:rsidR="00156EC2" w:rsidRPr="001E0D43">
              <w:rPr>
                <w:rFonts w:ascii="Times New Roman" w:hAnsi="Times New Roman"/>
                <w:color w:val="000000" w:themeColor="text1"/>
                <w:sz w:val="18"/>
                <w:szCs w:val="18"/>
              </w:rPr>
              <w:t xml:space="preserve">t on strengthening economy </w:t>
            </w:r>
          </w:p>
          <w:p w14:paraId="3A9E5E52" w14:textId="77777777" w:rsidR="00175BD7" w:rsidRPr="001E0D43" w:rsidRDefault="00156EC2" w:rsidP="00175BD7">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I</w:t>
            </w:r>
            <w:r w:rsidR="00175BD7" w:rsidRPr="001E0D43">
              <w:rPr>
                <w:rFonts w:ascii="Times New Roman" w:hAnsi="Times New Roman"/>
                <w:color w:val="000000" w:themeColor="text1"/>
                <w:sz w:val="18"/>
                <w:szCs w:val="18"/>
              </w:rPr>
              <w:t>ncrease in per capita income</w:t>
            </w:r>
            <w:r w:rsidRPr="001E0D43">
              <w:rPr>
                <w:rFonts w:ascii="Times New Roman" w:hAnsi="Times New Roman"/>
                <w:color w:val="000000" w:themeColor="text1"/>
                <w:sz w:val="18"/>
                <w:szCs w:val="18"/>
              </w:rPr>
              <w:t xml:space="preserve"> projected over next 5 years</w:t>
            </w:r>
          </w:p>
          <w:p w14:paraId="24B452CB" w14:textId="6246B18A" w:rsidR="00156EC2" w:rsidRPr="001E0D43" w:rsidRDefault="00156EC2" w:rsidP="00175BD7">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 xml:space="preserve">Agricultural </w:t>
            </w:r>
            <w:r w:rsidR="00643824" w:rsidRPr="001E0D43">
              <w:rPr>
                <w:rFonts w:ascii="Times New Roman" w:hAnsi="Times New Roman"/>
                <w:color w:val="000000" w:themeColor="text1"/>
                <w:sz w:val="18"/>
                <w:szCs w:val="18"/>
              </w:rPr>
              <w:t>price index volatility</w:t>
            </w:r>
          </w:p>
          <w:p w14:paraId="5CBB26E0" w14:textId="04DECEB0" w:rsidR="00156EC2" w:rsidRPr="001E0D43" w:rsidRDefault="00156EC2" w:rsidP="00175BD7">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Food inflation rates</w:t>
            </w:r>
          </w:p>
        </w:tc>
      </w:tr>
      <w:tr w:rsidR="00F84B0E" w:rsidRPr="001E0D43" w14:paraId="63EF71EC" w14:textId="77777777" w:rsidTr="008006B7">
        <w:trPr>
          <w:jc w:val="center"/>
        </w:trPr>
        <w:tc>
          <w:tcPr>
            <w:tcW w:w="0" w:type="auto"/>
            <w:tcBorders>
              <w:bottom w:val="dotted" w:sz="4" w:space="0" w:color="auto"/>
            </w:tcBorders>
            <w:shd w:val="clear" w:color="auto" w:fill="auto"/>
            <w:vAlign w:val="center"/>
          </w:tcPr>
          <w:p w14:paraId="5DC2B3D1" w14:textId="5A1C6BA5" w:rsidR="008006B7" w:rsidRPr="001E0D43" w:rsidRDefault="008006B7" w:rsidP="00643824">
            <w:pPr>
              <w:rPr>
                <w:color w:val="000000" w:themeColor="text1"/>
                <w:sz w:val="18"/>
                <w:szCs w:val="18"/>
              </w:rPr>
            </w:pPr>
            <w:r w:rsidRPr="001E0D43">
              <w:rPr>
                <w:color w:val="000000" w:themeColor="text1"/>
                <w:sz w:val="18"/>
                <w:szCs w:val="18"/>
              </w:rPr>
              <w:t>E</w:t>
            </w:r>
            <w:r w:rsidR="00643824" w:rsidRPr="001E0D43">
              <w:rPr>
                <w:color w:val="000000" w:themeColor="text1"/>
                <w:sz w:val="18"/>
                <w:szCs w:val="18"/>
              </w:rPr>
              <w:t>cological</w:t>
            </w:r>
            <w:r w:rsidRPr="001E0D43">
              <w:rPr>
                <w:color w:val="000000" w:themeColor="text1"/>
                <w:sz w:val="18"/>
                <w:szCs w:val="18"/>
              </w:rPr>
              <w:t xml:space="preserve"> forces</w:t>
            </w:r>
          </w:p>
        </w:tc>
        <w:tc>
          <w:tcPr>
            <w:tcW w:w="0" w:type="auto"/>
            <w:tcBorders>
              <w:bottom w:val="dotted" w:sz="4" w:space="0" w:color="auto"/>
            </w:tcBorders>
            <w:shd w:val="clear" w:color="auto" w:fill="auto"/>
          </w:tcPr>
          <w:p w14:paraId="11794EA4" w14:textId="77777777" w:rsidR="008006B7" w:rsidRPr="001E0D43" w:rsidRDefault="008006B7" w:rsidP="0052647F">
            <w:pPr>
              <w:jc w:val="center"/>
              <w:rPr>
                <w:b/>
                <w:color w:val="000000" w:themeColor="text1"/>
                <w:sz w:val="18"/>
                <w:szCs w:val="18"/>
              </w:rPr>
            </w:pPr>
            <w:r w:rsidRPr="001E0D43">
              <w:rPr>
                <w:b/>
                <w:color w:val="000000" w:themeColor="text1"/>
                <w:sz w:val="18"/>
                <w:szCs w:val="18"/>
              </w:rPr>
              <w:t>+/-</w:t>
            </w:r>
          </w:p>
          <w:p w14:paraId="261C07ED" w14:textId="77777777" w:rsidR="008006B7" w:rsidRPr="001E0D43" w:rsidRDefault="0035596E" w:rsidP="008006B7">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Balancing employee benefits with maintaining profitability and revenue goals</w:t>
            </w:r>
          </w:p>
          <w:p w14:paraId="2FA4E4EF" w14:textId="7CB7D3A5" w:rsidR="0035596E" w:rsidRPr="001E0D43" w:rsidRDefault="0035596E" w:rsidP="008006B7">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Food waste</w:t>
            </w:r>
          </w:p>
        </w:tc>
      </w:tr>
      <w:tr w:rsidR="00F84B0E" w:rsidRPr="001E0D43" w14:paraId="1458869E" w14:textId="77777777" w:rsidTr="008006B7">
        <w:trPr>
          <w:jc w:val="center"/>
        </w:trPr>
        <w:tc>
          <w:tcPr>
            <w:tcW w:w="0" w:type="auto"/>
            <w:shd w:val="clear" w:color="auto" w:fill="auto"/>
            <w:vAlign w:val="center"/>
          </w:tcPr>
          <w:p w14:paraId="73F2676A" w14:textId="1C68D4C9" w:rsidR="008006B7" w:rsidRPr="001E0D43" w:rsidRDefault="009E110C" w:rsidP="009E110C">
            <w:pPr>
              <w:rPr>
                <w:color w:val="000000" w:themeColor="text1"/>
                <w:sz w:val="18"/>
                <w:szCs w:val="18"/>
              </w:rPr>
            </w:pPr>
            <w:r w:rsidRPr="001E0D43">
              <w:rPr>
                <w:color w:val="000000" w:themeColor="text1"/>
                <w:sz w:val="18"/>
                <w:szCs w:val="18"/>
              </w:rPr>
              <w:t xml:space="preserve">Political &amp; Legal </w:t>
            </w:r>
            <w:r w:rsidR="008006B7" w:rsidRPr="001E0D43">
              <w:rPr>
                <w:color w:val="000000" w:themeColor="text1"/>
                <w:sz w:val="18"/>
                <w:szCs w:val="18"/>
              </w:rPr>
              <w:t xml:space="preserve">factors </w:t>
            </w:r>
          </w:p>
        </w:tc>
        <w:tc>
          <w:tcPr>
            <w:tcW w:w="0" w:type="auto"/>
            <w:shd w:val="clear" w:color="auto" w:fill="auto"/>
          </w:tcPr>
          <w:p w14:paraId="357630F0" w14:textId="57409B57" w:rsidR="008006B7" w:rsidRPr="001E0D43" w:rsidRDefault="008006B7" w:rsidP="0052647F">
            <w:pPr>
              <w:jc w:val="center"/>
              <w:rPr>
                <w:b/>
                <w:color w:val="000000" w:themeColor="text1"/>
                <w:sz w:val="18"/>
                <w:szCs w:val="18"/>
              </w:rPr>
            </w:pPr>
            <w:r w:rsidRPr="001E0D43">
              <w:rPr>
                <w:b/>
                <w:color w:val="000000" w:themeColor="text1"/>
                <w:sz w:val="18"/>
                <w:szCs w:val="18"/>
              </w:rPr>
              <w:t>+</w:t>
            </w:r>
            <w:r w:rsidR="009E110C" w:rsidRPr="001E0D43">
              <w:rPr>
                <w:b/>
                <w:color w:val="000000" w:themeColor="text1"/>
                <w:sz w:val="18"/>
                <w:szCs w:val="18"/>
              </w:rPr>
              <w:t>/-</w:t>
            </w:r>
          </w:p>
          <w:p w14:paraId="333F5CB9" w14:textId="77777777" w:rsidR="008006B7" w:rsidRPr="001E0D43" w:rsidRDefault="0035596E" w:rsidP="008006B7">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Tax laws</w:t>
            </w:r>
          </w:p>
          <w:p w14:paraId="31E409CB" w14:textId="26B0BC61" w:rsidR="0035596E" w:rsidRPr="001E0D43" w:rsidRDefault="0035596E" w:rsidP="008006B7">
            <w:pPr>
              <w:pStyle w:val="ListParagraph"/>
              <w:numPr>
                <w:ilvl w:val="0"/>
                <w:numId w:val="16"/>
              </w:numPr>
              <w:spacing w:after="0"/>
              <w:ind w:left="482"/>
              <w:rPr>
                <w:rFonts w:ascii="Times New Roman" w:hAnsi="Times New Roman"/>
                <w:color w:val="000000" w:themeColor="text1"/>
                <w:sz w:val="18"/>
                <w:szCs w:val="18"/>
              </w:rPr>
            </w:pPr>
            <w:r w:rsidRPr="001E0D43">
              <w:rPr>
                <w:rFonts w:ascii="Times New Roman" w:hAnsi="Times New Roman"/>
                <w:color w:val="000000" w:themeColor="text1"/>
                <w:sz w:val="18"/>
                <w:szCs w:val="18"/>
              </w:rPr>
              <w:t>California labor laws</w:t>
            </w:r>
          </w:p>
        </w:tc>
      </w:tr>
    </w:tbl>
    <w:p w14:paraId="23311505" w14:textId="20D501BF" w:rsidR="008006B7" w:rsidRPr="001E0D43" w:rsidRDefault="008006B7" w:rsidP="008006B7">
      <w:pPr>
        <w:rPr>
          <w:b/>
          <w:color w:val="000000" w:themeColor="text1"/>
          <w:sz w:val="18"/>
          <w:szCs w:val="18"/>
        </w:rPr>
      </w:pPr>
    </w:p>
    <w:p w14:paraId="2D002E72" w14:textId="77777777" w:rsidR="008006B7" w:rsidRPr="001E0D43" w:rsidRDefault="008006B7" w:rsidP="008006B7">
      <w:pPr>
        <w:ind w:left="180"/>
        <w:rPr>
          <w:b/>
          <w:color w:val="000000" w:themeColor="text1"/>
          <w:sz w:val="18"/>
          <w:szCs w:val="18"/>
        </w:rPr>
      </w:pPr>
      <w:r w:rsidRPr="001E0D43">
        <w:rPr>
          <w:b/>
          <w:color w:val="000000" w:themeColor="text1"/>
          <w:sz w:val="18"/>
          <w:szCs w:val="18"/>
        </w:rPr>
        <w:t>KEY:</w:t>
      </w:r>
    </w:p>
    <w:p w14:paraId="7B0285C8" w14:textId="77777777" w:rsidR="008006B7" w:rsidRPr="001E0D43" w:rsidRDefault="008006B7" w:rsidP="008006B7">
      <w:pPr>
        <w:ind w:left="180"/>
        <w:rPr>
          <w:b/>
          <w:color w:val="000000" w:themeColor="text1"/>
          <w:sz w:val="18"/>
          <w:szCs w:val="18"/>
        </w:rPr>
      </w:pPr>
      <w:r w:rsidRPr="001E0D43">
        <w:rPr>
          <w:b/>
          <w:color w:val="000000" w:themeColor="text1"/>
          <w:sz w:val="18"/>
          <w:szCs w:val="18"/>
        </w:rPr>
        <w:t>++ = Strong impact</w:t>
      </w:r>
    </w:p>
    <w:p w14:paraId="2AD3369B" w14:textId="77777777" w:rsidR="008006B7" w:rsidRPr="001E0D43" w:rsidRDefault="008006B7" w:rsidP="008006B7">
      <w:pPr>
        <w:ind w:left="180"/>
        <w:rPr>
          <w:b/>
          <w:color w:val="000000" w:themeColor="text1"/>
          <w:sz w:val="18"/>
          <w:szCs w:val="18"/>
        </w:rPr>
      </w:pPr>
      <w:r w:rsidRPr="001E0D43">
        <w:rPr>
          <w:b/>
          <w:color w:val="000000" w:themeColor="text1"/>
          <w:sz w:val="18"/>
          <w:szCs w:val="18"/>
        </w:rPr>
        <w:t>+ = Moderate impact</w:t>
      </w:r>
    </w:p>
    <w:p w14:paraId="03E28FFC" w14:textId="77777777" w:rsidR="008006B7" w:rsidRPr="001E0D43" w:rsidRDefault="008006B7" w:rsidP="008006B7">
      <w:pPr>
        <w:ind w:left="180"/>
        <w:rPr>
          <w:b/>
          <w:color w:val="000000" w:themeColor="text1"/>
          <w:sz w:val="18"/>
          <w:szCs w:val="18"/>
        </w:rPr>
      </w:pPr>
      <w:r w:rsidRPr="001E0D43">
        <w:rPr>
          <w:b/>
          <w:color w:val="000000" w:themeColor="text1"/>
          <w:sz w:val="18"/>
          <w:szCs w:val="18"/>
        </w:rPr>
        <w:t>+/- = Possible impact</w:t>
      </w:r>
    </w:p>
    <w:p w14:paraId="5647C5EF" w14:textId="77777777" w:rsidR="008006B7" w:rsidRPr="001E0D43" w:rsidRDefault="008006B7" w:rsidP="008006B7">
      <w:pPr>
        <w:contextualSpacing/>
        <w:rPr>
          <w:color w:val="000000" w:themeColor="text1"/>
        </w:rPr>
      </w:pPr>
    </w:p>
    <w:p w14:paraId="111A0628" w14:textId="34752EF1" w:rsidR="005E6017" w:rsidRPr="001E0D43" w:rsidRDefault="005E6017" w:rsidP="008006B7">
      <w:pPr>
        <w:contextualSpacing/>
        <w:rPr>
          <w:color w:val="000000" w:themeColor="text1"/>
        </w:rPr>
      </w:pPr>
      <w:r w:rsidRPr="001E0D43">
        <w:rPr>
          <w:color w:val="000000" w:themeColor="text1"/>
        </w:rPr>
        <w:t xml:space="preserve">Socio-cultural and economic forces have played the largest role in growth of the U.S. grocery industry. </w:t>
      </w:r>
    </w:p>
    <w:p w14:paraId="764AF3BA" w14:textId="77777777" w:rsidR="005E6017" w:rsidRPr="001E0D43" w:rsidRDefault="005E6017" w:rsidP="008006B7">
      <w:pPr>
        <w:contextualSpacing/>
        <w:rPr>
          <w:color w:val="000000" w:themeColor="text1"/>
        </w:rPr>
      </w:pPr>
    </w:p>
    <w:p w14:paraId="4325426B" w14:textId="34CE5391" w:rsidR="005E6017" w:rsidRPr="001E0D43" w:rsidRDefault="005E6017" w:rsidP="008006B7">
      <w:pPr>
        <w:contextualSpacing/>
        <w:rPr>
          <w:b/>
          <w:color w:val="000000" w:themeColor="text1"/>
        </w:rPr>
      </w:pPr>
      <w:r w:rsidRPr="001E0D43">
        <w:rPr>
          <w:b/>
          <w:color w:val="000000" w:themeColor="text1"/>
        </w:rPr>
        <w:t>Socio-Cultural Forces:</w:t>
      </w:r>
    </w:p>
    <w:p w14:paraId="0771D393" w14:textId="156B64DE" w:rsidR="005E6017" w:rsidRPr="001E0D43" w:rsidRDefault="005E6017" w:rsidP="005E6017">
      <w:pPr>
        <w:pStyle w:val="ListParagraph"/>
        <w:numPr>
          <w:ilvl w:val="0"/>
          <w:numId w:val="19"/>
        </w:numPr>
        <w:contextualSpacing/>
        <w:rPr>
          <w:rFonts w:ascii="Times New Roman" w:hAnsi="Times New Roman"/>
          <w:color w:val="000000" w:themeColor="text1"/>
        </w:rPr>
      </w:pPr>
      <w:r w:rsidRPr="001E0D43">
        <w:rPr>
          <w:rFonts w:ascii="Times New Roman" w:hAnsi="Times New Roman"/>
          <w:color w:val="000000" w:themeColor="text1"/>
        </w:rPr>
        <w:t xml:space="preserve">Living in an era of health crisis and increased lifespans, consumers attitudes </w:t>
      </w:r>
      <w:r w:rsidR="002F3204" w:rsidRPr="001E0D43">
        <w:rPr>
          <w:rFonts w:ascii="Times New Roman" w:hAnsi="Times New Roman"/>
          <w:color w:val="000000" w:themeColor="text1"/>
        </w:rPr>
        <w:t xml:space="preserve">about food </w:t>
      </w:r>
      <w:r w:rsidRPr="001E0D43">
        <w:rPr>
          <w:rFonts w:ascii="Times New Roman" w:hAnsi="Times New Roman"/>
          <w:color w:val="000000" w:themeColor="text1"/>
        </w:rPr>
        <w:t>are tr</w:t>
      </w:r>
      <w:r w:rsidR="008E165F" w:rsidRPr="001E0D43">
        <w:rPr>
          <w:rFonts w:ascii="Times New Roman" w:hAnsi="Times New Roman"/>
          <w:color w:val="000000" w:themeColor="text1"/>
        </w:rPr>
        <w:t>ending towards</w:t>
      </w:r>
      <w:r w:rsidRPr="001E0D43">
        <w:rPr>
          <w:rFonts w:ascii="Times New Roman" w:hAnsi="Times New Roman"/>
          <w:color w:val="000000" w:themeColor="text1"/>
        </w:rPr>
        <w:t xml:space="preserve"> purchasing more organic food products and produce. </w:t>
      </w:r>
      <w:r w:rsidR="008E165F" w:rsidRPr="001E0D43">
        <w:rPr>
          <w:rFonts w:ascii="Times New Roman" w:hAnsi="Times New Roman"/>
          <w:color w:val="000000" w:themeColor="text1"/>
        </w:rPr>
        <w:t>The case states that consumers purchase these foods because they believe they are healthier for them.</w:t>
      </w:r>
    </w:p>
    <w:p w14:paraId="6A2001E5" w14:textId="6E383826" w:rsidR="008E165F" w:rsidRPr="001E0D43" w:rsidRDefault="008E165F" w:rsidP="008E165F">
      <w:pPr>
        <w:pStyle w:val="ListParagraph"/>
        <w:numPr>
          <w:ilvl w:val="0"/>
          <w:numId w:val="19"/>
        </w:numPr>
        <w:contextualSpacing/>
        <w:rPr>
          <w:rFonts w:ascii="Times New Roman" w:hAnsi="Times New Roman"/>
          <w:color w:val="000000" w:themeColor="text1"/>
        </w:rPr>
      </w:pPr>
      <w:r w:rsidRPr="001E0D43">
        <w:rPr>
          <w:rFonts w:ascii="Times New Roman" w:hAnsi="Times New Roman"/>
          <w:color w:val="000000" w:themeColor="text1"/>
        </w:rPr>
        <w:lastRenderedPageBreak/>
        <w:t>Due to bulk buying by large warehouse format stores, consumers want healthier food options at a lower price point. This is evidence by the growth of Trader Joe’s private label brand and their ability to offer organic and natural products at a lower price.</w:t>
      </w:r>
    </w:p>
    <w:p w14:paraId="00ED88E3" w14:textId="7A29F2FF" w:rsidR="008E165F" w:rsidRPr="001E0D43" w:rsidRDefault="008E165F" w:rsidP="008E165F">
      <w:pPr>
        <w:contextualSpacing/>
        <w:rPr>
          <w:b/>
          <w:color w:val="000000" w:themeColor="text1"/>
        </w:rPr>
      </w:pPr>
      <w:r w:rsidRPr="001E0D43">
        <w:rPr>
          <w:b/>
          <w:color w:val="000000" w:themeColor="text1"/>
        </w:rPr>
        <w:t>Economic Forces:</w:t>
      </w:r>
    </w:p>
    <w:p w14:paraId="33A91F7E" w14:textId="29F5CCA4" w:rsidR="008E165F" w:rsidRPr="001E0D43" w:rsidRDefault="008E165F" w:rsidP="008E165F">
      <w:pPr>
        <w:pStyle w:val="ListParagraph"/>
        <w:numPr>
          <w:ilvl w:val="0"/>
          <w:numId w:val="20"/>
        </w:numPr>
        <w:contextualSpacing/>
        <w:rPr>
          <w:rFonts w:ascii="Times New Roman" w:hAnsi="Times New Roman"/>
          <w:color w:val="000000" w:themeColor="text1"/>
        </w:rPr>
      </w:pPr>
      <w:r w:rsidRPr="001E0D43">
        <w:rPr>
          <w:rFonts w:ascii="Times New Roman" w:hAnsi="Times New Roman"/>
          <w:color w:val="000000" w:themeColor="text1"/>
        </w:rPr>
        <w:t>In a commodity industry like food, growth is small and stated to be at the mercy of a strong economy. As consumers have more disposable income to spend, they are going to purchase higher priced food, which stimulates growth in the industry.</w:t>
      </w:r>
    </w:p>
    <w:p w14:paraId="1E0FF9AF" w14:textId="72AC7E0D" w:rsidR="00E55825" w:rsidRPr="001E0D43" w:rsidRDefault="008E165F" w:rsidP="00E55825">
      <w:pPr>
        <w:pStyle w:val="ListParagraph"/>
        <w:numPr>
          <w:ilvl w:val="0"/>
          <w:numId w:val="20"/>
        </w:numPr>
        <w:contextualSpacing/>
        <w:rPr>
          <w:rFonts w:ascii="Times New Roman" w:hAnsi="Times New Roman"/>
          <w:color w:val="000000" w:themeColor="text1"/>
        </w:rPr>
      </w:pPr>
      <w:r w:rsidRPr="001E0D43">
        <w:rPr>
          <w:rFonts w:ascii="Times New Roman" w:hAnsi="Times New Roman"/>
          <w:color w:val="000000" w:themeColor="text1"/>
        </w:rPr>
        <w:t>Because this industry is based on unpredictable agricultural conditions, food prices are volatile and growth in the produce category may be negatively impacted by this force.</w:t>
      </w:r>
    </w:p>
    <w:p w14:paraId="5DB6A55C" w14:textId="77777777" w:rsidR="002E4C1D" w:rsidRPr="001E0D43" w:rsidRDefault="002E4C1D" w:rsidP="002E4C1D">
      <w:pPr>
        <w:numPr>
          <w:ilvl w:val="0"/>
          <w:numId w:val="14"/>
        </w:numPr>
        <w:contextualSpacing/>
        <w:rPr>
          <w:b/>
          <w:color w:val="000000" w:themeColor="text1"/>
        </w:rPr>
      </w:pPr>
      <w:r w:rsidRPr="001E0D43">
        <w:rPr>
          <w:b/>
          <w:color w:val="000000" w:themeColor="text1"/>
        </w:rPr>
        <w:t xml:space="preserve">How attractive is the US grocery market? Use Porter’s five forces to assess the market attractiveness. </w:t>
      </w:r>
    </w:p>
    <w:p w14:paraId="3531CCA5" w14:textId="0E782441" w:rsidR="00834673" w:rsidRPr="001E0D43" w:rsidRDefault="00834673" w:rsidP="00834673">
      <w:pPr>
        <w:rPr>
          <w:b/>
          <w:color w:val="000000" w:themeColor="text1"/>
        </w:rPr>
      </w:pPr>
    </w:p>
    <w:p w14:paraId="5284B27A" w14:textId="0F0B36D9" w:rsidR="00834673" w:rsidRPr="001E0D43" w:rsidRDefault="00203CD8" w:rsidP="00834673">
      <w:pPr>
        <w:rPr>
          <w:b/>
          <w:color w:val="000000" w:themeColor="text1"/>
        </w:rPr>
      </w:pPr>
      <w:r w:rsidRPr="001E0D43">
        <w:rPr>
          <w:rFonts w:eastAsia="Times New Roman"/>
          <w:noProof/>
          <w:color w:val="000000" w:themeColor="text1"/>
        </w:rPr>
        <w:drawing>
          <wp:inline distT="0" distB="0" distL="0" distR="0" wp14:anchorId="3C43EEF6" wp14:editId="350FA48A">
            <wp:extent cx="5943600" cy="4301047"/>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9051365" w14:textId="77777777" w:rsidR="004572BA" w:rsidRPr="001E0D43" w:rsidRDefault="004572BA" w:rsidP="00834673">
      <w:pPr>
        <w:rPr>
          <w:b/>
          <w:color w:val="000000" w:themeColor="text1"/>
        </w:rPr>
      </w:pPr>
    </w:p>
    <w:p w14:paraId="1867C7B5" w14:textId="77777777" w:rsidR="001E0D43" w:rsidRDefault="001E0D43" w:rsidP="00834673">
      <w:pPr>
        <w:rPr>
          <w:b/>
          <w:color w:val="000000" w:themeColor="text1"/>
        </w:rPr>
      </w:pPr>
    </w:p>
    <w:p w14:paraId="60653681" w14:textId="77777777" w:rsidR="001E0D43" w:rsidRDefault="001E0D43" w:rsidP="00834673">
      <w:pPr>
        <w:rPr>
          <w:b/>
          <w:color w:val="000000" w:themeColor="text1"/>
        </w:rPr>
      </w:pPr>
    </w:p>
    <w:p w14:paraId="671227CC" w14:textId="68D662EA" w:rsidR="00834673" w:rsidRPr="001E0D43" w:rsidRDefault="00540742" w:rsidP="00834673">
      <w:pPr>
        <w:rPr>
          <w:b/>
          <w:color w:val="000000" w:themeColor="text1"/>
        </w:rPr>
      </w:pPr>
      <w:r w:rsidRPr="001E0D43">
        <w:rPr>
          <w:b/>
          <w:color w:val="000000" w:themeColor="text1"/>
        </w:rPr>
        <w:t>Threat of New Entrants: Direct – Low, Indirect – High</w:t>
      </w:r>
    </w:p>
    <w:p w14:paraId="72BB931C" w14:textId="77777777" w:rsidR="00540742" w:rsidRPr="001E0D43" w:rsidRDefault="00540742" w:rsidP="00834673">
      <w:pPr>
        <w:rPr>
          <w:color w:val="000000" w:themeColor="text1"/>
        </w:rPr>
      </w:pPr>
    </w:p>
    <w:p w14:paraId="43A9EE99" w14:textId="57F3823B" w:rsidR="00540742" w:rsidRPr="001E0D43" w:rsidRDefault="00540742" w:rsidP="00834673">
      <w:pPr>
        <w:rPr>
          <w:color w:val="000000" w:themeColor="text1"/>
        </w:rPr>
      </w:pPr>
      <w:r w:rsidRPr="001E0D43">
        <w:rPr>
          <w:color w:val="000000" w:themeColor="text1"/>
        </w:rPr>
        <w:tab/>
        <w:t>As stated in the case, due to over-saturation of grocery stores in the trade area and land use issues, the direct threat of a new grocery store being built close to a Pacific Market store is low. But with e-</w:t>
      </w:r>
      <w:proofErr w:type="spellStart"/>
      <w:r w:rsidRPr="001E0D43">
        <w:rPr>
          <w:color w:val="000000" w:themeColor="text1"/>
        </w:rPr>
        <w:t>tailers</w:t>
      </w:r>
      <w:proofErr w:type="spellEnd"/>
      <w:r w:rsidRPr="001E0D43">
        <w:rPr>
          <w:color w:val="000000" w:themeColor="text1"/>
        </w:rPr>
        <w:t xml:space="preserve"> and meal kit companies growing at a rate of 9.5% annually, as well as </w:t>
      </w:r>
      <w:r w:rsidRPr="001E0D43">
        <w:rPr>
          <w:color w:val="000000" w:themeColor="text1"/>
        </w:rPr>
        <w:lastRenderedPageBreak/>
        <w:t xml:space="preserve">warehouse format stores starting to carry more natural food options at a lower price point, the threat of indirect new entrants is high. </w:t>
      </w:r>
    </w:p>
    <w:p w14:paraId="212C9DED" w14:textId="77777777" w:rsidR="00540742" w:rsidRPr="001E0D43" w:rsidRDefault="00540742" w:rsidP="00834673">
      <w:pPr>
        <w:rPr>
          <w:color w:val="000000" w:themeColor="text1"/>
        </w:rPr>
      </w:pPr>
    </w:p>
    <w:p w14:paraId="33D7EC19" w14:textId="7D894CAD" w:rsidR="00540742" w:rsidRPr="001E0D43" w:rsidRDefault="00540742" w:rsidP="00834673">
      <w:pPr>
        <w:rPr>
          <w:b/>
          <w:color w:val="000000" w:themeColor="text1"/>
        </w:rPr>
      </w:pPr>
      <w:r w:rsidRPr="001E0D43">
        <w:rPr>
          <w:b/>
          <w:color w:val="000000" w:themeColor="text1"/>
        </w:rPr>
        <w:t>Bargaining Power of Suppliers: High</w:t>
      </w:r>
    </w:p>
    <w:p w14:paraId="174F81A3" w14:textId="77777777" w:rsidR="00540742" w:rsidRPr="001E0D43" w:rsidRDefault="00540742" w:rsidP="00834673">
      <w:pPr>
        <w:rPr>
          <w:b/>
          <w:color w:val="000000" w:themeColor="text1"/>
        </w:rPr>
      </w:pPr>
    </w:p>
    <w:p w14:paraId="602CF632" w14:textId="1BC8921A" w:rsidR="00540742" w:rsidRPr="001E0D43" w:rsidRDefault="00540742" w:rsidP="00834673">
      <w:pPr>
        <w:rPr>
          <w:color w:val="000000" w:themeColor="text1"/>
        </w:rPr>
      </w:pPr>
      <w:r w:rsidRPr="001E0D43">
        <w:rPr>
          <w:color w:val="000000" w:themeColor="text1"/>
        </w:rPr>
        <w:tab/>
        <w:t>As to the benefit of large warehouse formats carrying a wide variety of products, the more bulk ordering that happens, the more leverage stores have with their suppliers. Otherwise, they’re at the mercy of their pricing. This is to the disadvantage of small local stores like Pacific Market, which reflects in their prices to customers, but if they can grow their store volume, they’ll have more leverage</w:t>
      </w:r>
      <w:r w:rsidR="00996F3C" w:rsidRPr="001E0D43">
        <w:rPr>
          <w:color w:val="000000" w:themeColor="text1"/>
        </w:rPr>
        <w:t xml:space="preserve"> and be able to offer products at a lower price point</w:t>
      </w:r>
      <w:r w:rsidRPr="001E0D43">
        <w:rPr>
          <w:color w:val="000000" w:themeColor="text1"/>
        </w:rPr>
        <w:t xml:space="preserve">. </w:t>
      </w:r>
    </w:p>
    <w:p w14:paraId="7899B08E" w14:textId="77777777" w:rsidR="00996F3C" w:rsidRPr="001E0D43" w:rsidRDefault="00996F3C" w:rsidP="00834673">
      <w:pPr>
        <w:rPr>
          <w:b/>
          <w:color w:val="000000" w:themeColor="text1"/>
        </w:rPr>
      </w:pPr>
    </w:p>
    <w:p w14:paraId="3B1731DF" w14:textId="7858AA75" w:rsidR="00996F3C" w:rsidRPr="001E0D43" w:rsidRDefault="00996F3C" w:rsidP="00834673">
      <w:pPr>
        <w:rPr>
          <w:b/>
          <w:color w:val="000000" w:themeColor="text1"/>
        </w:rPr>
      </w:pPr>
      <w:r w:rsidRPr="001E0D43">
        <w:rPr>
          <w:b/>
          <w:color w:val="000000" w:themeColor="text1"/>
        </w:rPr>
        <w:t>Bargaining Power of Buyers: High</w:t>
      </w:r>
    </w:p>
    <w:p w14:paraId="7C904D66" w14:textId="77777777" w:rsidR="00996F3C" w:rsidRPr="001E0D43" w:rsidRDefault="00996F3C" w:rsidP="00834673">
      <w:pPr>
        <w:rPr>
          <w:color w:val="000000" w:themeColor="text1"/>
        </w:rPr>
      </w:pPr>
    </w:p>
    <w:p w14:paraId="46F64ED8" w14:textId="698122FE" w:rsidR="00996F3C" w:rsidRPr="001E0D43" w:rsidRDefault="00996F3C" w:rsidP="00834673">
      <w:pPr>
        <w:rPr>
          <w:color w:val="000000" w:themeColor="text1"/>
        </w:rPr>
      </w:pPr>
      <w:r w:rsidRPr="001E0D43">
        <w:rPr>
          <w:color w:val="000000" w:themeColor="text1"/>
        </w:rPr>
        <w:tab/>
        <w:t>Because of bulk ordering and lower prices of similar products by warehouse formats, online, and large chain stores, if buyers can find the same products at a better price somewhere else then they will not shop at a smaller local retailer.</w:t>
      </w:r>
    </w:p>
    <w:p w14:paraId="738FAA32" w14:textId="77777777" w:rsidR="00996F3C" w:rsidRPr="001E0D43" w:rsidRDefault="00996F3C" w:rsidP="00834673">
      <w:pPr>
        <w:rPr>
          <w:color w:val="000000" w:themeColor="text1"/>
        </w:rPr>
      </w:pPr>
    </w:p>
    <w:p w14:paraId="1A285A98" w14:textId="36E287D8" w:rsidR="00996F3C" w:rsidRPr="001E0D43" w:rsidRDefault="00996F3C" w:rsidP="00834673">
      <w:pPr>
        <w:rPr>
          <w:b/>
          <w:color w:val="000000" w:themeColor="text1"/>
        </w:rPr>
      </w:pPr>
      <w:r w:rsidRPr="001E0D43">
        <w:rPr>
          <w:b/>
          <w:color w:val="000000" w:themeColor="text1"/>
        </w:rPr>
        <w:t>Threat of Substitute Services: Medium</w:t>
      </w:r>
    </w:p>
    <w:p w14:paraId="19283769" w14:textId="77777777" w:rsidR="00996F3C" w:rsidRPr="001E0D43" w:rsidRDefault="00996F3C" w:rsidP="00834673">
      <w:pPr>
        <w:rPr>
          <w:color w:val="000000" w:themeColor="text1"/>
        </w:rPr>
      </w:pPr>
    </w:p>
    <w:p w14:paraId="2B8234FF" w14:textId="6AB7DCD2" w:rsidR="00996F3C" w:rsidRPr="001E0D43" w:rsidRDefault="002308C9" w:rsidP="00834673">
      <w:pPr>
        <w:rPr>
          <w:color w:val="000000" w:themeColor="text1"/>
        </w:rPr>
      </w:pPr>
      <w:r w:rsidRPr="001E0D43">
        <w:rPr>
          <w:color w:val="000000" w:themeColor="text1"/>
        </w:rPr>
        <w:tab/>
        <w:t>Since Amazon has bought Whole Foods, technology is going to disrupt the grocery industry with their testing of check out free shopping and grocery delivery within a few hours of ordering. Fortunately, the low profit margin nature of the industry, mixed with the high price of technology integration will make the industry changes slower than they would be otherwise. Other substitute services like meal kits will continue to grow but will not replace grocery shopping due to the need to eat other meals outside of the kits.</w:t>
      </w:r>
    </w:p>
    <w:p w14:paraId="4EA192FF" w14:textId="77777777" w:rsidR="00150E8C" w:rsidRPr="001E0D43" w:rsidRDefault="00150E8C" w:rsidP="00834673">
      <w:pPr>
        <w:rPr>
          <w:color w:val="000000" w:themeColor="text1"/>
        </w:rPr>
      </w:pPr>
    </w:p>
    <w:p w14:paraId="279119BA" w14:textId="3A6510DB" w:rsidR="00150E8C" w:rsidRPr="001E0D43" w:rsidRDefault="00150E8C" w:rsidP="00834673">
      <w:pPr>
        <w:rPr>
          <w:b/>
          <w:color w:val="000000" w:themeColor="text1"/>
        </w:rPr>
      </w:pPr>
      <w:r w:rsidRPr="001E0D43">
        <w:rPr>
          <w:b/>
          <w:color w:val="000000" w:themeColor="text1"/>
        </w:rPr>
        <w:t>Rivalry Among Competitors: High</w:t>
      </w:r>
    </w:p>
    <w:p w14:paraId="02DB8409" w14:textId="77777777" w:rsidR="00150E8C" w:rsidRPr="001E0D43" w:rsidRDefault="00150E8C" w:rsidP="00834673">
      <w:pPr>
        <w:rPr>
          <w:color w:val="000000" w:themeColor="text1"/>
        </w:rPr>
      </w:pPr>
    </w:p>
    <w:p w14:paraId="3C8F6D1F" w14:textId="1356B8CB" w:rsidR="00150E8C" w:rsidRPr="001E0D43" w:rsidRDefault="00150E8C" w:rsidP="00834673">
      <w:pPr>
        <w:rPr>
          <w:color w:val="000000" w:themeColor="text1"/>
        </w:rPr>
      </w:pPr>
      <w:r w:rsidRPr="001E0D43">
        <w:rPr>
          <w:color w:val="000000" w:themeColor="text1"/>
        </w:rPr>
        <w:tab/>
        <w:t>With so many different options of stores within the trade areas, direct rivalry among competitors is high. The cross-format differentiation strategy of Pacific Market is no longer unique and in order to stay competitive they’ll need to invest in a new strategy. As stated by Tom in the case, customer service is the key to staying competitive by creating the most enjoyable shopping experience.</w:t>
      </w:r>
      <w:r w:rsidR="00731E02" w:rsidRPr="001E0D43">
        <w:rPr>
          <w:color w:val="000000" w:themeColor="text1"/>
        </w:rPr>
        <w:t xml:space="preserve"> </w:t>
      </w:r>
      <w:r w:rsidRPr="001E0D43">
        <w:rPr>
          <w:color w:val="000000" w:themeColor="text1"/>
        </w:rPr>
        <w:t xml:space="preserve">While outside of the trade area, there is definitely </w:t>
      </w:r>
      <w:r w:rsidR="00731E02" w:rsidRPr="001E0D43">
        <w:rPr>
          <w:color w:val="000000" w:themeColor="text1"/>
        </w:rPr>
        <w:t xml:space="preserve">high </w:t>
      </w:r>
      <w:r w:rsidRPr="001E0D43">
        <w:rPr>
          <w:color w:val="000000" w:themeColor="text1"/>
        </w:rPr>
        <w:t xml:space="preserve">sales leakage to indirect competitors such as </w:t>
      </w:r>
      <w:r w:rsidR="00731E02" w:rsidRPr="001E0D43">
        <w:rPr>
          <w:color w:val="000000" w:themeColor="text1"/>
        </w:rPr>
        <w:t xml:space="preserve">online retailers, </w:t>
      </w:r>
      <w:r w:rsidRPr="001E0D43">
        <w:rPr>
          <w:color w:val="000000" w:themeColor="text1"/>
        </w:rPr>
        <w:t>warehouse format stores</w:t>
      </w:r>
      <w:r w:rsidR="00731E02" w:rsidRPr="001E0D43">
        <w:rPr>
          <w:color w:val="000000" w:themeColor="text1"/>
        </w:rPr>
        <w:t>,</w:t>
      </w:r>
      <w:r w:rsidRPr="001E0D43">
        <w:rPr>
          <w:color w:val="000000" w:themeColor="text1"/>
        </w:rPr>
        <w:t xml:space="preserve"> or grocery stores </w:t>
      </w:r>
      <w:r w:rsidR="00731E02" w:rsidRPr="001E0D43">
        <w:rPr>
          <w:color w:val="000000" w:themeColor="text1"/>
        </w:rPr>
        <w:t xml:space="preserve">in other neighborhoods as well. </w:t>
      </w:r>
    </w:p>
    <w:p w14:paraId="62C58266" w14:textId="77777777" w:rsidR="00731E02" w:rsidRPr="001E0D43" w:rsidRDefault="00731E02" w:rsidP="00834673">
      <w:pPr>
        <w:rPr>
          <w:color w:val="000000" w:themeColor="text1"/>
        </w:rPr>
      </w:pPr>
    </w:p>
    <w:p w14:paraId="4E286BA7" w14:textId="24250A23" w:rsidR="00731E02" w:rsidRPr="001E0D43" w:rsidRDefault="00731E02" w:rsidP="00834673">
      <w:pPr>
        <w:rPr>
          <w:b/>
          <w:color w:val="000000" w:themeColor="text1"/>
        </w:rPr>
      </w:pPr>
      <w:r w:rsidRPr="001E0D43">
        <w:rPr>
          <w:b/>
          <w:color w:val="000000" w:themeColor="text1"/>
        </w:rPr>
        <w:t>Attractiveness of the Grocery Industry: Medium</w:t>
      </w:r>
    </w:p>
    <w:p w14:paraId="7FB6D562" w14:textId="77777777" w:rsidR="00731E02" w:rsidRPr="001E0D43" w:rsidRDefault="00731E02" w:rsidP="00834673">
      <w:pPr>
        <w:rPr>
          <w:color w:val="000000" w:themeColor="text1"/>
        </w:rPr>
      </w:pPr>
    </w:p>
    <w:p w14:paraId="3C02AC2B" w14:textId="73F02819" w:rsidR="00731E02" w:rsidRPr="001E0D43" w:rsidRDefault="00731E02" w:rsidP="00834673">
      <w:pPr>
        <w:rPr>
          <w:color w:val="000000" w:themeColor="text1"/>
        </w:rPr>
      </w:pPr>
      <w:r w:rsidRPr="001E0D43">
        <w:rPr>
          <w:color w:val="000000" w:themeColor="text1"/>
        </w:rPr>
        <w:tab/>
        <w:t xml:space="preserve">While the low margin and high competition aspects of grocery makes the industry low in attractiveness, with a people-centric person like Vasu, there is a strong mission-oriented element of the industry to make an impact in the community that makes it attractive to someone like him, especially if he has high margin investments elsewhere in tech. </w:t>
      </w:r>
    </w:p>
    <w:p w14:paraId="47B346A4" w14:textId="77777777" w:rsidR="00540742" w:rsidRPr="001E0D43" w:rsidRDefault="00540742" w:rsidP="00834673">
      <w:pPr>
        <w:rPr>
          <w:color w:val="000000" w:themeColor="text1"/>
        </w:rPr>
      </w:pPr>
    </w:p>
    <w:p w14:paraId="56BC7D94" w14:textId="5EE04503" w:rsidR="002E4C1D" w:rsidRPr="001E0D43" w:rsidRDefault="002E4C1D" w:rsidP="00731E02">
      <w:pPr>
        <w:pStyle w:val="ListParagraph"/>
        <w:numPr>
          <w:ilvl w:val="0"/>
          <w:numId w:val="14"/>
        </w:numPr>
        <w:contextualSpacing/>
        <w:rPr>
          <w:rFonts w:ascii="Times New Roman" w:hAnsi="Times New Roman"/>
          <w:b/>
          <w:color w:val="000000" w:themeColor="text1"/>
        </w:rPr>
      </w:pPr>
      <w:r w:rsidRPr="001E0D43">
        <w:rPr>
          <w:rFonts w:ascii="Times New Roman" w:hAnsi="Times New Roman"/>
          <w:b/>
          <w:color w:val="000000" w:themeColor="text1"/>
        </w:rPr>
        <w:t xml:space="preserve">Evaluate the strengths and weaknesses of Pacific Market’s current strategy. How likely is it that they will be able to maintain this strategy in the future without a new strategy? </w:t>
      </w:r>
    </w:p>
    <w:p w14:paraId="3BB38DC5" w14:textId="77777777" w:rsidR="0003740E" w:rsidRPr="001E0D43" w:rsidRDefault="0003740E" w:rsidP="0003740E">
      <w:pPr>
        <w:contextualSpacing/>
        <w:rPr>
          <w:color w:val="000000" w:themeColor="text1"/>
        </w:rPr>
      </w:pPr>
    </w:p>
    <w:p w14:paraId="72528EF6" w14:textId="4941CB4D" w:rsidR="0003740E" w:rsidRPr="001E0D43" w:rsidRDefault="0003740E" w:rsidP="008050F3">
      <w:pPr>
        <w:ind w:firstLine="360"/>
        <w:contextualSpacing/>
        <w:rPr>
          <w:color w:val="000000" w:themeColor="text1"/>
        </w:rPr>
      </w:pPr>
      <w:r w:rsidRPr="001E0D43">
        <w:rPr>
          <w:color w:val="000000" w:themeColor="text1"/>
        </w:rPr>
        <w:lastRenderedPageBreak/>
        <w:t>Pacific Market’</w:t>
      </w:r>
      <w:r w:rsidR="003B5496" w:rsidRPr="001E0D43">
        <w:rPr>
          <w:color w:val="000000" w:themeColor="text1"/>
        </w:rPr>
        <w:t xml:space="preserve">s past differentiation strategy was in their cross-over format offering conventional, natural, and specialty food products. Over the last decade, this format has turned into the norm for any grocery store servicing a </w:t>
      </w:r>
      <w:r w:rsidR="008050F3" w:rsidRPr="001E0D43">
        <w:rPr>
          <w:color w:val="000000" w:themeColor="text1"/>
        </w:rPr>
        <w:t>more affluent</w:t>
      </w:r>
      <w:r w:rsidR="003B5496" w:rsidRPr="001E0D43">
        <w:rPr>
          <w:color w:val="000000" w:themeColor="text1"/>
        </w:rPr>
        <w:t xml:space="preserve"> demographic. Since late 2014, Vasu has practiced a</w:t>
      </w:r>
      <w:r w:rsidR="007742F1" w:rsidRPr="001E0D43">
        <w:rPr>
          <w:color w:val="000000" w:themeColor="text1"/>
        </w:rPr>
        <w:t>n</w:t>
      </w:r>
      <w:r w:rsidR="003B5496" w:rsidRPr="001E0D43">
        <w:rPr>
          <w:color w:val="000000" w:themeColor="text1"/>
        </w:rPr>
        <w:t xml:space="preserve"> </w:t>
      </w:r>
      <w:r w:rsidR="007C0E0D" w:rsidRPr="001E0D43">
        <w:rPr>
          <w:color w:val="000000" w:themeColor="text1"/>
        </w:rPr>
        <w:t>integrated cost</w:t>
      </w:r>
      <w:r w:rsidR="003B5496" w:rsidRPr="001E0D43">
        <w:rPr>
          <w:color w:val="000000" w:themeColor="text1"/>
        </w:rPr>
        <w:t xml:space="preserve"> </w:t>
      </w:r>
      <w:r w:rsidR="007C6C02" w:rsidRPr="001E0D43">
        <w:rPr>
          <w:color w:val="000000" w:themeColor="text1"/>
        </w:rPr>
        <w:t xml:space="preserve">leadership </w:t>
      </w:r>
      <w:r w:rsidR="003B5496" w:rsidRPr="001E0D43">
        <w:rPr>
          <w:color w:val="000000" w:themeColor="text1"/>
        </w:rPr>
        <w:t xml:space="preserve">strategy in terms of managing costs behind the scenes to have a more efficient and lower cost delivery of products but it has not changed the price of the products to consumers. This strategy of financial discipline is good in a turnaround scenario, but will not be enough </w:t>
      </w:r>
      <w:r w:rsidR="008050F3" w:rsidRPr="001E0D43">
        <w:rPr>
          <w:color w:val="000000" w:themeColor="text1"/>
        </w:rPr>
        <w:t xml:space="preserve">for growth </w:t>
      </w:r>
      <w:r w:rsidR="003B5496" w:rsidRPr="001E0D43">
        <w:rPr>
          <w:color w:val="000000" w:themeColor="text1"/>
        </w:rPr>
        <w:t>in the future. Pacific Market needs to determine a new differentiation strategy in order to be competitive.</w:t>
      </w:r>
      <w:r w:rsidR="008050F3" w:rsidRPr="001E0D43">
        <w:rPr>
          <w:color w:val="000000" w:themeColor="text1"/>
        </w:rPr>
        <w:t xml:space="preserve"> A SWOT analysis must be performed to determine their current position.</w:t>
      </w:r>
    </w:p>
    <w:p w14:paraId="5A050F06" w14:textId="77777777" w:rsidR="00282299" w:rsidRPr="001E0D43" w:rsidRDefault="00282299" w:rsidP="00282299">
      <w:pPr>
        <w:contextualSpacing/>
        <w:rPr>
          <w:color w:val="000000" w:themeColor="text1"/>
        </w:rPr>
      </w:pPr>
    </w:p>
    <w:p w14:paraId="103DCF1E" w14:textId="36777940" w:rsidR="00282299" w:rsidRPr="001E0D43" w:rsidRDefault="00282299" w:rsidP="00282299">
      <w:pPr>
        <w:keepNext/>
        <w:keepLines/>
        <w:jc w:val="center"/>
        <w:rPr>
          <w:b/>
          <w:color w:val="000000" w:themeColor="text1"/>
        </w:rPr>
      </w:pPr>
      <w:r w:rsidRPr="001E0D43">
        <w:rPr>
          <w:b/>
          <w:color w:val="000000" w:themeColor="text1"/>
        </w:rPr>
        <w:t>SWOT Analysis for Pacific Market</w:t>
      </w:r>
    </w:p>
    <w:p w14:paraId="2E3F6D3E" w14:textId="77777777" w:rsidR="00282299" w:rsidRPr="001E0D43" w:rsidRDefault="00282299" w:rsidP="00282299">
      <w:pPr>
        <w:keepNext/>
        <w:keepLines/>
        <w:jc w:val="center"/>
        <w:rPr>
          <w:b/>
          <w:color w:val="000000" w:themeColor="text1"/>
        </w:rPr>
      </w:pPr>
    </w:p>
    <w:tbl>
      <w:tblPr>
        <w:tblStyle w:val="TableGrid"/>
        <w:tblW w:w="0" w:type="auto"/>
        <w:jc w:val="center"/>
        <w:tblLook w:val="04A0" w:firstRow="1" w:lastRow="0" w:firstColumn="1" w:lastColumn="0" w:noHBand="0" w:noVBand="1"/>
      </w:tblPr>
      <w:tblGrid>
        <w:gridCol w:w="4396"/>
        <w:gridCol w:w="5180"/>
      </w:tblGrid>
      <w:tr w:rsidR="00F84B0E" w:rsidRPr="001E0D43" w14:paraId="2D0A1BC4" w14:textId="77777777" w:rsidTr="0052647F">
        <w:trPr>
          <w:jc w:val="center"/>
        </w:trPr>
        <w:tc>
          <w:tcPr>
            <w:tcW w:w="0" w:type="auto"/>
            <w:shd w:val="clear" w:color="auto" w:fill="E0E0E0"/>
          </w:tcPr>
          <w:p w14:paraId="524EB7F8" w14:textId="77777777" w:rsidR="00282299" w:rsidRPr="001E0D43" w:rsidRDefault="00282299" w:rsidP="0052647F">
            <w:pPr>
              <w:keepNext/>
              <w:rPr>
                <w:b/>
                <w:color w:val="000000" w:themeColor="text1"/>
              </w:rPr>
            </w:pPr>
            <w:r w:rsidRPr="001E0D43">
              <w:rPr>
                <w:b/>
                <w:color w:val="000000" w:themeColor="text1"/>
              </w:rPr>
              <w:t>Strengths</w:t>
            </w:r>
          </w:p>
        </w:tc>
        <w:tc>
          <w:tcPr>
            <w:tcW w:w="0" w:type="auto"/>
            <w:shd w:val="clear" w:color="auto" w:fill="E0E0E0"/>
          </w:tcPr>
          <w:p w14:paraId="30F473C5" w14:textId="77777777" w:rsidR="00282299" w:rsidRPr="001E0D43" w:rsidRDefault="00282299" w:rsidP="0052647F">
            <w:pPr>
              <w:keepNext/>
              <w:rPr>
                <w:b/>
                <w:color w:val="000000" w:themeColor="text1"/>
              </w:rPr>
            </w:pPr>
            <w:r w:rsidRPr="001E0D43">
              <w:rPr>
                <w:b/>
                <w:color w:val="000000" w:themeColor="text1"/>
              </w:rPr>
              <w:t>Weaknesses</w:t>
            </w:r>
          </w:p>
        </w:tc>
      </w:tr>
      <w:tr w:rsidR="00F84B0E" w:rsidRPr="001E0D43" w14:paraId="58C4BEEA" w14:textId="77777777" w:rsidTr="0052647F">
        <w:trPr>
          <w:jc w:val="center"/>
        </w:trPr>
        <w:tc>
          <w:tcPr>
            <w:tcW w:w="0" w:type="auto"/>
          </w:tcPr>
          <w:p w14:paraId="19FCB048" w14:textId="5301F831" w:rsidR="00282299" w:rsidRPr="001E0D43" w:rsidRDefault="00F379DD" w:rsidP="0052647F">
            <w:pPr>
              <w:rPr>
                <w:color w:val="000000" w:themeColor="text1"/>
              </w:rPr>
            </w:pPr>
            <w:r w:rsidRPr="001E0D43">
              <w:rPr>
                <w:color w:val="000000" w:themeColor="text1"/>
              </w:rPr>
              <w:t xml:space="preserve">- </w:t>
            </w:r>
            <w:r w:rsidR="00901E8C" w:rsidRPr="001E0D43">
              <w:rPr>
                <w:color w:val="000000" w:themeColor="text1"/>
              </w:rPr>
              <w:t>Strong leadership in owner and consultant</w:t>
            </w:r>
          </w:p>
          <w:p w14:paraId="36CDB7CA" w14:textId="107426D2" w:rsidR="00901E8C" w:rsidRPr="001E0D43" w:rsidRDefault="00F379DD" w:rsidP="0052647F">
            <w:pPr>
              <w:rPr>
                <w:color w:val="000000" w:themeColor="text1"/>
              </w:rPr>
            </w:pPr>
            <w:r w:rsidRPr="001E0D43">
              <w:rPr>
                <w:color w:val="000000" w:themeColor="text1"/>
              </w:rPr>
              <w:t xml:space="preserve">- </w:t>
            </w:r>
            <w:r w:rsidR="00901E8C" w:rsidRPr="001E0D43">
              <w:rPr>
                <w:color w:val="000000" w:themeColor="text1"/>
              </w:rPr>
              <w:t>Offer a variety of products in cross-over format</w:t>
            </w:r>
          </w:p>
          <w:p w14:paraId="48F5D5EB" w14:textId="0D9B4898" w:rsidR="00901E8C" w:rsidRPr="001E0D43" w:rsidRDefault="00F379DD" w:rsidP="0052647F">
            <w:pPr>
              <w:rPr>
                <w:color w:val="000000" w:themeColor="text1"/>
              </w:rPr>
            </w:pPr>
            <w:r w:rsidRPr="001E0D43">
              <w:rPr>
                <w:color w:val="000000" w:themeColor="text1"/>
              </w:rPr>
              <w:t xml:space="preserve">- </w:t>
            </w:r>
            <w:r w:rsidR="00BD3307" w:rsidRPr="001E0D43">
              <w:rPr>
                <w:color w:val="000000" w:themeColor="text1"/>
              </w:rPr>
              <w:t>Practicing financial discipline with profitability</w:t>
            </w:r>
          </w:p>
          <w:p w14:paraId="4FA6FB2D" w14:textId="193CAC10" w:rsidR="00BD3307" w:rsidRPr="001E0D43" w:rsidRDefault="00F379DD" w:rsidP="0052647F">
            <w:pPr>
              <w:rPr>
                <w:color w:val="000000" w:themeColor="text1"/>
              </w:rPr>
            </w:pPr>
            <w:r w:rsidRPr="001E0D43">
              <w:rPr>
                <w:color w:val="000000" w:themeColor="text1"/>
              </w:rPr>
              <w:t xml:space="preserve">- </w:t>
            </w:r>
            <w:r w:rsidR="00BD3307" w:rsidRPr="001E0D43">
              <w:rPr>
                <w:color w:val="000000" w:themeColor="text1"/>
              </w:rPr>
              <w:t>Neighborhood feel and legacy</w:t>
            </w:r>
          </w:p>
          <w:p w14:paraId="59EA7DE9" w14:textId="47A1A82C" w:rsidR="008050F3" w:rsidRPr="001E0D43" w:rsidRDefault="00F379DD" w:rsidP="0052647F">
            <w:pPr>
              <w:rPr>
                <w:color w:val="000000" w:themeColor="text1"/>
              </w:rPr>
            </w:pPr>
            <w:r w:rsidRPr="001E0D43">
              <w:rPr>
                <w:color w:val="000000" w:themeColor="text1"/>
              </w:rPr>
              <w:t xml:space="preserve">- </w:t>
            </w:r>
            <w:r w:rsidR="00BD3307" w:rsidRPr="001E0D43">
              <w:rPr>
                <w:color w:val="000000" w:themeColor="text1"/>
              </w:rPr>
              <w:t xml:space="preserve">Scale – small enough </w:t>
            </w:r>
            <w:r w:rsidR="008050F3" w:rsidRPr="001E0D43">
              <w:rPr>
                <w:color w:val="000000" w:themeColor="text1"/>
              </w:rPr>
              <w:t xml:space="preserve">of a business </w:t>
            </w:r>
            <w:r w:rsidR="00BD3307" w:rsidRPr="001E0D43">
              <w:rPr>
                <w:color w:val="000000" w:themeColor="text1"/>
              </w:rPr>
              <w:t>to have</w:t>
            </w:r>
          </w:p>
          <w:p w14:paraId="2D363CBA" w14:textId="1057F8CB" w:rsidR="00BD3307" w:rsidRPr="001E0D43" w:rsidRDefault="00BD3307" w:rsidP="0052647F">
            <w:pPr>
              <w:rPr>
                <w:color w:val="000000" w:themeColor="text1"/>
              </w:rPr>
            </w:pPr>
            <w:r w:rsidRPr="001E0D43">
              <w:rPr>
                <w:color w:val="000000" w:themeColor="text1"/>
              </w:rPr>
              <w:t>quick response time</w:t>
            </w:r>
            <w:r w:rsidR="008050F3" w:rsidRPr="001E0D43">
              <w:rPr>
                <w:color w:val="000000" w:themeColor="text1"/>
              </w:rPr>
              <w:t xml:space="preserve"> to feedback</w:t>
            </w:r>
          </w:p>
          <w:p w14:paraId="77D807D0" w14:textId="3A45A4F6" w:rsidR="008050F3" w:rsidRPr="001E0D43" w:rsidRDefault="00F379DD" w:rsidP="00F379DD">
            <w:pPr>
              <w:rPr>
                <w:color w:val="000000" w:themeColor="text1"/>
              </w:rPr>
            </w:pPr>
            <w:r w:rsidRPr="001E0D43">
              <w:rPr>
                <w:color w:val="000000" w:themeColor="text1"/>
              </w:rPr>
              <w:t xml:space="preserve">- </w:t>
            </w:r>
            <w:r w:rsidR="008050F3" w:rsidRPr="001E0D43">
              <w:rPr>
                <w:color w:val="000000" w:themeColor="text1"/>
              </w:rPr>
              <w:t>Loyal following of customers over the age of 35</w:t>
            </w:r>
          </w:p>
        </w:tc>
        <w:tc>
          <w:tcPr>
            <w:tcW w:w="0" w:type="auto"/>
          </w:tcPr>
          <w:p w14:paraId="3657C3CF" w14:textId="1CD6448A" w:rsidR="00282299" w:rsidRPr="001E0D43" w:rsidRDefault="00F379DD" w:rsidP="0052647F">
            <w:pPr>
              <w:rPr>
                <w:color w:val="000000" w:themeColor="text1"/>
              </w:rPr>
            </w:pPr>
            <w:r w:rsidRPr="001E0D43">
              <w:rPr>
                <w:color w:val="000000" w:themeColor="text1"/>
              </w:rPr>
              <w:t xml:space="preserve">- </w:t>
            </w:r>
            <w:r w:rsidR="00BD3307" w:rsidRPr="001E0D43">
              <w:rPr>
                <w:color w:val="000000" w:themeColor="text1"/>
              </w:rPr>
              <w:t>Brand erosion from financial difficulties</w:t>
            </w:r>
          </w:p>
          <w:p w14:paraId="6BC053BB" w14:textId="63102D6F" w:rsidR="008050F3" w:rsidRPr="001E0D43" w:rsidRDefault="00F379DD" w:rsidP="0052647F">
            <w:pPr>
              <w:rPr>
                <w:color w:val="000000" w:themeColor="text1"/>
              </w:rPr>
            </w:pPr>
            <w:r w:rsidRPr="001E0D43">
              <w:rPr>
                <w:color w:val="000000" w:themeColor="text1"/>
              </w:rPr>
              <w:t xml:space="preserve">- </w:t>
            </w:r>
            <w:r w:rsidR="00BD3307" w:rsidRPr="001E0D43">
              <w:rPr>
                <w:color w:val="000000" w:themeColor="text1"/>
              </w:rPr>
              <w:t>Mixed reviews on customer service</w:t>
            </w:r>
          </w:p>
          <w:p w14:paraId="7133A113" w14:textId="7EABEA37" w:rsidR="00BD3307" w:rsidRPr="001E0D43" w:rsidRDefault="00F379DD" w:rsidP="0052647F">
            <w:pPr>
              <w:rPr>
                <w:color w:val="000000" w:themeColor="text1"/>
              </w:rPr>
            </w:pPr>
            <w:r w:rsidRPr="001E0D43">
              <w:rPr>
                <w:color w:val="000000" w:themeColor="text1"/>
              </w:rPr>
              <w:t xml:space="preserve">- </w:t>
            </w:r>
            <w:r w:rsidR="008050F3" w:rsidRPr="001E0D43">
              <w:rPr>
                <w:color w:val="000000" w:themeColor="text1"/>
              </w:rPr>
              <w:t>Low Yelp ratings</w:t>
            </w:r>
          </w:p>
          <w:p w14:paraId="4CEACEF9" w14:textId="24453997" w:rsidR="008050F3" w:rsidRPr="001E0D43" w:rsidRDefault="00F379DD" w:rsidP="0052647F">
            <w:pPr>
              <w:rPr>
                <w:color w:val="000000" w:themeColor="text1"/>
              </w:rPr>
            </w:pPr>
            <w:r w:rsidRPr="001E0D43">
              <w:rPr>
                <w:color w:val="000000" w:themeColor="text1"/>
              </w:rPr>
              <w:t xml:space="preserve">- </w:t>
            </w:r>
            <w:r w:rsidR="008050F3" w:rsidRPr="001E0D43">
              <w:rPr>
                <w:color w:val="000000" w:themeColor="text1"/>
              </w:rPr>
              <w:t>Ten years overdue for a remodel</w:t>
            </w:r>
          </w:p>
          <w:p w14:paraId="71B55D52" w14:textId="0EBF2834" w:rsidR="00BD3307" w:rsidRPr="001E0D43" w:rsidRDefault="00F379DD" w:rsidP="0052647F">
            <w:pPr>
              <w:rPr>
                <w:color w:val="000000" w:themeColor="text1"/>
              </w:rPr>
            </w:pPr>
            <w:r w:rsidRPr="001E0D43">
              <w:rPr>
                <w:color w:val="000000" w:themeColor="text1"/>
              </w:rPr>
              <w:t xml:space="preserve">- </w:t>
            </w:r>
            <w:r w:rsidR="00BD3307" w:rsidRPr="001E0D43">
              <w:rPr>
                <w:color w:val="000000" w:themeColor="text1"/>
              </w:rPr>
              <w:t>Management turnover through retirement</w:t>
            </w:r>
          </w:p>
          <w:p w14:paraId="55C9FDDC" w14:textId="56761E44" w:rsidR="00BD3307" w:rsidRPr="001E0D43" w:rsidRDefault="00F379DD" w:rsidP="0052647F">
            <w:pPr>
              <w:rPr>
                <w:color w:val="000000" w:themeColor="text1"/>
              </w:rPr>
            </w:pPr>
            <w:r w:rsidRPr="001E0D43">
              <w:rPr>
                <w:color w:val="000000" w:themeColor="text1"/>
              </w:rPr>
              <w:t xml:space="preserve">- </w:t>
            </w:r>
            <w:r w:rsidR="00BD3307" w:rsidRPr="001E0D43">
              <w:rPr>
                <w:color w:val="000000" w:themeColor="text1"/>
              </w:rPr>
              <w:t>Lack of firm mission and values</w:t>
            </w:r>
          </w:p>
          <w:p w14:paraId="53A486A8" w14:textId="0C740C92" w:rsidR="00BD3307" w:rsidRPr="001E0D43" w:rsidRDefault="00F379DD" w:rsidP="0052647F">
            <w:pPr>
              <w:rPr>
                <w:color w:val="000000" w:themeColor="text1"/>
              </w:rPr>
            </w:pPr>
            <w:r w:rsidRPr="001E0D43">
              <w:rPr>
                <w:color w:val="000000" w:themeColor="text1"/>
              </w:rPr>
              <w:t xml:space="preserve">- </w:t>
            </w:r>
            <w:r w:rsidR="00BD3307" w:rsidRPr="001E0D43">
              <w:rPr>
                <w:color w:val="000000" w:themeColor="text1"/>
              </w:rPr>
              <w:t>Outdated differentiation strategy</w:t>
            </w:r>
          </w:p>
          <w:p w14:paraId="35B0C00F" w14:textId="5B12E5CC" w:rsidR="00195A9C" w:rsidRPr="001E0D43" w:rsidRDefault="00F379DD" w:rsidP="00195A9C">
            <w:pPr>
              <w:rPr>
                <w:color w:val="000000" w:themeColor="text1"/>
              </w:rPr>
            </w:pPr>
            <w:r w:rsidRPr="001E0D43">
              <w:rPr>
                <w:color w:val="000000" w:themeColor="text1"/>
              </w:rPr>
              <w:t xml:space="preserve">- </w:t>
            </w:r>
            <w:r w:rsidR="00195A9C" w:rsidRPr="001E0D43">
              <w:rPr>
                <w:color w:val="000000" w:themeColor="text1"/>
              </w:rPr>
              <w:t>Weak employee compensation and benefits</w:t>
            </w:r>
          </w:p>
        </w:tc>
      </w:tr>
      <w:tr w:rsidR="00F84B0E" w:rsidRPr="001E0D43" w14:paraId="5F30CD7A" w14:textId="77777777" w:rsidTr="0052647F">
        <w:trPr>
          <w:jc w:val="center"/>
        </w:trPr>
        <w:tc>
          <w:tcPr>
            <w:tcW w:w="0" w:type="auto"/>
            <w:shd w:val="clear" w:color="auto" w:fill="E0E0E0"/>
          </w:tcPr>
          <w:p w14:paraId="03BD325F" w14:textId="411CD07E" w:rsidR="00282299" w:rsidRPr="001E0D43" w:rsidRDefault="00282299" w:rsidP="0052647F">
            <w:pPr>
              <w:rPr>
                <w:b/>
                <w:color w:val="000000" w:themeColor="text1"/>
              </w:rPr>
            </w:pPr>
            <w:r w:rsidRPr="001E0D43">
              <w:rPr>
                <w:b/>
                <w:color w:val="000000" w:themeColor="text1"/>
              </w:rPr>
              <w:t>Opportunities</w:t>
            </w:r>
          </w:p>
        </w:tc>
        <w:tc>
          <w:tcPr>
            <w:tcW w:w="0" w:type="auto"/>
            <w:shd w:val="clear" w:color="auto" w:fill="E0E0E0"/>
          </w:tcPr>
          <w:p w14:paraId="0C421BCA" w14:textId="77777777" w:rsidR="00282299" w:rsidRPr="001E0D43" w:rsidRDefault="00282299" w:rsidP="0052647F">
            <w:pPr>
              <w:rPr>
                <w:b/>
                <w:color w:val="000000" w:themeColor="text1"/>
              </w:rPr>
            </w:pPr>
            <w:r w:rsidRPr="001E0D43">
              <w:rPr>
                <w:b/>
                <w:color w:val="000000" w:themeColor="text1"/>
              </w:rPr>
              <w:t>Threats</w:t>
            </w:r>
          </w:p>
        </w:tc>
      </w:tr>
      <w:tr w:rsidR="00F84B0E" w:rsidRPr="001E0D43" w14:paraId="4FF4821B" w14:textId="77777777" w:rsidTr="0052647F">
        <w:trPr>
          <w:jc w:val="center"/>
        </w:trPr>
        <w:tc>
          <w:tcPr>
            <w:tcW w:w="0" w:type="auto"/>
          </w:tcPr>
          <w:p w14:paraId="73D893AA" w14:textId="6F21EDA5" w:rsidR="00520085" w:rsidRPr="001E0D43" w:rsidRDefault="00F379DD" w:rsidP="00F379DD">
            <w:pPr>
              <w:rPr>
                <w:color w:val="000000" w:themeColor="text1"/>
              </w:rPr>
            </w:pPr>
            <w:r w:rsidRPr="001E0D43">
              <w:rPr>
                <w:color w:val="000000" w:themeColor="text1"/>
              </w:rPr>
              <w:t xml:space="preserve">- </w:t>
            </w:r>
            <w:r w:rsidR="00520085" w:rsidRPr="001E0D43">
              <w:rPr>
                <w:color w:val="000000" w:themeColor="text1"/>
              </w:rPr>
              <w:t xml:space="preserve">Annuity is an attractive sale option to cash flow </w:t>
            </w:r>
          </w:p>
          <w:p w14:paraId="258FF00D" w14:textId="56A5C95B" w:rsidR="00520085" w:rsidRPr="001E0D43" w:rsidRDefault="00520085" w:rsidP="0052647F">
            <w:pPr>
              <w:rPr>
                <w:color w:val="000000" w:themeColor="text1"/>
              </w:rPr>
            </w:pPr>
            <w:r w:rsidRPr="001E0D43">
              <w:rPr>
                <w:color w:val="000000" w:themeColor="text1"/>
              </w:rPr>
              <w:t>tight buyer</w:t>
            </w:r>
          </w:p>
          <w:p w14:paraId="56DD436C" w14:textId="69546AA0" w:rsidR="00F379DD" w:rsidRPr="001E0D43" w:rsidRDefault="00F379DD" w:rsidP="00F379DD">
            <w:pPr>
              <w:rPr>
                <w:color w:val="000000" w:themeColor="text1"/>
              </w:rPr>
            </w:pPr>
            <w:r w:rsidRPr="001E0D43">
              <w:rPr>
                <w:color w:val="000000" w:themeColor="text1"/>
              </w:rPr>
              <w:t xml:space="preserve">- Offer attributes in remodel not currently offered </w:t>
            </w:r>
          </w:p>
          <w:p w14:paraId="55634456" w14:textId="01706F23" w:rsidR="00F379DD" w:rsidRPr="001E0D43" w:rsidRDefault="00F379DD" w:rsidP="0052647F">
            <w:pPr>
              <w:rPr>
                <w:color w:val="000000" w:themeColor="text1"/>
              </w:rPr>
            </w:pPr>
            <w:r w:rsidRPr="001E0D43">
              <w:rPr>
                <w:color w:val="000000" w:themeColor="text1"/>
              </w:rPr>
              <w:t>by anyone else such as tap room</w:t>
            </w:r>
          </w:p>
          <w:p w14:paraId="34FBA1F4" w14:textId="1A5A34F7" w:rsidR="00195A9C" w:rsidRPr="001E0D43" w:rsidRDefault="00F379DD" w:rsidP="00F379DD">
            <w:pPr>
              <w:rPr>
                <w:color w:val="000000" w:themeColor="text1"/>
              </w:rPr>
            </w:pPr>
            <w:r w:rsidRPr="001E0D43">
              <w:rPr>
                <w:color w:val="000000" w:themeColor="text1"/>
              </w:rPr>
              <w:t xml:space="preserve">- </w:t>
            </w:r>
            <w:r w:rsidR="00195A9C" w:rsidRPr="001E0D43">
              <w:rPr>
                <w:color w:val="000000" w:themeColor="text1"/>
              </w:rPr>
              <w:t>Local partnerships with businesses and organizations</w:t>
            </w:r>
          </w:p>
          <w:p w14:paraId="51D3EDA2" w14:textId="11AEAD7E" w:rsidR="00195A9C" w:rsidRPr="001E0D43" w:rsidRDefault="00F379DD" w:rsidP="0052647F">
            <w:pPr>
              <w:rPr>
                <w:color w:val="000000" w:themeColor="text1"/>
              </w:rPr>
            </w:pPr>
            <w:r w:rsidRPr="001E0D43">
              <w:rPr>
                <w:color w:val="000000" w:themeColor="text1"/>
              </w:rPr>
              <w:t xml:space="preserve">- </w:t>
            </w:r>
            <w:r w:rsidR="00A7412D" w:rsidRPr="001E0D43">
              <w:rPr>
                <w:color w:val="000000" w:themeColor="text1"/>
              </w:rPr>
              <w:t>Owning the “small local products” niche</w:t>
            </w:r>
          </w:p>
          <w:p w14:paraId="312A97C7" w14:textId="7542725E" w:rsidR="00520085" w:rsidRPr="001E0D43" w:rsidRDefault="00F379DD" w:rsidP="0052647F">
            <w:pPr>
              <w:rPr>
                <w:color w:val="000000" w:themeColor="text1"/>
              </w:rPr>
            </w:pPr>
            <w:r w:rsidRPr="001E0D43">
              <w:rPr>
                <w:color w:val="000000" w:themeColor="text1"/>
              </w:rPr>
              <w:t xml:space="preserve">- </w:t>
            </w:r>
            <w:r w:rsidR="00520085" w:rsidRPr="001E0D43">
              <w:rPr>
                <w:color w:val="000000" w:themeColor="text1"/>
              </w:rPr>
              <w:t>Marketing to a younger growing demographic</w:t>
            </w:r>
          </w:p>
          <w:p w14:paraId="6E47AAE4" w14:textId="6C0E8393" w:rsidR="00A7412D" w:rsidRPr="000B1B53" w:rsidRDefault="00F379DD" w:rsidP="000B1B53">
            <w:pPr>
              <w:rPr>
                <w:color w:val="000000" w:themeColor="text1"/>
              </w:rPr>
            </w:pPr>
            <w:r w:rsidRPr="001E0D43">
              <w:rPr>
                <w:color w:val="000000" w:themeColor="text1"/>
              </w:rPr>
              <w:t xml:space="preserve">- </w:t>
            </w:r>
            <w:r w:rsidR="000B1B53">
              <w:rPr>
                <w:color w:val="000000" w:themeColor="text1"/>
              </w:rPr>
              <w:t>Non-financial employee perks</w:t>
            </w:r>
          </w:p>
        </w:tc>
        <w:tc>
          <w:tcPr>
            <w:tcW w:w="0" w:type="auto"/>
          </w:tcPr>
          <w:p w14:paraId="61D38E2B" w14:textId="2DF8735A" w:rsidR="00282299" w:rsidRPr="001E0D43" w:rsidRDefault="00F379DD" w:rsidP="00F379DD">
            <w:pPr>
              <w:rPr>
                <w:color w:val="000000" w:themeColor="text1"/>
              </w:rPr>
            </w:pPr>
            <w:r w:rsidRPr="001E0D43">
              <w:rPr>
                <w:color w:val="000000" w:themeColor="text1"/>
              </w:rPr>
              <w:t xml:space="preserve">- </w:t>
            </w:r>
            <w:r w:rsidR="00A7412D" w:rsidRPr="001E0D43">
              <w:rPr>
                <w:color w:val="000000" w:themeColor="text1"/>
              </w:rPr>
              <w:t>Disruptive technology developments with high entry cost</w:t>
            </w:r>
          </w:p>
          <w:p w14:paraId="0FF51490" w14:textId="2F6E0DCD" w:rsidR="00A7412D" w:rsidRPr="001E0D43" w:rsidRDefault="00F379DD" w:rsidP="0052647F">
            <w:pPr>
              <w:rPr>
                <w:color w:val="000000" w:themeColor="text1"/>
              </w:rPr>
            </w:pPr>
            <w:r w:rsidRPr="001E0D43">
              <w:rPr>
                <w:color w:val="000000" w:themeColor="text1"/>
              </w:rPr>
              <w:t xml:space="preserve">- </w:t>
            </w:r>
            <w:r w:rsidR="00A7412D" w:rsidRPr="001E0D43">
              <w:rPr>
                <w:color w:val="000000" w:themeColor="text1"/>
              </w:rPr>
              <w:t>Poor hire of new management team</w:t>
            </w:r>
          </w:p>
          <w:p w14:paraId="5B327F96" w14:textId="2C143D9A" w:rsidR="00A7412D" w:rsidRPr="001E0D43" w:rsidRDefault="00F379DD" w:rsidP="0052647F">
            <w:pPr>
              <w:rPr>
                <w:color w:val="000000" w:themeColor="text1"/>
              </w:rPr>
            </w:pPr>
            <w:r w:rsidRPr="001E0D43">
              <w:rPr>
                <w:color w:val="000000" w:themeColor="text1"/>
              </w:rPr>
              <w:t xml:space="preserve">- </w:t>
            </w:r>
            <w:r w:rsidR="00A7412D" w:rsidRPr="001E0D43">
              <w:rPr>
                <w:color w:val="000000" w:themeColor="text1"/>
              </w:rPr>
              <w:t>Poorly executed differentiation strategy and renovations</w:t>
            </w:r>
          </w:p>
          <w:p w14:paraId="49124626" w14:textId="1F8C0567" w:rsidR="00A7412D" w:rsidRPr="001E0D43" w:rsidRDefault="00F379DD" w:rsidP="0052647F">
            <w:pPr>
              <w:rPr>
                <w:color w:val="000000" w:themeColor="text1"/>
              </w:rPr>
            </w:pPr>
            <w:r w:rsidRPr="001E0D43">
              <w:rPr>
                <w:color w:val="000000" w:themeColor="text1"/>
              </w:rPr>
              <w:t xml:space="preserve">- </w:t>
            </w:r>
            <w:r w:rsidR="00A7412D" w:rsidRPr="001E0D43">
              <w:rPr>
                <w:color w:val="000000" w:themeColor="text1"/>
              </w:rPr>
              <w:t>Mass merchandiser entering trade area</w:t>
            </w:r>
          </w:p>
          <w:p w14:paraId="04CBDF0F" w14:textId="77777777" w:rsidR="00A7412D" w:rsidRPr="001E0D43" w:rsidRDefault="00F379DD" w:rsidP="0052647F">
            <w:pPr>
              <w:rPr>
                <w:color w:val="000000" w:themeColor="text1"/>
              </w:rPr>
            </w:pPr>
            <w:r w:rsidRPr="001E0D43">
              <w:rPr>
                <w:color w:val="000000" w:themeColor="text1"/>
              </w:rPr>
              <w:t xml:space="preserve">- </w:t>
            </w:r>
            <w:r w:rsidR="00A7412D" w:rsidRPr="001E0D43">
              <w:rPr>
                <w:color w:val="000000" w:themeColor="text1"/>
              </w:rPr>
              <w:t>Economic crash</w:t>
            </w:r>
          </w:p>
          <w:p w14:paraId="1C39067D" w14:textId="77777777" w:rsidR="00F379DD" w:rsidRPr="001E0D43" w:rsidRDefault="00F379DD" w:rsidP="0052647F">
            <w:pPr>
              <w:rPr>
                <w:color w:val="000000" w:themeColor="text1"/>
              </w:rPr>
            </w:pPr>
            <w:r w:rsidRPr="001E0D43">
              <w:rPr>
                <w:color w:val="000000" w:themeColor="text1"/>
              </w:rPr>
              <w:t>- Poor crop season leading to produce price volatility</w:t>
            </w:r>
          </w:p>
          <w:p w14:paraId="270F6FBD" w14:textId="77777777" w:rsidR="00F379DD" w:rsidRPr="001E0D43" w:rsidRDefault="00F379DD" w:rsidP="0052647F">
            <w:pPr>
              <w:rPr>
                <w:color w:val="000000" w:themeColor="text1"/>
              </w:rPr>
            </w:pPr>
            <w:r w:rsidRPr="001E0D43">
              <w:rPr>
                <w:color w:val="000000" w:themeColor="text1"/>
              </w:rPr>
              <w:t>- Competitor implementing unique attribute before Pacific Market</w:t>
            </w:r>
          </w:p>
          <w:p w14:paraId="4E73EA68" w14:textId="3AC15CBC" w:rsidR="00F379DD" w:rsidRPr="001E0D43" w:rsidRDefault="00F379DD" w:rsidP="0052647F">
            <w:pPr>
              <w:rPr>
                <w:color w:val="000000" w:themeColor="text1"/>
              </w:rPr>
            </w:pPr>
          </w:p>
        </w:tc>
      </w:tr>
    </w:tbl>
    <w:p w14:paraId="152D91C4" w14:textId="163E7E87" w:rsidR="00282299" w:rsidRPr="001E0D43" w:rsidRDefault="00282299" w:rsidP="00282299">
      <w:pPr>
        <w:contextualSpacing/>
        <w:rPr>
          <w:color w:val="000000" w:themeColor="text1"/>
        </w:rPr>
      </w:pPr>
    </w:p>
    <w:p w14:paraId="0F1E36EB" w14:textId="77777777" w:rsidR="00282299" w:rsidRPr="001E0D43" w:rsidRDefault="00282299" w:rsidP="00282299">
      <w:pPr>
        <w:contextualSpacing/>
        <w:rPr>
          <w:color w:val="000000" w:themeColor="text1"/>
        </w:rPr>
      </w:pPr>
    </w:p>
    <w:p w14:paraId="182A70FB" w14:textId="1DEF4F83" w:rsidR="002E4C1D" w:rsidRPr="001E0D43" w:rsidRDefault="002E4C1D" w:rsidP="00731E02">
      <w:pPr>
        <w:numPr>
          <w:ilvl w:val="0"/>
          <w:numId w:val="14"/>
        </w:numPr>
        <w:contextualSpacing/>
        <w:rPr>
          <w:b/>
          <w:color w:val="000000" w:themeColor="text1"/>
        </w:rPr>
      </w:pPr>
      <w:r w:rsidRPr="001E0D43">
        <w:rPr>
          <w:b/>
          <w:color w:val="000000" w:themeColor="text1"/>
        </w:rPr>
        <w:t>Are Vasu’s goals of sales volume growth realistic</w:t>
      </w:r>
      <w:r w:rsidR="00580194" w:rsidRPr="001E0D43">
        <w:rPr>
          <w:b/>
          <w:color w:val="000000" w:themeColor="text1"/>
        </w:rPr>
        <w:t xml:space="preserve"> given the financial health of the business</w:t>
      </w:r>
      <w:r w:rsidRPr="001E0D43">
        <w:rPr>
          <w:b/>
          <w:color w:val="000000" w:themeColor="text1"/>
        </w:rPr>
        <w:t xml:space="preserve">? </w:t>
      </w:r>
    </w:p>
    <w:p w14:paraId="0BB92189" w14:textId="77777777" w:rsidR="00D85D16" w:rsidRPr="001E0D43" w:rsidRDefault="00D85D16" w:rsidP="00D85D16">
      <w:pPr>
        <w:contextualSpacing/>
        <w:rPr>
          <w:color w:val="000000" w:themeColor="text1"/>
        </w:rPr>
      </w:pPr>
    </w:p>
    <w:p w14:paraId="5A75EDBB" w14:textId="73B6010E" w:rsidR="005244EF" w:rsidRPr="001E0D43" w:rsidRDefault="00181F7C" w:rsidP="00F631DB">
      <w:pPr>
        <w:ind w:firstLine="360"/>
        <w:contextualSpacing/>
        <w:rPr>
          <w:color w:val="000000" w:themeColor="text1"/>
        </w:rPr>
      </w:pPr>
      <w:r w:rsidRPr="001E0D43">
        <w:rPr>
          <w:color w:val="000000" w:themeColor="text1"/>
        </w:rPr>
        <w:t xml:space="preserve">Vasu’s goal of a 50% sales volume increase within three years is a </w:t>
      </w:r>
      <w:r w:rsidR="000D4E42" w:rsidRPr="001E0D43">
        <w:rPr>
          <w:color w:val="000000" w:themeColor="text1"/>
        </w:rPr>
        <w:t xml:space="preserve">14.47% CAGR in an industry that averages 1% growth annually. </w:t>
      </w:r>
      <w:r w:rsidR="005244EF" w:rsidRPr="001E0D43">
        <w:rPr>
          <w:color w:val="000000" w:themeColor="text1"/>
        </w:rPr>
        <w:t xml:space="preserve">With financial discipline, the CAGR from 2015 to 2016 was 3.95%. </w:t>
      </w:r>
      <w:r w:rsidR="000D4E42" w:rsidRPr="001E0D43">
        <w:rPr>
          <w:color w:val="000000" w:themeColor="text1"/>
        </w:rPr>
        <w:t xml:space="preserve">Even though Pacific Market has a lot of opportunities available to improve </w:t>
      </w:r>
      <w:r w:rsidR="000D4E42" w:rsidRPr="001E0D43">
        <w:rPr>
          <w:color w:val="000000" w:themeColor="text1"/>
        </w:rPr>
        <w:lastRenderedPageBreak/>
        <w:t xml:space="preserve">their customer experience under new management, it </w:t>
      </w:r>
      <w:r w:rsidR="005244EF" w:rsidRPr="001E0D43">
        <w:rPr>
          <w:color w:val="000000" w:themeColor="text1"/>
        </w:rPr>
        <w:t xml:space="preserve">is a very large growth requirement and </w:t>
      </w:r>
      <w:r w:rsidR="000D4E42" w:rsidRPr="001E0D43">
        <w:rPr>
          <w:color w:val="000000" w:themeColor="text1"/>
        </w:rPr>
        <w:t xml:space="preserve">requires significant </w:t>
      </w:r>
      <w:r w:rsidR="005244EF" w:rsidRPr="001E0D43">
        <w:rPr>
          <w:color w:val="000000" w:themeColor="text1"/>
        </w:rPr>
        <w:t>disruption</w:t>
      </w:r>
      <w:r w:rsidR="000D4E42" w:rsidRPr="001E0D43">
        <w:rPr>
          <w:color w:val="000000" w:themeColor="text1"/>
        </w:rPr>
        <w:t xml:space="preserve"> of competitor</w:t>
      </w:r>
      <w:r w:rsidR="005244EF" w:rsidRPr="001E0D43">
        <w:rPr>
          <w:color w:val="000000" w:themeColor="text1"/>
        </w:rPr>
        <w:t xml:space="preserve">’s sales through a large renovation and is a stretch goal in a </w:t>
      </w:r>
      <w:r w:rsidR="000B1B53" w:rsidRPr="001E0D43">
        <w:rPr>
          <w:color w:val="000000" w:themeColor="text1"/>
        </w:rPr>
        <w:t>three-year</w:t>
      </w:r>
      <w:r w:rsidR="005244EF" w:rsidRPr="001E0D43">
        <w:rPr>
          <w:color w:val="000000" w:themeColor="text1"/>
        </w:rPr>
        <w:t xml:space="preserve"> time frame. Given the mixed reviews of customer service and low Yelp ratings, if Pacific Market invests a lot of money in a renovation and the customer service, fair prices, and product curation is not improved then their differentiation strategy will not be successful. </w:t>
      </w:r>
    </w:p>
    <w:p w14:paraId="672960EF" w14:textId="77777777" w:rsidR="00181F7C" w:rsidRPr="001E0D43" w:rsidRDefault="00181F7C" w:rsidP="00D85D16">
      <w:pPr>
        <w:contextualSpacing/>
        <w:rPr>
          <w:color w:val="000000" w:themeColor="text1"/>
        </w:rPr>
      </w:pPr>
    </w:p>
    <w:p w14:paraId="58482D01" w14:textId="41ACD189" w:rsidR="00D85D16" w:rsidRPr="001E0D43" w:rsidRDefault="005244EF" w:rsidP="00D85D16">
      <w:pPr>
        <w:contextualSpacing/>
        <w:rPr>
          <w:color w:val="000000" w:themeColor="text1"/>
        </w:rPr>
      </w:pPr>
      <w:r w:rsidRPr="001E0D43">
        <w:rPr>
          <w:color w:val="000000" w:themeColor="text1"/>
        </w:rPr>
        <w:tab/>
        <w:t xml:space="preserve">Pacific Market is increasing their liquidity from 3.67 in 2015 to 4.21 in 2016. They are also increasing their gross profit margin from 36% in 2015 to 39% in 2016 and reducing their debt to asset ratio from 85% in 2015 to 71% in 2016. </w:t>
      </w:r>
      <w:r w:rsidR="00555B9F" w:rsidRPr="001E0D43">
        <w:rPr>
          <w:color w:val="000000" w:themeColor="text1"/>
        </w:rPr>
        <w:t xml:space="preserve">One important metric in the grocery industry is the amount of labor relative to </w:t>
      </w:r>
      <w:r w:rsidR="003F0434" w:rsidRPr="001E0D43">
        <w:rPr>
          <w:color w:val="000000" w:themeColor="text1"/>
        </w:rPr>
        <w:t xml:space="preserve">sales. In </w:t>
      </w:r>
      <w:r w:rsidR="00580194" w:rsidRPr="001E0D43">
        <w:rPr>
          <w:color w:val="000000" w:themeColor="text1"/>
        </w:rPr>
        <w:t>both 2015 and 2016, labor remained at a constant 14% of sales. This will be an important metric to watch moving forward in the invest of improved customer service. Overall, the financial health of Pacific Market is solid.</w:t>
      </w:r>
    </w:p>
    <w:p w14:paraId="39789993" w14:textId="77777777" w:rsidR="00181F7C" w:rsidRPr="001E0D43" w:rsidRDefault="00181F7C" w:rsidP="00D85D16">
      <w:pPr>
        <w:contextualSpacing/>
        <w:rPr>
          <w:color w:val="000000" w:themeColor="text1"/>
        </w:rPr>
      </w:pPr>
    </w:p>
    <w:p w14:paraId="62A873B1" w14:textId="77777777" w:rsidR="00181F7C" w:rsidRPr="001E0D43" w:rsidRDefault="00181F7C" w:rsidP="00D85D16">
      <w:pPr>
        <w:contextualSpacing/>
        <w:rPr>
          <w:color w:val="000000" w:themeColor="text1"/>
        </w:rPr>
      </w:pPr>
    </w:p>
    <w:p w14:paraId="2F3D1B56" w14:textId="77777777" w:rsidR="002E4C1D" w:rsidRPr="001E0D43" w:rsidRDefault="002E4C1D" w:rsidP="00731E02">
      <w:pPr>
        <w:numPr>
          <w:ilvl w:val="0"/>
          <w:numId w:val="14"/>
        </w:numPr>
        <w:contextualSpacing/>
        <w:rPr>
          <w:b/>
          <w:color w:val="000000" w:themeColor="text1"/>
        </w:rPr>
      </w:pPr>
      <w:r w:rsidRPr="001E0D43">
        <w:rPr>
          <w:b/>
          <w:color w:val="000000" w:themeColor="text1"/>
        </w:rPr>
        <w:t>What recommendations would you make concerning the next steps for Pacific Market? How will Vasu ensure his employees are taken care of?</w:t>
      </w:r>
    </w:p>
    <w:p w14:paraId="7C02F79E" w14:textId="77777777" w:rsidR="003E4F2B" w:rsidRPr="001E0D43" w:rsidRDefault="003E4F2B" w:rsidP="003E4F2B">
      <w:pPr>
        <w:contextualSpacing/>
        <w:rPr>
          <w:color w:val="000000" w:themeColor="text1"/>
        </w:rPr>
      </w:pPr>
    </w:p>
    <w:p w14:paraId="4881645B" w14:textId="46FE206E" w:rsidR="00B909F7" w:rsidRPr="001E0D43" w:rsidRDefault="007F5A60" w:rsidP="003E4F2B">
      <w:pPr>
        <w:pStyle w:val="ListParagraph"/>
        <w:numPr>
          <w:ilvl w:val="0"/>
          <w:numId w:val="26"/>
        </w:numPr>
        <w:contextualSpacing/>
        <w:rPr>
          <w:rFonts w:ascii="Times New Roman" w:hAnsi="Times New Roman"/>
          <w:color w:val="000000" w:themeColor="text1"/>
        </w:rPr>
      </w:pPr>
      <w:r w:rsidRPr="001E0D43">
        <w:rPr>
          <w:rFonts w:ascii="Times New Roman" w:hAnsi="Times New Roman"/>
          <w:color w:val="000000" w:themeColor="text1"/>
        </w:rPr>
        <w:t xml:space="preserve">Since Vasu’s main goal is to take care of his employees and fund his foundation, </w:t>
      </w:r>
      <w:r w:rsidR="00B909F7" w:rsidRPr="001E0D43">
        <w:rPr>
          <w:rFonts w:ascii="Times New Roman" w:hAnsi="Times New Roman"/>
          <w:color w:val="000000" w:themeColor="text1"/>
        </w:rPr>
        <w:t xml:space="preserve">I recommend </w:t>
      </w:r>
      <w:r w:rsidR="001B690F" w:rsidRPr="001E0D43">
        <w:rPr>
          <w:rFonts w:ascii="Times New Roman" w:hAnsi="Times New Roman"/>
          <w:color w:val="000000" w:themeColor="text1"/>
        </w:rPr>
        <w:t>approaching Oliver’s or Nugget Market to determine sale interest first</w:t>
      </w:r>
      <w:r w:rsidRPr="001E0D43">
        <w:rPr>
          <w:rFonts w:ascii="Times New Roman" w:hAnsi="Times New Roman"/>
          <w:color w:val="000000" w:themeColor="text1"/>
        </w:rPr>
        <w:t xml:space="preserve"> since that is the quickest avenue to achieving this goal</w:t>
      </w:r>
      <w:r w:rsidR="001B690F" w:rsidRPr="001E0D43">
        <w:rPr>
          <w:rFonts w:ascii="Times New Roman" w:hAnsi="Times New Roman"/>
          <w:color w:val="000000" w:themeColor="text1"/>
        </w:rPr>
        <w:t xml:space="preserve">. If they are not interested, I recommend </w:t>
      </w:r>
      <w:r w:rsidR="00B909F7" w:rsidRPr="001E0D43">
        <w:rPr>
          <w:rFonts w:ascii="Times New Roman" w:hAnsi="Times New Roman"/>
          <w:color w:val="000000" w:themeColor="text1"/>
        </w:rPr>
        <w:t>moving the 50% sales volume growth timeframe to five years instead of three for a more realistic CAGR of 8.45%</w:t>
      </w:r>
      <w:r w:rsidR="00A63BCC" w:rsidRPr="001E0D43">
        <w:rPr>
          <w:rFonts w:ascii="Times New Roman" w:hAnsi="Times New Roman"/>
          <w:color w:val="000000" w:themeColor="text1"/>
        </w:rPr>
        <w:t xml:space="preserve"> given financial discipline and investment opportunities</w:t>
      </w:r>
      <w:r w:rsidR="00B909F7" w:rsidRPr="001E0D43">
        <w:rPr>
          <w:rFonts w:ascii="Times New Roman" w:hAnsi="Times New Roman"/>
          <w:color w:val="000000" w:themeColor="text1"/>
        </w:rPr>
        <w:t>.</w:t>
      </w:r>
    </w:p>
    <w:p w14:paraId="1E2F01F1" w14:textId="77777777" w:rsidR="00A63BCC" w:rsidRPr="001E0D43" w:rsidRDefault="00A63BCC" w:rsidP="00A63BCC">
      <w:pPr>
        <w:pStyle w:val="ListParagraph"/>
        <w:contextualSpacing/>
        <w:rPr>
          <w:rFonts w:ascii="Times New Roman" w:hAnsi="Times New Roman"/>
          <w:color w:val="000000" w:themeColor="text1"/>
        </w:rPr>
      </w:pPr>
    </w:p>
    <w:p w14:paraId="33FBA919" w14:textId="36397267" w:rsidR="007A288D" w:rsidRPr="001E0D43" w:rsidRDefault="00322C56" w:rsidP="00A61245">
      <w:pPr>
        <w:pStyle w:val="ListParagraph"/>
        <w:numPr>
          <w:ilvl w:val="0"/>
          <w:numId w:val="26"/>
        </w:numPr>
        <w:contextualSpacing/>
        <w:rPr>
          <w:rFonts w:ascii="Times New Roman" w:hAnsi="Times New Roman"/>
          <w:color w:val="000000" w:themeColor="text1"/>
        </w:rPr>
      </w:pPr>
      <w:r w:rsidRPr="001E0D43">
        <w:rPr>
          <w:rFonts w:ascii="Times New Roman" w:hAnsi="Times New Roman"/>
          <w:color w:val="000000" w:themeColor="text1"/>
        </w:rPr>
        <w:t>Investing in the business is a must in order to achieve Vasu’s goals of taking care of his employees and funding his foundation. I recommend</w:t>
      </w:r>
      <w:r w:rsidR="00B909F7" w:rsidRPr="001E0D43">
        <w:rPr>
          <w:rFonts w:ascii="Times New Roman" w:hAnsi="Times New Roman"/>
          <w:color w:val="000000" w:themeColor="text1"/>
        </w:rPr>
        <w:t xml:space="preserve"> </w:t>
      </w:r>
      <w:r w:rsidR="00C557DB" w:rsidRPr="001E0D43">
        <w:rPr>
          <w:rFonts w:ascii="Times New Roman" w:hAnsi="Times New Roman"/>
          <w:color w:val="000000" w:themeColor="text1"/>
        </w:rPr>
        <w:t>implementing profit sharing as soon as possible, even if it is a very small amount</w:t>
      </w:r>
      <w:r w:rsidR="00AC6F15" w:rsidRPr="001E0D43">
        <w:rPr>
          <w:rFonts w:ascii="Times New Roman" w:hAnsi="Times New Roman"/>
          <w:color w:val="000000" w:themeColor="text1"/>
        </w:rPr>
        <w:t xml:space="preserve">, as well as non-monetary employee benefits such as an employee training program. Both of these </w:t>
      </w:r>
      <w:r w:rsidR="00C557DB" w:rsidRPr="001E0D43">
        <w:rPr>
          <w:rFonts w:ascii="Times New Roman" w:hAnsi="Times New Roman"/>
          <w:color w:val="000000" w:themeColor="text1"/>
        </w:rPr>
        <w:t xml:space="preserve">will immediately improve morale and customer service and lead to </w:t>
      </w:r>
      <w:r w:rsidR="00B909F7" w:rsidRPr="001E0D43">
        <w:rPr>
          <w:rFonts w:ascii="Times New Roman" w:hAnsi="Times New Roman"/>
          <w:color w:val="000000" w:themeColor="text1"/>
        </w:rPr>
        <w:t xml:space="preserve">a byproduct of </w:t>
      </w:r>
      <w:r w:rsidR="00C557DB" w:rsidRPr="001E0D43">
        <w:rPr>
          <w:rFonts w:ascii="Times New Roman" w:hAnsi="Times New Roman"/>
          <w:color w:val="000000" w:themeColor="text1"/>
        </w:rPr>
        <w:t>increased sales volume</w:t>
      </w:r>
      <w:r w:rsidR="00B909F7" w:rsidRPr="001E0D43">
        <w:rPr>
          <w:rFonts w:ascii="Times New Roman" w:hAnsi="Times New Roman"/>
          <w:color w:val="000000" w:themeColor="text1"/>
        </w:rPr>
        <w:t xml:space="preserve"> from current customers and a stronger word of mouth marketing</w:t>
      </w:r>
      <w:r w:rsidR="00C557DB" w:rsidRPr="001E0D43">
        <w:rPr>
          <w:rFonts w:ascii="Times New Roman" w:hAnsi="Times New Roman"/>
          <w:color w:val="000000" w:themeColor="text1"/>
        </w:rPr>
        <w:t xml:space="preserve">. </w:t>
      </w:r>
      <w:r w:rsidR="00EC0FF5" w:rsidRPr="001E0D43">
        <w:rPr>
          <w:rFonts w:ascii="Times New Roman" w:hAnsi="Times New Roman"/>
          <w:color w:val="000000" w:themeColor="text1"/>
        </w:rPr>
        <w:t>It will also allow some money to be invested in the foundation to ensure both parties are taken care of.</w:t>
      </w:r>
    </w:p>
    <w:p w14:paraId="793EAF03" w14:textId="77777777" w:rsidR="00C557DB" w:rsidRPr="001E0D43" w:rsidRDefault="00C557DB" w:rsidP="003E4F2B">
      <w:pPr>
        <w:contextualSpacing/>
        <w:rPr>
          <w:color w:val="000000" w:themeColor="text1"/>
        </w:rPr>
      </w:pPr>
    </w:p>
    <w:p w14:paraId="297B8AB7" w14:textId="77777777" w:rsidR="00EC0FF5" w:rsidRPr="001E0D43" w:rsidRDefault="00C557DB" w:rsidP="00A61245">
      <w:pPr>
        <w:pStyle w:val="ListParagraph"/>
        <w:numPr>
          <w:ilvl w:val="0"/>
          <w:numId w:val="26"/>
        </w:numPr>
        <w:contextualSpacing/>
        <w:rPr>
          <w:rFonts w:ascii="Times New Roman" w:hAnsi="Times New Roman"/>
          <w:color w:val="000000" w:themeColor="text1"/>
        </w:rPr>
      </w:pPr>
      <w:r w:rsidRPr="001E0D43">
        <w:rPr>
          <w:rFonts w:ascii="Times New Roman" w:hAnsi="Times New Roman"/>
          <w:color w:val="000000" w:themeColor="text1"/>
        </w:rPr>
        <w:t xml:space="preserve">As sales volumes increase, </w:t>
      </w:r>
      <w:r w:rsidR="00EC0FF5" w:rsidRPr="001E0D43">
        <w:rPr>
          <w:rFonts w:ascii="Times New Roman" w:hAnsi="Times New Roman"/>
          <w:color w:val="000000" w:themeColor="text1"/>
        </w:rPr>
        <w:t xml:space="preserve">I recommend </w:t>
      </w:r>
      <w:r w:rsidRPr="001E0D43">
        <w:rPr>
          <w:rFonts w:ascii="Times New Roman" w:hAnsi="Times New Roman"/>
          <w:color w:val="000000" w:themeColor="text1"/>
        </w:rPr>
        <w:t>slowly invest</w:t>
      </w:r>
      <w:r w:rsidR="00EC0FF5" w:rsidRPr="001E0D43">
        <w:rPr>
          <w:rFonts w:ascii="Times New Roman" w:hAnsi="Times New Roman"/>
          <w:color w:val="000000" w:themeColor="text1"/>
        </w:rPr>
        <w:t>ing</w:t>
      </w:r>
      <w:r w:rsidRPr="001E0D43">
        <w:rPr>
          <w:rFonts w:ascii="Times New Roman" w:hAnsi="Times New Roman"/>
          <w:color w:val="000000" w:themeColor="text1"/>
        </w:rPr>
        <w:t xml:space="preserve"> in updating the infrastructure</w:t>
      </w:r>
      <w:r w:rsidR="00EC0FF5" w:rsidRPr="001E0D43">
        <w:rPr>
          <w:rFonts w:ascii="Times New Roman" w:hAnsi="Times New Roman"/>
          <w:color w:val="000000" w:themeColor="text1"/>
        </w:rPr>
        <w:t xml:space="preserve"> of the store</w:t>
      </w:r>
      <w:r w:rsidRPr="001E0D43">
        <w:rPr>
          <w:rFonts w:ascii="Times New Roman" w:hAnsi="Times New Roman"/>
          <w:color w:val="000000" w:themeColor="text1"/>
        </w:rPr>
        <w:t xml:space="preserve"> with cosmetic changes first. Research further the customer response to a “local focused” differentiation strategy</w:t>
      </w:r>
      <w:r w:rsidR="00322C56" w:rsidRPr="001E0D43">
        <w:rPr>
          <w:rFonts w:ascii="Times New Roman" w:hAnsi="Times New Roman"/>
          <w:color w:val="000000" w:themeColor="text1"/>
        </w:rPr>
        <w:t xml:space="preserve"> and focus on interviewing the Millennial demographic in order to reach a younger demographic</w:t>
      </w:r>
      <w:r w:rsidRPr="001E0D43">
        <w:rPr>
          <w:rFonts w:ascii="Times New Roman" w:hAnsi="Times New Roman"/>
          <w:color w:val="000000" w:themeColor="text1"/>
        </w:rPr>
        <w:t>. Determ</w:t>
      </w:r>
      <w:r w:rsidR="00D4156D" w:rsidRPr="001E0D43">
        <w:rPr>
          <w:rFonts w:ascii="Times New Roman" w:hAnsi="Times New Roman"/>
          <w:color w:val="000000" w:themeColor="text1"/>
        </w:rPr>
        <w:t xml:space="preserve">ine what percentage of products or product sales </w:t>
      </w:r>
      <w:r w:rsidRPr="001E0D43">
        <w:rPr>
          <w:rFonts w:ascii="Times New Roman" w:hAnsi="Times New Roman"/>
          <w:color w:val="000000" w:themeColor="text1"/>
        </w:rPr>
        <w:t xml:space="preserve">should be local </w:t>
      </w:r>
      <w:r w:rsidR="00322C56" w:rsidRPr="001E0D43">
        <w:rPr>
          <w:rFonts w:ascii="Times New Roman" w:hAnsi="Times New Roman"/>
          <w:color w:val="000000" w:themeColor="text1"/>
        </w:rPr>
        <w:t xml:space="preserve">and what types of products should be curated </w:t>
      </w:r>
      <w:r w:rsidRPr="001E0D43">
        <w:rPr>
          <w:rFonts w:ascii="Times New Roman" w:hAnsi="Times New Roman"/>
          <w:color w:val="000000" w:themeColor="text1"/>
        </w:rPr>
        <w:t xml:space="preserve">in order to create this competitive edge. </w:t>
      </w:r>
      <w:r w:rsidR="00322C56" w:rsidRPr="001E0D43">
        <w:rPr>
          <w:rFonts w:ascii="Times New Roman" w:hAnsi="Times New Roman"/>
          <w:color w:val="000000" w:themeColor="text1"/>
        </w:rPr>
        <w:t>The local offerings</w:t>
      </w:r>
      <w:r w:rsidR="00D4156D" w:rsidRPr="001E0D43">
        <w:rPr>
          <w:rFonts w:ascii="Times New Roman" w:hAnsi="Times New Roman"/>
          <w:color w:val="000000" w:themeColor="text1"/>
        </w:rPr>
        <w:t xml:space="preserve"> would need to be higher than Oliver’s 26% of sales</w:t>
      </w:r>
      <w:r w:rsidR="00322C56" w:rsidRPr="001E0D43">
        <w:rPr>
          <w:rFonts w:ascii="Times New Roman" w:hAnsi="Times New Roman"/>
          <w:color w:val="000000" w:themeColor="text1"/>
        </w:rPr>
        <w:t xml:space="preserve"> to reduce trade area sales leakage</w:t>
      </w:r>
      <w:r w:rsidR="00D4156D" w:rsidRPr="001E0D43">
        <w:rPr>
          <w:rFonts w:ascii="Times New Roman" w:hAnsi="Times New Roman"/>
          <w:color w:val="000000" w:themeColor="text1"/>
        </w:rPr>
        <w:t>.</w:t>
      </w:r>
      <w:r w:rsidR="008E4D44" w:rsidRPr="001E0D43">
        <w:rPr>
          <w:rFonts w:ascii="Times New Roman" w:hAnsi="Times New Roman"/>
          <w:color w:val="000000" w:themeColor="text1"/>
        </w:rPr>
        <w:t xml:space="preserve"> </w:t>
      </w:r>
    </w:p>
    <w:p w14:paraId="2CA18A43" w14:textId="77777777" w:rsidR="00EC0FF5" w:rsidRPr="001E0D43" w:rsidRDefault="00EC0FF5" w:rsidP="00EC0FF5">
      <w:pPr>
        <w:contextualSpacing/>
        <w:rPr>
          <w:color w:val="000000" w:themeColor="text1"/>
        </w:rPr>
      </w:pPr>
    </w:p>
    <w:p w14:paraId="3E6109E3" w14:textId="03F774C2" w:rsidR="003E4F2B" w:rsidRPr="001E0D43" w:rsidRDefault="008E4D44" w:rsidP="003E4F2B">
      <w:pPr>
        <w:pStyle w:val="ListParagraph"/>
        <w:numPr>
          <w:ilvl w:val="0"/>
          <w:numId w:val="26"/>
        </w:numPr>
        <w:contextualSpacing/>
        <w:rPr>
          <w:rFonts w:ascii="Times New Roman" w:hAnsi="Times New Roman"/>
          <w:color w:val="000000" w:themeColor="text1"/>
        </w:rPr>
      </w:pPr>
      <w:r w:rsidRPr="001E0D43">
        <w:rPr>
          <w:rFonts w:ascii="Times New Roman" w:hAnsi="Times New Roman"/>
          <w:color w:val="000000" w:themeColor="text1"/>
        </w:rPr>
        <w:t>Test the differentiation strategy in the smaller more price elastic Santa Rosa store first and use sales volume, profit margi</w:t>
      </w:r>
      <w:r w:rsidR="00F631DB" w:rsidRPr="001E0D43">
        <w:rPr>
          <w:rFonts w:ascii="Times New Roman" w:hAnsi="Times New Roman"/>
          <w:color w:val="000000" w:themeColor="text1"/>
        </w:rPr>
        <w:t>n, average age of shoppers, and product mix as quantitative metrics</w:t>
      </w:r>
      <w:r w:rsidRPr="001E0D43">
        <w:rPr>
          <w:rFonts w:ascii="Times New Roman" w:hAnsi="Times New Roman"/>
          <w:color w:val="000000" w:themeColor="text1"/>
        </w:rPr>
        <w:t xml:space="preserve"> to determine success of strategy.</w:t>
      </w:r>
      <w:r w:rsidR="00F631DB" w:rsidRPr="001E0D43">
        <w:rPr>
          <w:rFonts w:ascii="Times New Roman" w:hAnsi="Times New Roman"/>
          <w:color w:val="000000" w:themeColor="text1"/>
        </w:rPr>
        <w:t xml:space="preserve"> Qualitative measurements could be customer satisfaction levels asked at the checkout stand. </w:t>
      </w:r>
    </w:p>
    <w:p w14:paraId="3042B7D8" w14:textId="21C66F52" w:rsidR="005900CA" w:rsidRPr="001E0D43" w:rsidRDefault="002E4C1D" w:rsidP="005900CA">
      <w:pPr>
        <w:numPr>
          <w:ilvl w:val="0"/>
          <w:numId w:val="14"/>
        </w:numPr>
        <w:contextualSpacing/>
        <w:rPr>
          <w:b/>
          <w:color w:val="000000" w:themeColor="text1"/>
        </w:rPr>
      </w:pPr>
      <w:r w:rsidRPr="001E0D43">
        <w:rPr>
          <w:b/>
          <w:color w:val="000000" w:themeColor="text1"/>
        </w:rPr>
        <w:lastRenderedPageBreak/>
        <w:t xml:space="preserve">Identify the pros and cons of recommended strategy and two alternative approaches to achieving their goals and justify your strategy recommendation. </w:t>
      </w:r>
    </w:p>
    <w:p w14:paraId="7DD129E0" w14:textId="257F0041" w:rsidR="005900CA" w:rsidRPr="001E0D43" w:rsidRDefault="005900CA" w:rsidP="005900CA">
      <w:pPr>
        <w:contextualSpacing/>
        <w:rPr>
          <w:i/>
          <w:color w:val="000000" w:themeColor="text1"/>
        </w:rPr>
      </w:pPr>
    </w:p>
    <w:tbl>
      <w:tblPr>
        <w:tblStyle w:val="TableGrid"/>
        <w:tblW w:w="0" w:type="auto"/>
        <w:tblLook w:val="04A0" w:firstRow="1" w:lastRow="0" w:firstColumn="1" w:lastColumn="0" w:noHBand="0" w:noVBand="1"/>
      </w:tblPr>
      <w:tblGrid>
        <w:gridCol w:w="4788"/>
        <w:gridCol w:w="4788"/>
      </w:tblGrid>
      <w:tr w:rsidR="005A243A" w:rsidRPr="001E0D43" w14:paraId="4651FBC2" w14:textId="77777777" w:rsidTr="00321404">
        <w:tc>
          <w:tcPr>
            <w:tcW w:w="9576" w:type="dxa"/>
            <w:gridSpan w:val="2"/>
          </w:tcPr>
          <w:p w14:paraId="275A17DB" w14:textId="77777777" w:rsidR="001B690F" w:rsidRPr="001E0D43" w:rsidRDefault="001B690F" w:rsidP="00321404">
            <w:pPr>
              <w:contextualSpacing/>
              <w:jc w:val="center"/>
              <w:rPr>
                <w:b/>
                <w:color w:val="000000" w:themeColor="text1"/>
              </w:rPr>
            </w:pPr>
            <w:r w:rsidRPr="001E0D43">
              <w:rPr>
                <w:b/>
                <w:i/>
                <w:color w:val="000000" w:themeColor="text1"/>
              </w:rPr>
              <w:t>Recommendation #1: Sell to Oliver’s or Nugget Market</w:t>
            </w:r>
          </w:p>
        </w:tc>
      </w:tr>
      <w:tr w:rsidR="005A243A" w:rsidRPr="001E0D43" w14:paraId="04848ECE" w14:textId="77777777" w:rsidTr="00321404">
        <w:tc>
          <w:tcPr>
            <w:tcW w:w="4788" w:type="dxa"/>
          </w:tcPr>
          <w:p w14:paraId="52341B17" w14:textId="77777777" w:rsidR="001B690F" w:rsidRPr="001E0D43" w:rsidRDefault="001B690F" w:rsidP="00321404">
            <w:pPr>
              <w:contextualSpacing/>
              <w:jc w:val="center"/>
              <w:rPr>
                <w:b/>
                <w:color w:val="000000" w:themeColor="text1"/>
              </w:rPr>
            </w:pPr>
            <w:r w:rsidRPr="001E0D43">
              <w:rPr>
                <w:b/>
                <w:color w:val="000000" w:themeColor="text1"/>
              </w:rPr>
              <w:t>Pros</w:t>
            </w:r>
          </w:p>
        </w:tc>
        <w:tc>
          <w:tcPr>
            <w:tcW w:w="4788" w:type="dxa"/>
          </w:tcPr>
          <w:p w14:paraId="3400247D" w14:textId="77777777" w:rsidR="001B690F" w:rsidRPr="001E0D43" w:rsidRDefault="001B690F" w:rsidP="00321404">
            <w:pPr>
              <w:contextualSpacing/>
              <w:jc w:val="center"/>
              <w:rPr>
                <w:b/>
                <w:color w:val="000000" w:themeColor="text1"/>
              </w:rPr>
            </w:pPr>
            <w:r w:rsidRPr="001E0D43">
              <w:rPr>
                <w:b/>
                <w:color w:val="000000" w:themeColor="text1"/>
              </w:rPr>
              <w:t>Cons</w:t>
            </w:r>
          </w:p>
        </w:tc>
      </w:tr>
      <w:tr w:rsidR="005A243A" w:rsidRPr="001E0D43" w14:paraId="1CEE98FA" w14:textId="77777777" w:rsidTr="00321404">
        <w:trPr>
          <w:trHeight w:val="233"/>
        </w:trPr>
        <w:tc>
          <w:tcPr>
            <w:tcW w:w="4788" w:type="dxa"/>
          </w:tcPr>
          <w:p w14:paraId="6C671B92" w14:textId="77777777" w:rsidR="001B690F" w:rsidRPr="001E0D43" w:rsidRDefault="001B690F" w:rsidP="00321404">
            <w:pPr>
              <w:contextualSpacing/>
              <w:rPr>
                <w:color w:val="000000" w:themeColor="text1"/>
              </w:rPr>
            </w:pPr>
            <w:r w:rsidRPr="001E0D43">
              <w:rPr>
                <w:color w:val="000000" w:themeColor="text1"/>
                <w:sz w:val="20"/>
                <w:szCs w:val="20"/>
              </w:rPr>
              <w:t>-</w:t>
            </w:r>
            <w:r w:rsidRPr="001E0D43">
              <w:rPr>
                <w:color w:val="000000" w:themeColor="text1"/>
              </w:rPr>
              <w:t xml:space="preserve"> Employees will be taken care of with compensation and benefits package faster</w:t>
            </w:r>
          </w:p>
          <w:p w14:paraId="4A99ACB8" w14:textId="77777777" w:rsidR="001B690F" w:rsidRPr="001E0D43" w:rsidRDefault="001B690F" w:rsidP="00321404">
            <w:pPr>
              <w:contextualSpacing/>
              <w:rPr>
                <w:color w:val="000000" w:themeColor="text1"/>
              </w:rPr>
            </w:pPr>
            <w:r w:rsidRPr="001E0D43">
              <w:rPr>
                <w:color w:val="000000" w:themeColor="text1"/>
              </w:rPr>
              <w:t>- Foundation will have guaranteed funds for 20 years from annuity</w:t>
            </w:r>
          </w:p>
          <w:p w14:paraId="0483F247" w14:textId="77777777" w:rsidR="001B690F" w:rsidRPr="001E0D43" w:rsidRDefault="001B690F" w:rsidP="00321404">
            <w:pPr>
              <w:contextualSpacing/>
              <w:rPr>
                <w:color w:val="000000" w:themeColor="text1"/>
              </w:rPr>
            </w:pPr>
            <w:r w:rsidRPr="001E0D43">
              <w:rPr>
                <w:color w:val="000000" w:themeColor="text1"/>
              </w:rPr>
              <w:t>- Brand power and increased bulk purchasing leverage will improve customer perception and fair price points quickly</w:t>
            </w:r>
          </w:p>
          <w:p w14:paraId="54F242B1" w14:textId="0425C2DD" w:rsidR="001B690F" w:rsidRPr="001E0D43" w:rsidRDefault="00754940" w:rsidP="00321404">
            <w:pPr>
              <w:contextualSpacing/>
              <w:rPr>
                <w:color w:val="000000" w:themeColor="text1"/>
                <w:sz w:val="20"/>
                <w:szCs w:val="20"/>
              </w:rPr>
            </w:pPr>
            <w:r w:rsidRPr="001E0D43">
              <w:rPr>
                <w:color w:val="000000" w:themeColor="text1"/>
              </w:rPr>
              <w:t xml:space="preserve">- Financial resources </w:t>
            </w:r>
            <w:r w:rsidR="00316588" w:rsidRPr="001E0D43">
              <w:rPr>
                <w:color w:val="000000" w:themeColor="text1"/>
              </w:rPr>
              <w:t xml:space="preserve">to make upgrades to stores will be available, along with high standards </w:t>
            </w:r>
            <w:r w:rsidR="00862CA3" w:rsidRPr="001E0D43">
              <w:rPr>
                <w:color w:val="000000" w:themeColor="text1"/>
              </w:rPr>
              <w:t xml:space="preserve">and store layout plan </w:t>
            </w:r>
            <w:r w:rsidR="00316588" w:rsidRPr="001E0D43">
              <w:rPr>
                <w:color w:val="000000" w:themeColor="text1"/>
              </w:rPr>
              <w:t>already in place</w:t>
            </w:r>
          </w:p>
        </w:tc>
        <w:tc>
          <w:tcPr>
            <w:tcW w:w="4788" w:type="dxa"/>
          </w:tcPr>
          <w:p w14:paraId="05D37706" w14:textId="77777777" w:rsidR="001B690F" w:rsidRPr="001E0D43" w:rsidRDefault="00316588" w:rsidP="00321404">
            <w:pPr>
              <w:contextualSpacing/>
              <w:rPr>
                <w:color w:val="000000" w:themeColor="text1"/>
              </w:rPr>
            </w:pPr>
            <w:r w:rsidRPr="001E0D43">
              <w:rPr>
                <w:color w:val="000000" w:themeColor="text1"/>
              </w:rPr>
              <w:t>- Becoming part of a larger chain may lose the “neighborhood feel” of Pacific Market</w:t>
            </w:r>
          </w:p>
          <w:p w14:paraId="0ED3F16C" w14:textId="59099214" w:rsidR="00862CA3" w:rsidRPr="001E0D43" w:rsidRDefault="00862CA3" w:rsidP="00321404">
            <w:pPr>
              <w:contextualSpacing/>
              <w:rPr>
                <w:color w:val="000000" w:themeColor="text1"/>
              </w:rPr>
            </w:pPr>
            <w:r w:rsidRPr="001E0D43">
              <w:rPr>
                <w:color w:val="000000" w:themeColor="text1"/>
              </w:rPr>
              <w:t>- The larger a chain becomes, the less control they have over customer experience – very heavily reliant on store management instead of ownership</w:t>
            </w:r>
          </w:p>
          <w:p w14:paraId="6CCFF84C" w14:textId="1E1DF4CA" w:rsidR="00316588" w:rsidRPr="001E0D43" w:rsidRDefault="00316588" w:rsidP="00321404">
            <w:pPr>
              <w:contextualSpacing/>
              <w:rPr>
                <w:color w:val="000000" w:themeColor="text1"/>
              </w:rPr>
            </w:pPr>
            <w:r w:rsidRPr="001E0D43">
              <w:rPr>
                <w:color w:val="000000" w:themeColor="text1"/>
              </w:rPr>
              <w:t>- Employees will have to go through another ownership change in a relatively short amount of time, which may affect customer service</w:t>
            </w:r>
          </w:p>
          <w:p w14:paraId="12B1512C" w14:textId="77777777" w:rsidR="00316588" w:rsidRPr="001E0D43" w:rsidRDefault="00316588" w:rsidP="00321404">
            <w:pPr>
              <w:contextualSpacing/>
              <w:rPr>
                <w:color w:val="000000" w:themeColor="text1"/>
              </w:rPr>
            </w:pPr>
            <w:r w:rsidRPr="001E0D43">
              <w:rPr>
                <w:color w:val="000000" w:themeColor="text1"/>
              </w:rPr>
              <w:t>- Local food producers will not gain exposure due to larger order process of chains</w:t>
            </w:r>
          </w:p>
          <w:p w14:paraId="6CF56347" w14:textId="4DD9D1DF" w:rsidR="00316588" w:rsidRPr="001E0D43" w:rsidRDefault="00316588" w:rsidP="00321404">
            <w:pPr>
              <w:contextualSpacing/>
              <w:rPr>
                <w:color w:val="000000" w:themeColor="text1"/>
              </w:rPr>
            </w:pPr>
            <w:r w:rsidRPr="001E0D43">
              <w:rPr>
                <w:color w:val="000000" w:themeColor="text1"/>
              </w:rPr>
              <w:t xml:space="preserve">- Local community will get less focus with </w:t>
            </w:r>
            <w:r w:rsidR="007F5A60" w:rsidRPr="001E0D43">
              <w:rPr>
                <w:color w:val="000000" w:themeColor="text1"/>
              </w:rPr>
              <w:t xml:space="preserve">the </w:t>
            </w:r>
            <w:r w:rsidRPr="001E0D43">
              <w:rPr>
                <w:color w:val="000000" w:themeColor="text1"/>
              </w:rPr>
              <w:t>companies being</w:t>
            </w:r>
            <w:r w:rsidR="007F5A60" w:rsidRPr="001E0D43">
              <w:rPr>
                <w:color w:val="000000" w:themeColor="text1"/>
              </w:rPr>
              <w:t xml:space="preserve"> located</w:t>
            </w:r>
            <w:r w:rsidRPr="001E0D43">
              <w:rPr>
                <w:color w:val="000000" w:themeColor="text1"/>
              </w:rPr>
              <w:t xml:space="preserve"> in multiple cities.</w:t>
            </w:r>
          </w:p>
        </w:tc>
      </w:tr>
    </w:tbl>
    <w:p w14:paraId="3991BF06" w14:textId="77777777" w:rsidR="001B690F" w:rsidRPr="001E0D43" w:rsidRDefault="001B690F" w:rsidP="005900CA">
      <w:pPr>
        <w:contextualSpacing/>
        <w:rPr>
          <w:i/>
          <w:color w:val="000000" w:themeColor="text1"/>
        </w:rPr>
      </w:pPr>
    </w:p>
    <w:p w14:paraId="6E07494D" w14:textId="77777777" w:rsidR="00754940" w:rsidRPr="001E0D43" w:rsidRDefault="00754940" w:rsidP="005900CA">
      <w:pPr>
        <w:contextualSpacing/>
        <w:rPr>
          <w:i/>
          <w:color w:val="000000" w:themeColor="text1"/>
        </w:rPr>
      </w:pPr>
    </w:p>
    <w:tbl>
      <w:tblPr>
        <w:tblStyle w:val="TableGrid"/>
        <w:tblW w:w="0" w:type="auto"/>
        <w:tblLook w:val="04A0" w:firstRow="1" w:lastRow="0" w:firstColumn="1" w:lastColumn="0" w:noHBand="0" w:noVBand="1"/>
      </w:tblPr>
      <w:tblGrid>
        <w:gridCol w:w="4788"/>
        <w:gridCol w:w="4788"/>
      </w:tblGrid>
      <w:tr w:rsidR="005A243A" w:rsidRPr="001E0D43" w14:paraId="3ECC0A05" w14:textId="77777777" w:rsidTr="00321404">
        <w:tc>
          <w:tcPr>
            <w:tcW w:w="9576" w:type="dxa"/>
            <w:gridSpan w:val="2"/>
          </w:tcPr>
          <w:p w14:paraId="362B864D" w14:textId="6AF95803" w:rsidR="005900CA" w:rsidRPr="001E0D43" w:rsidRDefault="001B690F" w:rsidP="005900CA">
            <w:pPr>
              <w:contextualSpacing/>
              <w:jc w:val="center"/>
              <w:rPr>
                <w:b/>
                <w:color w:val="000000" w:themeColor="text1"/>
              </w:rPr>
            </w:pPr>
            <w:r w:rsidRPr="001E0D43">
              <w:rPr>
                <w:b/>
                <w:i/>
                <w:color w:val="000000" w:themeColor="text1"/>
              </w:rPr>
              <w:t>Recommendation #2</w:t>
            </w:r>
            <w:r w:rsidR="005900CA" w:rsidRPr="001E0D43">
              <w:rPr>
                <w:b/>
                <w:i/>
                <w:color w:val="000000" w:themeColor="text1"/>
              </w:rPr>
              <w:t>: Invest over a five-year period</w:t>
            </w:r>
          </w:p>
        </w:tc>
      </w:tr>
      <w:tr w:rsidR="005A243A" w:rsidRPr="001E0D43" w14:paraId="15837F94" w14:textId="77777777" w:rsidTr="005900CA">
        <w:tc>
          <w:tcPr>
            <w:tcW w:w="4788" w:type="dxa"/>
          </w:tcPr>
          <w:p w14:paraId="34A937AF" w14:textId="350CB47F" w:rsidR="005900CA" w:rsidRPr="001E0D43" w:rsidRDefault="005900CA" w:rsidP="005900CA">
            <w:pPr>
              <w:contextualSpacing/>
              <w:jc w:val="center"/>
              <w:rPr>
                <w:b/>
                <w:color w:val="000000" w:themeColor="text1"/>
              </w:rPr>
            </w:pPr>
            <w:r w:rsidRPr="001E0D43">
              <w:rPr>
                <w:b/>
                <w:color w:val="000000" w:themeColor="text1"/>
              </w:rPr>
              <w:t>Pros</w:t>
            </w:r>
          </w:p>
        </w:tc>
        <w:tc>
          <w:tcPr>
            <w:tcW w:w="4788" w:type="dxa"/>
          </w:tcPr>
          <w:p w14:paraId="5ACA148E" w14:textId="43754EE4" w:rsidR="005900CA" w:rsidRPr="001E0D43" w:rsidRDefault="005900CA" w:rsidP="005900CA">
            <w:pPr>
              <w:contextualSpacing/>
              <w:jc w:val="center"/>
              <w:rPr>
                <w:b/>
                <w:color w:val="000000" w:themeColor="text1"/>
              </w:rPr>
            </w:pPr>
            <w:r w:rsidRPr="001E0D43">
              <w:rPr>
                <w:b/>
                <w:color w:val="000000" w:themeColor="text1"/>
              </w:rPr>
              <w:t>Cons</w:t>
            </w:r>
          </w:p>
        </w:tc>
      </w:tr>
      <w:tr w:rsidR="005A243A" w:rsidRPr="001E0D43" w14:paraId="1CDBB5A6" w14:textId="77777777" w:rsidTr="00AC6F15">
        <w:trPr>
          <w:trHeight w:val="233"/>
        </w:trPr>
        <w:tc>
          <w:tcPr>
            <w:tcW w:w="4788" w:type="dxa"/>
          </w:tcPr>
          <w:p w14:paraId="374693C1" w14:textId="206130AC" w:rsidR="00B0487F" w:rsidRPr="001E0D43" w:rsidRDefault="00B0487F" w:rsidP="00AC6F15">
            <w:pPr>
              <w:contextualSpacing/>
              <w:rPr>
                <w:color w:val="000000" w:themeColor="text1"/>
              </w:rPr>
            </w:pPr>
            <w:r w:rsidRPr="001E0D43">
              <w:rPr>
                <w:color w:val="000000" w:themeColor="text1"/>
              </w:rPr>
              <w:t>- Profit sharing will positively improve morale and customer service due to increase in compensation</w:t>
            </w:r>
          </w:p>
          <w:p w14:paraId="7279C36B" w14:textId="1C53DCB6" w:rsidR="005900CA" w:rsidRPr="001E0D43" w:rsidRDefault="00AC6F15" w:rsidP="00AC6F15">
            <w:pPr>
              <w:contextualSpacing/>
              <w:rPr>
                <w:color w:val="000000" w:themeColor="text1"/>
              </w:rPr>
            </w:pPr>
            <w:r w:rsidRPr="001E0D43">
              <w:rPr>
                <w:color w:val="000000" w:themeColor="text1"/>
                <w:sz w:val="20"/>
                <w:szCs w:val="20"/>
              </w:rPr>
              <w:t>-</w:t>
            </w:r>
            <w:r w:rsidRPr="001E0D43">
              <w:rPr>
                <w:color w:val="000000" w:themeColor="text1"/>
              </w:rPr>
              <w:t xml:space="preserve"> Small company lends for full control over customer service and employee experience, as well as </w:t>
            </w:r>
            <w:r w:rsidR="00D96549" w:rsidRPr="001E0D43">
              <w:rPr>
                <w:color w:val="000000" w:themeColor="text1"/>
              </w:rPr>
              <w:t>quick response to feedback</w:t>
            </w:r>
          </w:p>
          <w:p w14:paraId="36D8E357" w14:textId="18025533" w:rsidR="00AC6F15" w:rsidRPr="001E0D43" w:rsidRDefault="00AC6F15" w:rsidP="00AC6F15">
            <w:pPr>
              <w:contextualSpacing/>
              <w:rPr>
                <w:color w:val="000000" w:themeColor="text1"/>
              </w:rPr>
            </w:pPr>
            <w:r w:rsidRPr="001E0D43">
              <w:rPr>
                <w:color w:val="000000" w:themeColor="text1"/>
              </w:rPr>
              <w:t xml:space="preserve">- The “comeback” from financial trouble to vitality under </w:t>
            </w:r>
            <w:r w:rsidR="00101E47" w:rsidRPr="001E0D43">
              <w:rPr>
                <w:color w:val="000000" w:themeColor="text1"/>
              </w:rPr>
              <w:t>Vasu</w:t>
            </w:r>
            <w:r w:rsidR="00B0487F" w:rsidRPr="001E0D43">
              <w:rPr>
                <w:color w:val="000000" w:themeColor="text1"/>
              </w:rPr>
              <w:t>’s ownership</w:t>
            </w:r>
            <w:r w:rsidRPr="001E0D43">
              <w:rPr>
                <w:color w:val="000000" w:themeColor="text1"/>
              </w:rPr>
              <w:t xml:space="preserve"> may help morale of long-time employees</w:t>
            </w:r>
          </w:p>
          <w:p w14:paraId="5DED50A3" w14:textId="1DAF32BB" w:rsidR="00AC6F15" w:rsidRPr="001E0D43" w:rsidRDefault="00AC6F15" w:rsidP="00AC6F15">
            <w:pPr>
              <w:contextualSpacing/>
              <w:rPr>
                <w:color w:val="000000" w:themeColor="text1"/>
              </w:rPr>
            </w:pPr>
            <w:r w:rsidRPr="001E0D43">
              <w:rPr>
                <w:color w:val="000000" w:themeColor="text1"/>
              </w:rPr>
              <w:t xml:space="preserve">- Will help give small local </w:t>
            </w:r>
            <w:r w:rsidR="00E97D35" w:rsidRPr="001E0D43">
              <w:rPr>
                <w:color w:val="000000" w:themeColor="text1"/>
              </w:rPr>
              <w:t xml:space="preserve">food </w:t>
            </w:r>
            <w:r w:rsidRPr="001E0D43">
              <w:rPr>
                <w:color w:val="000000" w:themeColor="text1"/>
              </w:rPr>
              <w:t>producers exposure they don’t achieve elsewhere</w:t>
            </w:r>
            <w:r w:rsidR="00E97D35" w:rsidRPr="001E0D43">
              <w:rPr>
                <w:color w:val="000000" w:themeColor="text1"/>
              </w:rPr>
              <w:t xml:space="preserve"> from competitors</w:t>
            </w:r>
          </w:p>
          <w:p w14:paraId="5846E18C" w14:textId="324790E0" w:rsidR="00D96549" w:rsidRPr="001E0D43" w:rsidRDefault="00D96549" w:rsidP="00AC6F15">
            <w:pPr>
              <w:contextualSpacing/>
              <w:rPr>
                <w:color w:val="000000" w:themeColor="text1"/>
              </w:rPr>
            </w:pPr>
            <w:r w:rsidRPr="001E0D43">
              <w:rPr>
                <w:color w:val="000000" w:themeColor="text1"/>
              </w:rPr>
              <w:t>- Local businesses and organizations can be supported</w:t>
            </w:r>
          </w:p>
          <w:p w14:paraId="2ABD313A" w14:textId="77777777" w:rsidR="00AC6F15" w:rsidRPr="001E0D43" w:rsidRDefault="00AC6F15" w:rsidP="00AC6F15">
            <w:pPr>
              <w:contextualSpacing/>
              <w:rPr>
                <w:color w:val="000000" w:themeColor="text1"/>
              </w:rPr>
            </w:pPr>
            <w:r w:rsidRPr="001E0D43">
              <w:rPr>
                <w:color w:val="000000" w:themeColor="text1"/>
              </w:rPr>
              <w:t>- Helps local community have a global impact by contributing to Vasu’s foundation in India</w:t>
            </w:r>
          </w:p>
          <w:p w14:paraId="70C20B22" w14:textId="37163CA3" w:rsidR="00862CA3" w:rsidRPr="001E0D43" w:rsidRDefault="00862CA3" w:rsidP="00AC6F15">
            <w:pPr>
              <w:contextualSpacing/>
              <w:rPr>
                <w:color w:val="000000" w:themeColor="text1"/>
                <w:sz w:val="20"/>
                <w:szCs w:val="20"/>
              </w:rPr>
            </w:pPr>
            <w:r w:rsidRPr="001E0D43">
              <w:rPr>
                <w:color w:val="000000" w:themeColor="text1"/>
              </w:rPr>
              <w:t>- Can reach a larger demographic by appealing to Millennials</w:t>
            </w:r>
          </w:p>
        </w:tc>
        <w:tc>
          <w:tcPr>
            <w:tcW w:w="4788" w:type="dxa"/>
          </w:tcPr>
          <w:p w14:paraId="4D3E4CAD" w14:textId="77777777" w:rsidR="00AC6F15" w:rsidRPr="001E0D43" w:rsidRDefault="00E97D35" w:rsidP="00E97D35">
            <w:pPr>
              <w:contextualSpacing/>
              <w:rPr>
                <w:color w:val="000000" w:themeColor="text1"/>
              </w:rPr>
            </w:pPr>
            <w:r w:rsidRPr="001E0D43">
              <w:rPr>
                <w:color w:val="000000" w:themeColor="text1"/>
              </w:rPr>
              <w:t>- Will take five years to have an attractive compensation and benefits package for the staff</w:t>
            </w:r>
          </w:p>
          <w:p w14:paraId="1458AC93" w14:textId="77777777" w:rsidR="00E97D35" w:rsidRPr="001E0D43" w:rsidRDefault="00E97D35" w:rsidP="00E97D35">
            <w:pPr>
              <w:contextualSpacing/>
              <w:rPr>
                <w:color w:val="000000" w:themeColor="text1"/>
              </w:rPr>
            </w:pPr>
            <w:r w:rsidRPr="001E0D43">
              <w:rPr>
                <w:color w:val="000000" w:themeColor="text1"/>
              </w:rPr>
              <w:t>- Will require a sizable investment from Vasu</w:t>
            </w:r>
          </w:p>
          <w:p w14:paraId="6433D9B3" w14:textId="34E5D1D1" w:rsidR="00E97D35" w:rsidRPr="001E0D43" w:rsidRDefault="00E97D35" w:rsidP="00E97D35">
            <w:pPr>
              <w:contextualSpacing/>
              <w:rPr>
                <w:color w:val="000000" w:themeColor="text1"/>
              </w:rPr>
            </w:pPr>
            <w:r w:rsidRPr="001E0D43">
              <w:rPr>
                <w:color w:val="000000" w:themeColor="text1"/>
              </w:rPr>
              <w:t xml:space="preserve">- Implementing a training program and non-monetary </w:t>
            </w:r>
            <w:r w:rsidR="00862CA3" w:rsidRPr="001E0D43">
              <w:rPr>
                <w:color w:val="000000" w:themeColor="text1"/>
              </w:rPr>
              <w:t>benefits is labor intensive</w:t>
            </w:r>
          </w:p>
          <w:p w14:paraId="7EE7CBBB" w14:textId="7C4629C4" w:rsidR="00E97D35" w:rsidRPr="001E0D43" w:rsidRDefault="00862CA3" w:rsidP="00E97D35">
            <w:pPr>
              <w:contextualSpacing/>
              <w:rPr>
                <w:color w:val="000000" w:themeColor="text1"/>
              </w:rPr>
            </w:pPr>
            <w:r w:rsidRPr="001E0D43">
              <w:rPr>
                <w:color w:val="000000" w:themeColor="text1"/>
              </w:rPr>
              <w:t>- Threat of five-year</w:t>
            </w:r>
            <w:r w:rsidR="00E97D35" w:rsidRPr="001E0D43">
              <w:rPr>
                <w:color w:val="000000" w:themeColor="text1"/>
              </w:rPr>
              <w:t xml:space="preserve"> </w:t>
            </w:r>
            <w:r w:rsidRPr="001E0D43">
              <w:rPr>
                <w:color w:val="000000" w:themeColor="text1"/>
              </w:rPr>
              <w:t xml:space="preserve">timeframe allows </w:t>
            </w:r>
            <w:r w:rsidR="00E97D35" w:rsidRPr="001E0D43">
              <w:rPr>
                <w:color w:val="000000" w:themeColor="text1"/>
              </w:rPr>
              <w:t xml:space="preserve">for competitors with more resources to move on </w:t>
            </w:r>
            <w:r w:rsidRPr="001E0D43">
              <w:rPr>
                <w:color w:val="000000" w:themeColor="text1"/>
              </w:rPr>
              <w:t xml:space="preserve">this </w:t>
            </w:r>
            <w:r w:rsidR="00E97D35" w:rsidRPr="001E0D43">
              <w:rPr>
                <w:color w:val="000000" w:themeColor="text1"/>
              </w:rPr>
              <w:t>differentiation strategy quicker</w:t>
            </w:r>
          </w:p>
          <w:p w14:paraId="5F32044C" w14:textId="6B210664" w:rsidR="00E97D35" w:rsidRPr="001E0D43" w:rsidRDefault="00E97D35" w:rsidP="00E97D35">
            <w:pPr>
              <w:contextualSpacing/>
              <w:rPr>
                <w:color w:val="000000" w:themeColor="text1"/>
              </w:rPr>
            </w:pPr>
            <w:r w:rsidRPr="001E0D43">
              <w:rPr>
                <w:color w:val="000000" w:themeColor="text1"/>
              </w:rPr>
              <w:t xml:space="preserve">- </w:t>
            </w:r>
            <w:r w:rsidR="001B690F" w:rsidRPr="001E0D43">
              <w:rPr>
                <w:color w:val="000000" w:themeColor="text1"/>
              </w:rPr>
              <w:t xml:space="preserve">Investment and differentiation strategy may fail </w:t>
            </w:r>
            <w:r w:rsidR="00862CA3" w:rsidRPr="001E0D43">
              <w:rPr>
                <w:color w:val="000000" w:themeColor="text1"/>
              </w:rPr>
              <w:t xml:space="preserve">with poor execution </w:t>
            </w:r>
            <w:r w:rsidR="001B690F" w:rsidRPr="001E0D43">
              <w:rPr>
                <w:color w:val="000000" w:themeColor="text1"/>
              </w:rPr>
              <w:t>and not produce sales increase</w:t>
            </w:r>
          </w:p>
        </w:tc>
      </w:tr>
    </w:tbl>
    <w:p w14:paraId="38554555" w14:textId="77777777" w:rsidR="007F5A60" w:rsidRPr="001E0D43" w:rsidRDefault="007F5A60" w:rsidP="00834673">
      <w:pPr>
        <w:rPr>
          <w:color w:val="000000" w:themeColor="text1"/>
        </w:rPr>
      </w:pPr>
    </w:p>
    <w:p w14:paraId="26F3B22E" w14:textId="77777777" w:rsidR="00754940" w:rsidRPr="001E0D43" w:rsidRDefault="00754940" w:rsidP="00834673">
      <w:pPr>
        <w:rPr>
          <w:color w:val="000000" w:themeColor="text1"/>
        </w:rPr>
      </w:pPr>
    </w:p>
    <w:tbl>
      <w:tblPr>
        <w:tblStyle w:val="TableGrid"/>
        <w:tblW w:w="0" w:type="auto"/>
        <w:tblLook w:val="04A0" w:firstRow="1" w:lastRow="0" w:firstColumn="1" w:lastColumn="0" w:noHBand="0" w:noVBand="1"/>
      </w:tblPr>
      <w:tblGrid>
        <w:gridCol w:w="4788"/>
        <w:gridCol w:w="4788"/>
      </w:tblGrid>
      <w:tr w:rsidR="005A243A" w:rsidRPr="001E0D43" w14:paraId="787C79F7" w14:textId="77777777" w:rsidTr="00321404">
        <w:tc>
          <w:tcPr>
            <w:tcW w:w="9576" w:type="dxa"/>
            <w:gridSpan w:val="2"/>
          </w:tcPr>
          <w:p w14:paraId="148CCC0B" w14:textId="22D23677" w:rsidR="00316588" w:rsidRPr="001E0D43" w:rsidRDefault="00387B91" w:rsidP="00316588">
            <w:pPr>
              <w:contextualSpacing/>
              <w:jc w:val="center"/>
              <w:rPr>
                <w:b/>
                <w:color w:val="000000" w:themeColor="text1"/>
              </w:rPr>
            </w:pPr>
            <w:r w:rsidRPr="001E0D43">
              <w:rPr>
                <w:b/>
                <w:i/>
                <w:color w:val="000000" w:themeColor="text1"/>
              </w:rPr>
              <w:t>Alternative #1</w:t>
            </w:r>
            <w:r w:rsidR="00316588" w:rsidRPr="001E0D43">
              <w:rPr>
                <w:b/>
                <w:i/>
                <w:color w:val="000000" w:themeColor="text1"/>
              </w:rPr>
              <w:t>: Stay the same</w:t>
            </w:r>
          </w:p>
        </w:tc>
      </w:tr>
      <w:tr w:rsidR="005A243A" w:rsidRPr="001E0D43" w14:paraId="31059ADF" w14:textId="77777777" w:rsidTr="00321404">
        <w:tc>
          <w:tcPr>
            <w:tcW w:w="4788" w:type="dxa"/>
          </w:tcPr>
          <w:p w14:paraId="5A5FECDE" w14:textId="77777777" w:rsidR="00316588" w:rsidRPr="001E0D43" w:rsidRDefault="00316588" w:rsidP="00321404">
            <w:pPr>
              <w:contextualSpacing/>
              <w:jc w:val="center"/>
              <w:rPr>
                <w:b/>
                <w:color w:val="000000" w:themeColor="text1"/>
              </w:rPr>
            </w:pPr>
            <w:r w:rsidRPr="001E0D43">
              <w:rPr>
                <w:b/>
                <w:color w:val="000000" w:themeColor="text1"/>
              </w:rPr>
              <w:t>Pros</w:t>
            </w:r>
          </w:p>
        </w:tc>
        <w:tc>
          <w:tcPr>
            <w:tcW w:w="4788" w:type="dxa"/>
          </w:tcPr>
          <w:p w14:paraId="2D0EEF78" w14:textId="77777777" w:rsidR="00316588" w:rsidRPr="001E0D43" w:rsidRDefault="00316588" w:rsidP="00321404">
            <w:pPr>
              <w:contextualSpacing/>
              <w:jc w:val="center"/>
              <w:rPr>
                <w:b/>
                <w:color w:val="000000" w:themeColor="text1"/>
              </w:rPr>
            </w:pPr>
            <w:r w:rsidRPr="001E0D43">
              <w:rPr>
                <w:b/>
                <w:color w:val="000000" w:themeColor="text1"/>
              </w:rPr>
              <w:t>Cons</w:t>
            </w:r>
          </w:p>
        </w:tc>
      </w:tr>
      <w:tr w:rsidR="005A243A" w:rsidRPr="001E0D43" w14:paraId="68B73924" w14:textId="77777777" w:rsidTr="00321404">
        <w:trPr>
          <w:trHeight w:val="233"/>
        </w:trPr>
        <w:tc>
          <w:tcPr>
            <w:tcW w:w="4788" w:type="dxa"/>
          </w:tcPr>
          <w:p w14:paraId="1A3138F3" w14:textId="08B4272B" w:rsidR="00316588" w:rsidRPr="001E0D43" w:rsidRDefault="00316588" w:rsidP="00316588">
            <w:pPr>
              <w:contextualSpacing/>
              <w:rPr>
                <w:color w:val="000000" w:themeColor="text1"/>
              </w:rPr>
            </w:pPr>
            <w:r w:rsidRPr="001E0D43">
              <w:rPr>
                <w:color w:val="000000" w:themeColor="text1"/>
                <w:sz w:val="20"/>
                <w:szCs w:val="20"/>
              </w:rPr>
              <w:t>-</w:t>
            </w:r>
            <w:r w:rsidRPr="001E0D43">
              <w:rPr>
                <w:color w:val="000000" w:themeColor="text1"/>
              </w:rPr>
              <w:t xml:space="preserve"> Employees can keep doing what they are doing, nothing new will be required of them or </w:t>
            </w:r>
            <w:r w:rsidRPr="001E0D43">
              <w:rPr>
                <w:color w:val="000000" w:themeColor="text1"/>
              </w:rPr>
              <w:lastRenderedPageBreak/>
              <w:t>change</w:t>
            </w:r>
          </w:p>
          <w:p w14:paraId="777CC590" w14:textId="77777777" w:rsidR="00316588" w:rsidRPr="001E0D43" w:rsidRDefault="00316588" w:rsidP="00316588">
            <w:pPr>
              <w:contextualSpacing/>
              <w:rPr>
                <w:color w:val="000000" w:themeColor="text1"/>
              </w:rPr>
            </w:pPr>
            <w:r w:rsidRPr="001E0D43">
              <w:rPr>
                <w:color w:val="000000" w:themeColor="text1"/>
              </w:rPr>
              <w:t>- Current customers will maintain their current experience</w:t>
            </w:r>
          </w:p>
          <w:p w14:paraId="6A5F3487" w14:textId="11A26589" w:rsidR="00316588" w:rsidRPr="001E0D43" w:rsidRDefault="00316588" w:rsidP="00316588">
            <w:pPr>
              <w:contextualSpacing/>
              <w:rPr>
                <w:color w:val="000000" w:themeColor="text1"/>
                <w:sz w:val="20"/>
                <w:szCs w:val="20"/>
              </w:rPr>
            </w:pPr>
            <w:r w:rsidRPr="001E0D43">
              <w:rPr>
                <w:color w:val="000000" w:themeColor="text1"/>
              </w:rPr>
              <w:t>- No financial investment will need to be made</w:t>
            </w:r>
          </w:p>
        </w:tc>
        <w:tc>
          <w:tcPr>
            <w:tcW w:w="4788" w:type="dxa"/>
          </w:tcPr>
          <w:p w14:paraId="2C8B400C" w14:textId="77777777" w:rsidR="00316588" w:rsidRPr="001E0D43" w:rsidRDefault="00B0487F" w:rsidP="00321404">
            <w:pPr>
              <w:contextualSpacing/>
              <w:rPr>
                <w:color w:val="000000" w:themeColor="text1"/>
              </w:rPr>
            </w:pPr>
            <w:r w:rsidRPr="001E0D43">
              <w:rPr>
                <w:color w:val="000000" w:themeColor="text1"/>
              </w:rPr>
              <w:lastRenderedPageBreak/>
              <w:t xml:space="preserve">- Employee compensation and benefits package will remain lower than the </w:t>
            </w:r>
            <w:r w:rsidRPr="001E0D43">
              <w:rPr>
                <w:color w:val="000000" w:themeColor="text1"/>
              </w:rPr>
              <w:lastRenderedPageBreak/>
              <w:t>competition</w:t>
            </w:r>
          </w:p>
          <w:p w14:paraId="3378BFD7" w14:textId="77777777" w:rsidR="00B0487F" w:rsidRPr="001E0D43" w:rsidRDefault="00B0487F" w:rsidP="00321404">
            <w:pPr>
              <w:contextualSpacing/>
              <w:rPr>
                <w:color w:val="000000" w:themeColor="text1"/>
              </w:rPr>
            </w:pPr>
            <w:r w:rsidRPr="001E0D43">
              <w:rPr>
                <w:color w:val="000000" w:themeColor="text1"/>
              </w:rPr>
              <w:t xml:space="preserve">- </w:t>
            </w:r>
            <w:r w:rsidR="00A63BCC" w:rsidRPr="001E0D43">
              <w:rPr>
                <w:color w:val="000000" w:themeColor="text1"/>
              </w:rPr>
              <w:t>Company growth will barely clear inflation</w:t>
            </w:r>
          </w:p>
          <w:p w14:paraId="3B06BD99" w14:textId="77777777" w:rsidR="00A63BCC" w:rsidRPr="001E0D43" w:rsidRDefault="00A63BCC" w:rsidP="00321404">
            <w:pPr>
              <w:contextualSpacing/>
              <w:rPr>
                <w:color w:val="000000" w:themeColor="text1"/>
              </w:rPr>
            </w:pPr>
            <w:r w:rsidRPr="001E0D43">
              <w:rPr>
                <w:color w:val="000000" w:themeColor="text1"/>
              </w:rPr>
              <w:t>- Foundation in India will not receive funding from Pacific Market</w:t>
            </w:r>
          </w:p>
          <w:p w14:paraId="16C83DD3" w14:textId="1896148E" w:rsidR="00A63BCC" w:rsidRPr="001E0D43" w:rsidRDefault="00A63BCC" w:rsidP="00321404">
            <w:pPr>
              <w:contextualSpacing/>
              <w:rPr>
                <w:color w:val="000000" w:themeColor="text1"/>
              </w:rPr>
            </w:pPr>
            <w:r w:rsidRPr="001E0D43">
              <w:rPr>
                <w:color w:val="000000" w:themeColor="text1"/>
              </w:rPr>
              <w:t>- Ten-year outdated infrastructure and maintenance will continue to decline along with the brand</w:t>
            </w:r>
          </w:p>
          <w:p w14:paraId="6683C8B2" w14:textId="3455F356" w:rsidR="00A63BCC" w:rsidRPr="001E0D43" w:rsidRDefault="00A63BCC" w:rsidP="00321404">
            <w:pPr>
              <w:contextualSpacing/>
              <w:rPr>
                <w:color w:val="000000" w:themeColor="text1"/>
              </w:rPr>
            </w:pPr>
            <w:r w:rsidRPr="001E0D43">
              <w:rPr>
                <w:color w:val="000000" w:themeColor="text1"/>
              </w:rPr>
              <w:t>- As competition invests to stay relevant, Pacific Market sales may decline until they are no longer profitable and they could sell for less than it’s worth</w:t>
            </w:r>
          </w:p>
        </w:tc>
      </w:tr>
    </w:tbl>
    <w:p w14:paraId="70ABB414" w14:textId="77777777" w:rsidR="00754940" w:rsidRPr="001E0D43" w:rsidRDefault="00754940" w:rsidP="00834673">
      <w:pPr>
        <w:rPr>
          <w:color w:val="000000" w:themeColor="text1"/>
        </w:rPr>
      </w:pPr>
    </w:p>
    <w:p w14:paraId="37B146BE" w14:textId="77777777" w:rsidR="00754940" w:rsidRPr="001E0D43" w:rsidRDefault="00754940" w:rsidP="00834673">
      <w:pPr>
        <w:rPr>
          <w:color w:val="000000" w:themeColor="text1"/>
        </w:rPr>
      </w:pPr>
    </w:p>
    <w:tbl>
      <w:tblPr>
        <w:tblStyle w:val="TableGrid"/>
        <w:tblW w:w="0" w:type="auto"/>
        <w:tblLook w:val="04A0" w:firstRow="1" w:lastRow="0" w:firstColumn="1" w:lastColumn="0" w:noHBand="0" w:noVBand="1"/>
      </w:tblPr>
      <w:tblGrid>
        <w:gridCol w:w="4788"/>
        <w:gridCol w:w="4788"/>
      </w:tblGrid>
      <w:tr w:rsidR="005A243A" w:rsidRPr="001E0D43" w14:paraId="0CE96D55" w14:textId="77777777" w:rsidTr="00321404">
        <w:tc>
          <w:tcPr>
            <w:tcW w:w="9576" w:type="dxa"/>
            <w:gridSpan w:val="2"/>
          </w:tcPr>
          <w:p w14:paraId="381EB3ED" w14:textId="54F72A46" w:rsidR="0061489F" w:rsidRPr="001E0D43" w:rsidRDefault="00387B91" w:rsidP="00321404">
            <w:pPr>
              <w:contextualSpacing/>
              <w:jc w:val="center"/>
              <w:rPr>
                <w:b/>
                <w:color w:val="000000" w:themeColor="text1"/>
              </w:rPr>
            </w:pPr>
            <w:r w:rsidRPr="001E0D43">
              <w:rPr>
                <w:b/>
                <w:i/>
                <w:color w:val="000000" w:themeColor="text1"/>
              </w:rPr>
              <w:t>Alternative #2</w:t>
            </w:r>
            <w:r w:rsidR="0061489F" w:rsidRPr="001E0D43">
              <w:rPr>
                <w:b/>
                <w:i/>
                <w:color w:val="000000" w:themeColor="text1"/>
              </w:rPr>
              <w:t>: Sell one and invest in the other</w:t>
            </w:r>
          </w:p>
        </w:tc>
      </w:tr>
      <w:tr w:rsidR="005A243A" w:rsidRPr="001E0D43" w14:paraId="50CACB12" w14:textId="77777777" w:rsidTr="00321404">
        <w:tc>
          <w:tcPr>
            <w:tcW w:w="4788" w:type="dxa"/>
          </w:tcPr>
          <w:p w14:paraId="72140E5F" w14:textId="77777777" w:rsidR="0061489F" w:rsidRPr="001E0D43" w:rsidRDefault="0061489F" w:rsidP="00321404">
            <w:pPr>
              <w:contextualSpacing/>
              <w:jc w:val="center"/>
              <w:rPr>
                <w:b/>
                <w:color w:val="000000" w:themeColor="text1"/>
              </w:rPr>
            </w:pPr>
            <w:r w:rsidRPr="001E0D43">
              <w:rPr>
                <w:b/>
                <w:color w:val="000000" w:themeColor="text1"/>
              </w:rPr>
              <w:t>Pros</w:t>
            </w:r>
          </w:p>
        </w:tc>
        <w:tc>
          <w:tcPr>
            <w:tcW w:w="4788" w:type="dxa"/>
          </w:tcPr>
          <w:p w14:paraId="06785112" w14:textId="77777777" w:rsidR="0061489F" w:rsidRPr="001E0D43" w:rsidRDefault="0061489F" w:rsidP="00321404">
            <w:pPr>
              <w:contextualSpacing/>
              <w:jc w:val="center"/>
              <w:rPr>
                <w:b/>
                <w:color w:val="000000" w:themeColor="text1"/>
              </w:rPr>
            </w:pPr>
            <w:r w:rsidRPr="001E0D43">
              <w:rPr>
                <w:b/>
                <w:color w:val="000000" w:themeColor="text1"/>
              </w:rPr>
              <w:t>Cons</w:t>
            </w:r>
          </w:p>
        </w:tc>
      </w:tr>
      <w:tr w:rsidR="005A243A" w:rsidRPr="001E0D43" w14:paraId="6D9B133C" w14:textId="77777777" w:rsidTr="00321404">
        <w:trPr>
          <w:trHeight w:val="233"/>
        </w:trPr>
        <w:tc>
          <w:tcPr>
            <w:tcW w:w="4788" w:type="dxa"/>
          </w:tcPr>
          <w:p w14:paraId="0EDD5FD6" w14:textId="4FA89043" w:rsidR="0061489F" w:rsidRPr="001E0D43" w:rsidRDefault="0061489F" w:rsidP="0061489F">
            <w:pPr>
              <w:contextualSpacing/>
              <w:rPr>
                <w:color w:val="000000" w:themeColor="text1"/>
              </w:rPr>
            </w:pPr>
            <w:r w:rsidRPr="001E0D43">
              <w:rPr>
                <w:color w:val="000000" w:themeColor="text1"/>
                <w:sz w:val="20"/>
                <w:szCs w:val="20"/>
              </w:rPr>
              <w:t>-</w:t>
            </w:r>
            <w:r w:rsidRPr="001E0D43">
              <w:rPr>
                <w:color w:val="000000" w:themeColor="text1"/>
              </w:rPr>
              <w:t xml:space="preserve"> Will have immediate cash for investment</w:t>
            </w:r>
          </w:p>
          <w:p w14:paraId="4DD0D33F" w14:textId="5F45008F" w:rsidR="0061489F" w:rsidRPr="001E0D43" w:rsidRDefault="0061489F" w:rsidP="0061489F">
            <w:pPr>
              <w:contextualSpacing/>
              <w:rPr>
                <w:color w:val="000000" w:themeColor="text1"/>
              </w:rPr>
            </w:pPr>
            <w:r w:rsidRPr="001E0D43">
              <w:rPr>
                <w:color w:val="000000" w:themeColor="text1"/>
              </w:rPr>
              <w:t>- More control over customer and employee experience with a smaller focus</w:t>
            </w:r>
          </w:p>
          <w:p w14:paraId="753364A2" w14:textId="00F0B233" w:rsidR="0061489F" w:rsidRPr="001E0D43" w:rsidRDefault="0061489F" w:rsidP="0061489F">
            <w:pPr>
              <w:contextualSpacing/>
              <w:rPr>
                <w:color w:val="000000" w:themeColor="text1"/>
              </w:rPr>
            </w:pPr>
            <w:r w:rsidRPr="001E0D43">
              <w:rPr>
                <w:color w:val="000000" w:themeColor="text1"/>
              </w:rPr>
              <w:t>- Employees at other store taken care of quickly with foundation modestly funded</w:t>
            </w:r>
          </w:p>
          <w:p w14:paraId="1DB14530" w14:textId="75B976A1" w:rsidR="0061489F" w:rsidRPr="001E0D43" w:rsidRDefault="0061489F" w:rsidP="00321404">
            <w:pPr>
              <w:contextualSpacing/>
              <w:rPr>
                <w:color w:val="000000" w:themeColor="text1"/>
                <w:sz w:val="20"/>
                <w:szCs w:val="20"/>
              </w:rPr>
            </w:pPr>
          </w:p>
        </w:tc>
        <w:tc>
          <w:tcPr>
            <w:tcW w:w="4788" w:type="dxa"/>
          </w:tcPr>
          <w:p w14:paraId="34B803DA" w14:textId="2CF0FDCF" w:rsidR="0061489F" w:rsidRPr="001E0D43" w:rsidRDefault="0061489F" w:rsidP="0061489F">
            <w:pPr>
              <w:contextualSpacing/>
              <w:rPr>
                <w:color w:val="000000" w:themeColor="text1"/>
              </w:rPr>
            </w:pPr>
            <w:r w:rsidRPr="001E0D43">
              <w:rPr>
                <w:color w:val="000000" w:themeColor="text1"/>
              </w:rPr>
              <w:t>- Lose buying leverage with suppliers by being a smaller company</w:t>
            </w:r>
          </w:p>
          <w:p w14:paraId="3445B948" w14:textId="77777777" w:rsidR="0061489F" w:rsidRPr="001E0D43" w:rsidRDefault="0061489F" w:rsidP="00321404">
            <w:pPr>
              <w:contextualSpacing/>
              <w:rPr>
                <w:color w:val="000000" w:themeColor="text1"/>
              </w:rPr>
            </w:pPr>
            <w:r w:rsidRPr="001E0D43">
              <w:rPr>
                <w:color w:val="000000" w:themeColor="text1"/>
              </w:rPr>
              <w:t>- Cannot get much money from Santa Rosa store for investment in Sebastopol</w:t>
            </w:r>
          </w:p>
          <w:p w14:paraId="2191B35F" w14:textId="5BE28E0B" w:rsidR="0061489F" w:rsidRPr="001E0D43" w:rsidRDefault="0061489F" w:rsidP="0061489F">
            <w:pPr>
              <w:contextualSpacing/>
              <w:rPr>
                <w:color w:val="000000" w:themeColor="text1"/>
              </w:rPr>
            </w:pPr>
            <w:r w:rsidRPr="001E0D43">
              <w:rPr>
                <w:color w:val="000000" w:themeColor="text1"/>
              </w:rPr>
              <w:t>- If Vasu sells Sebastopol then Santa Rosa loses administrative team and shared expenses so overhead costs will increase and profitability will suffer</w:t>
            </w:r>
          </w:p>
        </w:tc>
      </w:tr>
    </w:tbl>
    <w:p w14:paraId="183C274D" w14:textId="71E1BE48" w:rsidR="002E4C1D" w:rsidRPr="001E0D43" w:rsidRDefault="002E4C1D" w:rsidP="00834673">
      <w:pPr>
        <w:rPr>
          <w:i/>
          <w:color w:val="000000" w:themeColor="text1"/>
        </w:rPr>
      </w:pPr>
    </w:p>
    <w:p w14:paraId="3E8DA808" w14:textId="39192E1B" w:rsidR="00834673" w:rsidRPr="001E0D43" w:rsidRDefault="00834673" w:rsidP="00834673">
      <w:pPr>
        <w:rPr>
          <w:i/>
          <w:color w:val="000000" w:themeColor="text1"/>
        </w:rPr>
      </w:pPr>
      <w:r w:rsidRPr="001E0D43">
        <w:rPr>
          <w:i/>
          <w:color w:val="000000" w:themeColor="text1"/>
        </w:rPr>
        <w:t>Suggestion for Wrap Up</w:t>
      </w:r>
    </w:p>
    <w:p w14:paraId="5B741C76" w14:textId="77777777" w:rsidR="00834673" w:rsidRPr="001E0D43" w:rsidRDefault="00834673" w:rsidP="00834673">
      <w:pPr>
        <w:rPr>
          <w:i/>
          <w:color w:val="000000" w:themeColor="text1"/>
        </w:rPr>
      </w:pPr>
    </w:p>
    <w:p w14:paraId="7E3063E3" w14:textId="7CA6B432" w:rsidR="00754940" w:rsidRPr="001E0D43" w:rsidRDefault="000C1142" w:rsidP="000C1142">
      <w:pPr>
        <w:rPr>
          <w:color w:val="000000" w:themeColor="text1"/>
        </w:rPr>
      </w:pPr>
      <w:r w:rsidRPr="001E0D43">
        <w:rPr>
          <w:color w:val="000000" w:themeColor="text1"/>
        </w:rPr>
        <w:tab/>
      </w:r>
      <w:r w:rsidR="0061489F" w:rsidRPr="001E0D43">
        <w:rPr>
          <w:color w:val="000000" w:themeColor="text1"/>
        </w:rPr>
        <w:t xml:space="preserve">With financial stability brought back to Pacific Market but with an outdated differentiation strategy, Vasu needs to decide on the best strategy in order to take care of his employees and fund his foundation in India. </w:t>
      </w:r>
      <w:r w:rsidR="00754940" w:rsidRPr="001E0D43">
        <w:rPr>
          <w:color w:val="000000" w:themeColor="text1"/>
        </w:rPr>
        <w:t>The main takeaway for students in this case analysis should be the balance of profitability and proper infrastructure maintenance with the ethics of corporate social responsibility in taking care of employees and serving both local and global communities to make an impact. Considerations in these decisions should be industry trends, critical internal resource evaluation, and the different paths to achieve this balance with the pros and cons of each.</w:t>
      </w:r>
    </w:p>
    <w:p w14:paraId="6B3BF033" w14:textId="77777777" w:rsidR="000C1142" w:rsidRPr="001E0D43" w:rsidRDefault="000C1142" w:rsidP="000C1142">
      <w:pPr>
        <w:rPr>
          <w:color w:val="000000" w:themeColor="text1"/>
        </w:rPr>
      </w:pPr>
    </w:p>
    <w:p w14:paraId="4680A8F3" w14:textId="1E7FC99F" w:rsidR="00834673" w:rsidRPr="001E0D43" w:rsidRDefault="00834673" w:rsidP="00834673">
      <w:pPr>
        <w:rPr>
          <w:color w:val="000000" w:themeColor="text1"/>
        </w:rPr>
      </w:pPr>
    </w:p>
    <w:sectPr w:rsidR="00834673" w:rsidRPr="001E0D43">
      <w:footerReference w:type="even" r:id="rId21"/>
      <w:footerReference w:type="defaul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5EFFB" w14:textId="77777777" w:rsidR="00CB638F" w:rsidRDefault="00CB638F" w:rsidP="003B3E07">
      <w:r>
        <w:separator/>
      </w:r>
    </w:p>
  </w:endnote>
  <w:endnote w:type="continuationSeparator" w:id="0">
    <w:p w14:paraId="159EC12B" w14:textId="77777777" w:rsidR="00CB638F" w:rsidRDefault="00CB638F" w:rsidP="003B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AD3EC" w14:textId="77777777" w:rsidR="00CB638F" w:rsidRDefault="00CB638F" w:rsidP="008711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12927E" w14:textId="77777777" w:rsidR="00CB638F" w:rsidRDefault="00CB638F" w:rsidP="003B3E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C9665" w14:textId="77777777" w:rsidR="00CB638F" w:rsidRDefault="00CB638F" w:rsidP="008711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2B4">
      <w:rPr>
        <w:rStyle w:val="PageNumber"/>
        <w:noProof/>
      </w:rPr>
      <w:t>19</w:t>
    </w:r>
    <w:r>
      <w:rPr>
        <w:rStyle w:val="PageNumber"/>
      </w:rPr>
      <w:fldChar w:fldCharType="end"/>
    </w:r>
  </w:p>
  <w:p w14:paraId="745A9F42" w14:textId="77777777" w:rsidR="00CB638F" w:rsidRDefault="00CB638F" w:rsidP="003B3E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25E19" w14:textId="77777777" w:rsidR="00CB638F" w:rsidRDefault="00CB638F" w:rsidP="003B3E07">
      <w:r>
        <w:separator/>
      </w:r>
    </w:p>
  </w:footnote>
  <w:footnote w:type="continuationSeparator" w:id="0">
    <w:p w14:paraId="659A4B05" w14:textId="77777777" w:rsidR="00CB638F" w:rsidRDefault="00CB638F" w:rsidP="003B3E07">
      <w:r>
        <w:continuationSeparator/>
      </w:r>
    </w:p>
  </w:footnote>
  <w:footnote w:id="1">
    <w:p w14:paraId="642FB440" w14:textId="32BB7587" w:rsidR="00CB638F" w:rsidRPr="005A243A" w:rsidRDefault="00CB638F" w:rsidP="005A243A">
      <w:pPr>
        <w:rPr>
          <w:rFonts w:eastAsia="Times New Roman"/>
        </w:rPr>
      </w:pPr>
      <w:r>
        <w:rPr>
          <w:rStyle w:val="FootnoteReference"/>
        </w:rPr>
        <w:footnoteRef/>
      </w:r>
      <w:r>
        <w:t xml:space="preserve"> </w:t>
      </w:r>
      <w:r>
        <w:rPr>
          <w:sz w:val="16"/>
          <w:szCs w:val="16"/>
        </w:rPr>
        <w:t>T</w:t>
      </w:r>
      <w:r w:rsidRPr="005A243A">
        <w:rPr>
          <w:rFonts w:ascii="Arial" w:hAnsi="Arial" w:cs="Arial"/>
          <w:sz w:val="16"/>
          <w:szCs w:val="16"/>
        </w:rPr>
        <w:t xml:space="preserve">. Scott and V. Narayanan, personal communication, August 2017. </w:t>
      </w:r>
      <w:r w:rsidRPr="005A243A">
        <w:rPr>
          <w:rFonts w:ascii="Arial" w:eastAsia="Times New Roman" w:hAnsi="Arial" w:cs="Arial"/>
          <w:sz w:val="16"/>
          <w:szCs w:val="16"/>
        </w:rPr>
        <w:t>All subse</w:t>
      </w:r>
      <w:r>
        <w:rPr>
          <w:rFonts w:ascii="Arial" w:eastAsia="Times New Roman" w:hAnsi="Arial" w:cs="Arial"/>
          <w:sz w:val="16"/>
          <w:szCs w:val="16"/>
        </w:rPr>
        <w:t>quent quotations with the owner and consultant</w:t>
      </w:r>
      <w:r w:rsidRPr="005A243A">
        <w:rPr>
          <w:rFonts w:ascii="Arial" w:eastAsia="Times New Roman" w:hAnsi="Arial" w:cs="Arial"/>
          <w:sz w:val="16"/>
          <w:szCs w:val="16"/>
        </w:rPr>
        <w:t xml:space="preserve"> are from interviews by the case writer.</w:t>
      </w:r>
    </w:p>
    <w:p w14:paraId="62E994BC" w14:textId="7803F7B5" w:rsidR="00CB638F" w:rsidRPr="00EB2A36" w:rsidRDefault="00CB638F">
      <w:pPr>
        <w:pStyle w:val="FootnoteText"/>
        <w:rPr>
          <w:sz w:val="16"/>
          <w:szCs w:val="16"/>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6237"/>
    <w:multiLevelType w:val="hybridMultilevel"/>
    <w:tmpl w:val="3BA22554"/>
    <w:lvl w:ilvl="0" w:tplc="13587932">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81F89"/>
    <w:multiLevelType w:val="hybridMultilevel"/>
    <w:tmpl w:val="569285C0"/>
    <w:lvl w:ilvl="0" w:tplc="04BAAEF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513A1"/>
    <w:multiLevelType w:val="multilevel"/>
    <w:tmpl w:val="66A8A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60B5CBE"/>
    <w:multiLevelType w:val="hybridMultilevel"/>
    <w:tmpl w:val="DB56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C4E7B"/>
    <w:multiLevelType w:val="hybridMultilevel"/>
    <w:tmpl w:val="B0728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D3055"/>
    <w:multiLevelType w:val="hybridMultilevel"/>
    <w:tmpl w:val="BD5C2A0E"/>
    <w:lvl w:ilvl="0" w:tplc="9F226E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8784B"/>
    <w:multiLevelType w:val="multilevel"/>
    <w:tmpl w:val="56764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E7F3747"/>
    <w:multiLevelType w:val="multilevel"/>
    <w:tmpl w:val="C1B27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FBA6D00"/>
    <w:multiLevelType w:val="multilevel"/>
    <w:tmpl w:val="C350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F92DFB"/>
    <w:multiLevelType w:val="multilevel"/>
    <w:tmpl w:val="42181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DF130F"/>
    <w:multiLevelType w:val="multilevel"/>
    <w:tmpl w:val="BD9A5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CBF622A"/>
    <w:multiLevelType w:val="multilevel"/>
    <w:tmpl w:val="870C4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10F4735"/>
    <w:multiLevelType w:val="hybridMultilevel"/>
    <w:tmpl w:val="5EE035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65B0701"/>
    <w:multiLevelType w:val="hybridMultilevel"/>
    <w:tmpl w:val="BEB0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26D56"/>
    <w:multiLevelType w:val="multilevel"/>
    <w:tmpl w:val="9CF6F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C1362E3"/>
    <w:multiLevelType w:val="hybridMultilevel"/>
    <w:tmpl w:val="81647E38"/>
    <w:lvl w:ilvl="0" w:tplc="F360519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A7FF5"/>
    <w:multiLevelType w:val="hybridMultilevel"/>
    <w:tmpl w:val="C0D42096"/>
    <w:lvl w:ilvl="0" w:tplc="CD7CB09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2742F"/>
    <w:multiLevelType w:val="multilevel"/>
    <w:tmpl w:val="56764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DE04731"/>
    <w:multiLevelType w:val="hybridMultilevel"/>
    <w:tmpl w:val="22A8C856"/>
    <w:lvl w:ilvl="0" w:tplc="E48C71D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45B7C"/>
    <w:multiLevelType w:val="hybridMultilevel"/>
    <w:tmpl w:val="F1AC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ED05F9"/>
    <w:multiLevelType w:val="multilevel"/>
    <w:tmpl w:val="C0949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B4D6843"/>
    <w:multiLevelType w:val="multilevel"/>
    <w:tmpl w:val="1DC0A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D0C6208"/>
    <w:multiLevelType w:val="multilevel"/>
    <w:tmpl w:val="56764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61C7EEC"/>
    <w:multiLevelType w:val="multilevel"/>
    <w:tmpl w:val="E3CA3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A674F77"/>
    <w:multiLevelType w:val="hybridMultilevel"/>
    <w:tmpl w:val="BA5E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81969"/>
    <w:multiLevelType w:val="hybridMultilevel"/>
    <w:tmpl w:val="71E4A7A0"/>
    <w:lvl w:ilvl="0" w:tplc="EEE8002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1744CD"/>
    <w:multiLevelType w:val="multilevel"/>
    <w:tmpl w:val="82687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E9D183D"/>
    <w:multiLevelType w:val="hybridMultilevel"/>
    <w:tmpl w:val="B41047D4"/>
    <w:lvl w:ilvl="0" w:tplc="19868A9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20"/>
  </w:num>
  <w:num w:numId="5">
    <w:abstractNumId w:val="7"/>
  </w:num>
  <w:num w:numId="6">
    <w:abstractNumId w:val="22"/>
  </w:num>
  <w:num w:numId="7">
    <w:abstractNumId w:val="14"/>
  </w:num>
  <w:num w:numId="8">
    <w:abstractNumId w:val="9"/>
  </w:num>
  <w:num w:numId="9">
    <w:abstractNumId w:val="2"/>
  </w:num>
  <w:num w:numId="10">
    <w:abstractNumId w:val="11"/>
  </w:num>
  <w:num w:numId="11">
    <w:abstractNumId w:val="26"/>
  </w:num>
  <w:num w:numId="12">
    <w:abstractNumId w:val="0"/>
  </w:num>
  <w:num w:numId="13">
    <w:abstractNumId w:val="12"/>
  </w:num>
  <w:num w:numId="14">
    <w:abstractNumId w:val="17"/>
  </w:num>
  <w:num w:numId="15">
    <w:abstractNumId w:val="6"/>
  </w:num>
  <w:num w:numId="16">
    <w:abstractNumId w:val="19"/>
  </w:num>
  <w:num w:numId="17">
    <w:abstractNumId w:val="4"/>
  </w:num>
  <w:num w:numId="18">
    <w:abstractNumId w:val="8"/>
  </w:num>
  <w:num w:numId="19">
    <w:abstractNumId w:val="24"/>
  </w:num>
  <w:num w:numId="20">
    <w:abstractNumId w:val="13"/>
  </w:num>
  <w:num w:numId="21">
    <w:abstractNumId w:val="15"/>
  </w:num>
  <w:num w:numId="22">
    <w:abstractNumId w:val="27"/>
  </w:num>
  <w:num w:numId="23">
    <w:abstractNumId w:val="25"/>
  </w:num>
  <w:num w:numId="24">
    <w:abstractNumId w:val="5"/>
  </w:num>
  <w:num w:numId="25">
    <w:abstractNumId w:val="16"/>
  </w:num>
  <w:num w:numId="26">
    <w:abstractNumId w:val="3"/>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0F72"/>
    <w:rsid w:val="000064D0"/>
    <w:rsid w:val="00021368"/>
    <w:rsid w:val="00031AEF"/>
    <w:rsid w:val="0003740E"/>
    <w:rsid w:val="000420C4"/>
    <w:rsid w:val="00055BED"/>
    <w:rsid w:val="00085F75"/>
    <w:rsid w:val="000A2D61"/>
    <w:rsid w:val="000A44EA"/>
    <w:rsid w:val="000B1273"/>
    <w:rsid w:val="000B15FA"/>
    <w:rsid w:val="000B1B53"/>
    <w:rsid w:val="000B3813"/>
    <w:rsid w:val="000B753A"/>
    <w:rsid w:val="000C1142"/>
    <w:rsid w:val="000C1EC0"/>
    <w:rsid w:val="000C3F49"/>
    <w:rsid w:val="000C5DFC"/>
    <w:rsid w:val="000D4E42"/>
    <w:rsid w:val="000E1A8E"/>
    <w:rsid w:val="000E6453"/>
    <w:rsid w:val="000F2773"/>
    <w:rsid w:val="000F7B46"/>
    <w:rsid w:val="00101E47"/>
    <w:rsid w:val="00105D79"/>
    <w:rsid w:val="00126857"/>
    <w:rsid w:val="001475A7"/>
    <w:rsid w:val="00150E8C"/>
    <w:rsid w:val="00151C39"/>
    <w:rsid w:val="00156165"/>
    <w:rsid w:val="00156EC2"/>
    <w:rsid w:val="0016328B"/>
    <w:rsid w:val="00175BD7"/>
    <w:rsid w:val="00181F7C"/>
    <w:rsid w:val="0019359B"/>
    <w:rsid w:val="00195A9C"/>
    <w:rsid w:val="001B0014"/>
    <w:rsid w:val="001B690F"/>
    <w:rsid w:val="001E0D43"/>
    <w:rsid w:val="001E4DD4"/>
    <w:rsid w:val="001E77A3"/>
    <w:rsid w:val="001F2D3B"/>
    <w:rsid w:val="001F5ADB"/>
    <w:rsid w:val="001F6029"/>
    <w:rsid w:val="00203CD8"/>
    <w:rsid w:val="00206D4D"/>
    <w:rsid w:val="0020753F"/>
    <w:rsid w:val="002229FC"/>
    <w:rsid w:val="002308C9"/>
    <w:rsid w:val="0024155A"/>
    <w:rsid w:val="00246DA3"/>
    <w:rsid w:val="002515F3"/>
    <w:rsid w:val="00260AFF"/>
    <w:rsid w:val="00261B1A"/>
    <w:rsid w:val="00262F88"/>
    <w:rsid w:val="002821FA"/>
    <w:rsid w:val="00282299"/>
    <w:rsid w:val="0029301F"/>
    <w:rsid w:val="0029478C"/>
    <w:rsid w:val="002A5B08"/>
    <w:rsid w:val="002A5E60"/>
    <w:rsid w:val="002B3B1E"/>
    <w:rsid w:val="002B44D1"/>
    <w:rsid w:val="002B597F"/>
    <w:rsid w:val="002C0477"/>
    <w:rsid w:val="002C1113"/>
    <w:rsid w:val="002D1BD8"/>
    <w:rsid w:val="002D772B"/>
    <w:rsid w:val="002E4C1D"/>
    <w:rsid w:val="002E72A8"/>
    <w:rsid w:val="002F3204"/>
    <w:rsid w:val="00301DC5"/>
    <w:rsid w:val="00307FCB"/>
    <w:rsid w:val="00316588"/>
    <w:rsid w:val="00320F82"/>
    <w:rsid w:val="00321404"/>
    <w:rsid w:val="00322C56"/>
    <w:rsid w:val="00327449"/>
    <w:rsid w:val="00327E1D"/>
    <w:rsid w:val="00341F9E"/>
    <w:rsid w:val="0034452D"/>
    <w:rsid w:val="003468AD"/>
    <w:rsid w:val="00346ED6"/>
    <w:rsid w:val="00355487"/>
    <w:rsid w:val="0035596E"/>
    <w:rsid w:val="00355D2C"/>
    <w:rsid w:val="00361C0B"/>
    <w:rsid w:val="00387B91"/>
    <w:rsid w:val="003A2277"/>
    <w:rsid w:val="003A28AC"/>
    <w:rsid w:val="003A3E69"/>
    <w:rsid w:val="003B2870"/>
    <w:rsid w:val="003B3E07"/>
    <w:rsid w:val="003B5496"/>
    <w:rsid w:val="003C160F"/>
    <w:rsid w:val="003C3F42"/>
    <w:rsid w:val="003C66AB"/>
    <w:rsid w:val="003C6CB2"/>
    <w:rsid w:val="003D04B0"/>
    <w:rsid w:val="003D375D"/>
    <w:rsid w:val="003D4FCF"/>
    <w:rsid w:val="003E3D4F"/>
    <w:rsid w:val="003E4F2B"/>
    <w:rsid w:val="003F0434"/>
    <w:rsid w:val="003F36D9"/>
    <w:rsid w:val="00407F45"/>
    <w:rsid w:val="00423825"/>
    <w:rsid w:val="00427736"/>
    <w:rsid w:val="00430AB4"/>
    <w:rsid w:val="00432A58"/>
    <w:rsid w:val="00445DE9"/>
    <w:rsid w:val="00455518"/>
    <w:rsid w:val="00455DE9"/>
    <w:rsid w:val="004572BA"/>
    <w:rsid w:val="00463883"/>
    <w:rsid w:val="004640C1"/>
    <w:rsid w:val="004A7586"/>
    <w:rsid w:val="004B4388"/>
    <w:rsid w:val="004D03A8"/>
    <w:rsid w:val="004D3689"/>
    <w:rsid w:val="004D5B74"/>
    <w:rsid w:val="004D6FC4"/>
    <w:rsid w:val="00506783"/>
    <w:rsid w:val="00520085"/>
    <w:rsid w:val="005244EF"/>
    <w:rsid w:val="0052647F"/>
    <w:rsid w:val="0052793A"/>
    <w:rsid w:val="00531480"/>
    <w:rsid w:val="005378ED"/>
    <w:rsid w:val="00540742"/>
    <w:rsid w:val="005504E3"/>
    <w:rsid w:val="005511B9"/>
    <w:rsid w:val="005555BD"/>
    <w:rsid w:val="00555B9F"/>
    <w:rsid w:val="005711DB"/>
    <w:rsid w:val="005759FB"/>
    <w:rsid w:val="00580194"/>
    <w:rsid w:val="005900CA"/>
    <w:rsid w:val="005961BA"/>
    <w:rsid w:val="005A243A"/>
    <w:rsid w:val="005A4A83"/>
    <w:rsid w:val="005B5634"/>
    <w:rsid w:val="005B5F05"/>
    <w:rsid w:val="005B5F3A"/>
    <w:rsid w:val="005C3F1B"/>
    <w:rsid w:val="005D2991"/>
    <w:rsid w:val="005E6017"/>
    <w:rsid w:val="005F3E65"/>
    <w:rsid w:val="005F49A9"/>
    <w:rsid w:val="00601D2C"/>
    <w:rsid w:val="0060598C"/>
    <w:rsid w:val="0061489F"/>
    <w:rsid w:val="00625BEA"/>
    <w:rsid w:val="00643824"/>
    <w:rsid w:val="00643D59"/>
    <w:rsid w:val="00645F7C"/>
    <w:rsid w:val="00647219"/>
    <w:rsid w:val="006543C9"/>
    <w:rsid w:val="006561F8"/>
    <w:rsid w:val="00661B4C"/>
    <w:rsid w:val="006767C2"/>
    <w:rsid w:val="00682689"/>
    <w:rsid w:val="00693CFC"/>
    <w:rsid w:val="006B4907"/>
    <w:rsid w:val="006E0E54"/>
    <w:rsid w:val="006E1396"/>
    <w:rsid w:val="006F24C2"/>
    <w:rsid w:val="0072278A"/>
    <w:rsid w:val="007259E3"/>
    <w:rsid w:val="0073085D"/>
    <w:rsid w:val="00731E02"/>
    <w:rsid w:val="00733186"/>
    <w:rsid w:val="007501C0"/>
    <w:rsid w:val="00753991"/>
    <w:rsid w:val="00754940"/>
    <w:rsid w:val="00755FDF"/>
    <w:rsid w:val="00772F73"/>
    <w:rsid w:val="0077383C"/>
    <w:rsid w:val="007742F1"/>
    <w:rsid w:val="007774AC"/>
    <w:rsid w:val="007A288D"/>
    <w:rsid w:val="007C0E0D"/>
    <w:rsid w:val="007C6C02"/>
    <w:rsid w:val="007F5A60"/>
    <w:rsid w:val="008006B7"/>
    <w:rsid w:val="008050F3"/>
    <w:rsid w:val="0081496D"/>
    <w:rsid w:val="0082047D"/>
    <w:rsid w:val="00824906"/>
    <w:rsid w:val="00826545"/>
    <w:rsid w:val="008308E6"/>
    <w:rsid w:val="00834673"/>
    <w:rsid w:val="00840A33"/>
    <w:rsid w:val="008463B9"/>
    <w:rsid w:val="00851AB3"/>
    <w:rsid w:val="00857983"/>
    <w:rsid w:val="00862CA3"/>
    <w:rsid w:val="00862D70"/>
    <w:rsid w:val="0086338A"/>
    <w:rsid w:val="00867795"/>
    <w:rsid w:val="00867B1D"/>
    <w:rsid w:val="008711CC"/>
    <w:rsid w:val="0087589F"/>
    <w:rsid w:val="00877359"/>
    <w:rsid w:val="008A07F4"/>
    <w:rsid w:val="008A1471"/>
    <w:rsid w:val="008B09A0"/>
    <w:rsid w:val="008B42C6"/>
    <w:rsid w:val="008D1BB9"/>
    <w:rsid w:val="008E165F"/>
    <w:rsid w:val="008E4D44"/>
    <w:rsid w:val="008E692A"/>
    <w:rsid w:val="00901E8C"/>
    <w:rsid w:val="00901F0D"/>
    <w:rsid w:val="00903037"/>
    <w:rsid w:val="00910FB9"/>
    <w:rsid w:val="00915AEC"/>
    <w:rsid w:val="00926724"/>
    <w:rsid w:val="00927261"/>
    <w:rsid w:val="00930085"/>
    <w:rsid w:val="00943EC0"/>
    <w:rsid w:val="00947EDF"/>
    <w:rsid w:val="00970535"/>
    <w:rsid w:val="00976588"/>
    <w:rsid w:val="0097686C"/>
    <w:rsid w:val="00977B61"/>
    <w:rsid w:val="0098015F"/>
    <w:rsid w:val="00983C19"/>
    <w:rsid w:val="00984D08"/>
    <w:rsid w:val="00985CEA"/>
    <w:rsid w:val="00996F3C"/>
    <w:rsid w:val="009B1089"/>
    <w:rsid w:val="009B574A"/>
    <w:rsid w:val="009C48A3"/>
    <w:rsid w:val="009C5377"/>
    <w:rsid w:val="009E110C"/>
    <w:rsid w:val="009E3AF3"/>
    <w:rsid w:val="009E53F4"/>
    <w:rsid w:val="009F4384"/>
    <w:rsid w:val="00A15480"/>
    <w:rsid w:val="00A156CC"/>
    <w:rsid w:val="00A16BAB"/>
    <w:rsid w:val="00A26EBF"/>
    <w:rsid w:val="00A51D9B"/>
    <w:rsid w:val="00A5409D"/>
    <w:rsid w:val="00A61245"/>
    <w:rsid w:val="00A63BCC"/>
    <w:rsid w:val="00A67C7A"/>
    <w:rsid w:val="00A72611"/>
    <w:rsid w:val="00A732B4"/>
    <w:rsid w:val="00A7412D"/>
    <w:rsid w:val="00A81B03"/>
    <w:rsid w:val="00A91915"/>
    <w:rsid w:val="00A94B67"/>
    <w:rsid w:val="00A96C19"/>
    <w:rsid w:val="00AC6F15"/>
    <w:rsid w:val="00AE228F"/>
    <w:rsid w:val="00AE5CBF"/>
    <w:rsid w:val="00AE65FB"/>
    <w:rsid w:val="00AF1E14"/>
    <w:rsid w:val="00B02406"/>
    <w:rsid w:val="00B0487F"/>
    <w:rsid w:val="00B07F6D"/>
    <w:rsid w:val="00B10F21"/>
    <w:rsid w:val="00B20516"/>
    <w:rsid w:val="00B229AE"/>
    <w:rsid w:val="00B364B6"/>
    <w:rsid w:val="00B44F2A"/>
    <w:rsid w:val="00B46389"/>
    <w:rsid w:val="00B53F95"/>
    <w:rsid w:val="00B55076"/>
    <w:rsid w:val="00B64D02"/>
    <w:rsid w:val="00B8355E"/>
    <w:rsid w:val="00B8377D"/>
    <w:rsid w:val="00B909F7"/>
    <w:rsid w:val="00B964B4"/>
    <w:rsid w:val="00BB13D7"/>
    <w:rsid w:val="00BC08BC"/>
    <w:rsid w:val="00BC08C2"/>
    <w:rsid w:val="00BC0E7E"/>
    <w:rsid w:val="00BC3AF5"/>
    <w:rsid w:val="00BC3EB0"/>
    <w:rsid w:val="00BC4611"/>
    <w:rsid w:val="00BD3307"/>
    <w:rsid w:val="00BD382A"/>
    <w:rsid w:val="00BD713E"/>
    <w:rsid w:val="00BD7714"/>
    <w:rsid w:val="00C04ABD"/>
    <w:rsid w:val="00C15234"/>
    <w:rsid w:val="00C21ED2"/>
    <w:rsid w:val="00C400E9"/>
    <w:rsid w:val="00C52787"/>
    <w:rsid w:val="00C547A4"/>
    <w:rsid w:val="00C557DB"/>
    <w:rsid w:val="00C67A79"/>
    <w:rsid w:val="00C74322"/>
    <w:rsid w:val="00C84710"/>
    <w:rsid w:val="00C91F5B"/>
    <w:rsid w:val="00CA0A9F"/>
    <w:rsid w:val="00CA68D6"/>
    <w:rsid w:val="00CA6CD5"/>
    <w:rsid w:val="00CA7277"/>
    <w:rsid w:val="00CB0005"/>
    <w:rsid w:val="00CB1F5C"/>
    <w:rsid w:val="00CB638F"/>
    <w:rsid w:val="00CB7814"/>
    <w:rsid w:val="00CE1271"/>
    <w:rsid w:val="00CE61F8"/>
    <w:rsid w:val="00CE7A91"/>
    <w:rsid w:val="00D03ECE"/>
    <w:rsid w:val="00D05782"/>
    <w:rsid w:val="00D11F49"/>
    <w:rsid w:val="00D13ADA"/>
    <w:rsid w:val="00D20F72"/>
    <w:rsid w:val="00D21010"/>
    <w:rsid w:val="00D21076"/>
    <w:rsid w:val="00D4014A"/>
    <w:rsid w:val="00D4156D"/>
    <w:rsid w:val="00D42C80"/>
    <w:rsid w:val="00D5761F"/>
    <w:rsid w:val="00D63D81"/>
    <w:rsid w:val="00D72D23"/>
    <w:rsid w:val="00D73A3C"/>
    <w:rsid w:val="00D74F41"/>
    <w:rsid w:val="00D81E38"/>
    <w:rsid w:val="00D85D16"/>
    <w:rsid w:val="00D9319F"/>
    <w:rsid w:val="00D96549"/>
    <w:rsid w:val="00DA65DC"/>
    <w:rsid w:val="00DD0E70"/>
    <w:rsid w:val="00DE4A2D"/>
    <w:rsid w:val="00DE550A"/>
    <w:rsid w:val="00E12804"/>
    <w:rsid w:val="00E278B7"/>
    <w:rsid w:val="00E32F3D"/>
    <w:rsid w:val="00E330B9"/>
    <w:rsid w:val="00E359F2"/>
    <w:rsid w:val="00E43AA5"/>
    <w:rsid w:val="00E543F2"/>
    <w:rsid w:val="00E55825"/>
    <w:rsid w:val="00E97D35"/>
    <w:rsid w:val="00EA0C5D"/>
    <w:rsid w:val="00EB2A36"/>
    <w:rsid w:val="00EC0FF5"/>
    <w:rsid w:val="00EC4350"/>
    <w:rsid w:val="00ED0CD0"/>
    <w:rsid w:val="00ED75DD"/>
    <w:rsid w:val="00EE0BDB"/>
    <w:rsid w:val="00EE31CF"/>
    <w:rsid w:val="00EE6ABE"/>
    <w:rsid w:val="00EF4B30"/>
    <w:rsid w:val="00F2141B"/>
    <w:rsid w:val="00F379DD"/>
    <w:rsid w:val="00F44B14"/>
    <w:rsid w:val="00F50C95"/>
    <w:rsid w:val="00F56FA2"/>
    <w:rsid w:val="00F6267A"/>
    <w:rsid w:val="00F631DB"/>
    <w:rsid w:val="00F645ED"/>
    <w:rsid w:val="00F65CDE"/>
    <w:rsid w:val="00F71E29"/>
    <w:rsid w:val="00F84B0E"/>
    <w:rsid w:val="00FA010C"/>
    <w:rsid w:val="00FA71A0"/>
    <w:rsid w:val="00FB3A81"/>
    <w:rsid w:val="00FB4372"/>
    <w:rsid w:val="00FB68B7"/>
    <w:rsid w:val="00FD1638"/>
    <w:rsid w:val="00FD35F7"/>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52AB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0A"/>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link w:val="SubtitleChar"/>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character" w:customStyle="1" w:styleId="TitleChar">
    <w:name w:val="Title Char"/>
    <w:basedOn w:val="DefaultParagraphFont"/>
    <w:link w:val="Title"/>
    <w:rsid w:val="00834673"/>
    <w:rPr>
      <w:sz w:val="52"/>
      <w:szCs w:val="52"/>
    </w:rPr>
  </w:style>
  <w:style w:type="character" w:customStyle="1" w:styleId="SubtitleChar">
    <w:name w:val="Subtitle Char"/>
    <w:basedOn w:val="DefaultParagraphFont"/>
    <w:link w:val="Subtitle"/>
    <w:rsid w:val="00834673"/>
    <w:rPr>
      <w:color w:val="666666"/>
      <w:sz w:val="30"/>
      <w:szCs w:val="30"/>
    </w:rPr>
  </w:style>
  <w:style w:type="paragraph" w:styleId="Footer">
    <w:name w:val="footer"/>
    <w:basedOn w:val="Normal"/>
    <w:link w:val="FooterChar"/>
    <w:uiPriority w:val="99"/>
    <w:unhideWhenUsed/>
    <w:rsid w:val="003B3E07"/>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FooterChar">
    <w:name w:val="Footer Char"/>
    <w:basedOn w:val="DefaultParagraphFont"/>
    <w:link w:val="Footer"/>
    <w:uiPriority w:val="99"/>
    <w:rsid w:val="003B3E07"/>
  </w:style>
  <w:style w:type="character" w:styleId="PageNumber">
    <w:name w:val="page number"/>
    <w:basedOn w:val="DefaultParagraphFont"/>
    <w:uiPriority w:val="99"/>
    <w:semiHidden/>
    <w:unhideWhenUsed/>
    <w:rsid w:val="003B3E07"/>
  </w:style>
  <w:style w:type="paragraph" w:styleId="NormalWeb">
    <w:name w:val="Normal (Web)"/>
    <w:basedOn w:val="Normal"/>
    <w:uiPriority w:val="99"/>
    <w:semiHidden/>
    <w:unhideWhenUsed/>
    <w:rsid w:val="00E543F2"/>
    <w:pPr>
      <w:spacing w:before="100" w:beforeAutospacing="1" w:after="100" w:afterAutospacing="1"/>
    </w:pPr>
  </w:style>
  <w:style w:type="character" w:styleId="Hyperlink">
    <w:name w:val="Hyperlink"/>
    <w:basedOn w:val="DefaultParagraphFont"/>
    <w:uiPriority w:val="99"/>
    <w:unhideWhenUsed/>
    <w:rsid w:val="000C5DFC"/>
    <w:rPr>
      <w:color w:val="0563C1" w:themeColor="hyperlink"/>
      <w:u w:val="single"/>
    </w:rPr>
  </w:style>
  <w:style w:type="paragraph" w:styleId="ListParagraph">
    <w:name w:val="List Paragraph"/>
    <w:basedOn w:val="Normal"/>
    <w:uiPriority w:val="34"/>
    <w:qFormat/>
    <w:rsid w:val="00910FB9"/>
    <w:pPr>
      <w:spacing w:after="200" w:line="276" w:lineRule="auto"/>
      <w:ind w:left="720"/>
    </w:pPr>
    <w:rPr>
      <w:rFonts w:ascii="Calibri" w:eastAsia="Times New Roman" w:hAnsi="Calibri"/>
      <w:sz w:val="22"/>
      <w:szCs w:val="22"/>
    </w:rPr>
  </w:style>
  <w:style w:type="table" w:styleId="TableGrid">
    <w:name w:val="Table Grid"/>
    <w:basedOn w:val="TableNormal"/>
    <w:uiPriority w:val="59"/>
    <w:rsid w:val="008006B7"/>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383C"/>
    <w:rPr>
      <w:color w:val="954F72" w:themeColor="followedHyperlink"/>
      <w:u w:val="single"/>
    </w:rPr>
  </w:style>
  <w:style w:type="paragraph" w:styleId="BalloonText">
    <w:name w:val="Balloon Text"/>
    <w:basedOn w:val="Normal"/>
    <w:link w:val="BalloonTextChar"/>
    <w:uiPriority w:val="99"/>
    <w:semiHidden/>
    <w:unhideWhenUsed/>
    <w:rsid w:val="0052647F"/>
    <w:pPr>
      <w:pBdr>
        <w:top w:val="nil"/>
        <w:left w:val="nil"/>
        <w:bottom w:val="nil"/>
        <w:right w:val="nil"/>
        <w:between w:val="nil"/>
      </w:pBdr>
    </w:pPr>
    <w:rPr>
      <w:color w:val="000000"/>
      <w:sz w:val="18"/>
      <w:szCs w:val="18"/>
      <w:lang w:val="en"/>
    </w:rPr>
  </w:style>
  <w:style w:type="character" w:customStyle="1" w:styleId="BalloonTextChar">
    <w:name w:val="Balloon Text Char"/>
    <w:basedOn w:val="DefaultParagraphFont"/>
    <w:link w:val="BalloonText"/>
    <w:uiPriority w:val="99"/>
    <w:semiHidden/>
    <w:rsid w:val="0052647F"/>
    <w:rPr>
      <w:rFonts w:ascii="Times New Roman" w:hAnsi="Times New Roman" w:cs="Times New Roman"/>
      <w:sz w:val="18"/>
      <w:szCs w:val="18"/>
    </w:rPr>
  </w:style>
  <w:style w:type="paragraph" w:styleId="FootnoteText">
    <w:name w:val="footnote text"/>
    <w:basedOn w:val="Normal"/>
    <w:link w:val="FootnoteTextChar"/>
    <w:uiPriority w:val="99"/>
    <w:unhideWhenUsed/>
    <w:rsid w:val="00B964B4"/>
    <w:pPr>
      <w:pBdr>
        <w:top w:val="nil"/>
        <w:left w:val="nil"/>
        <w:bottom w:val="nil"/>
        <w:right w:val="nil"/>
        <w:between w:val="nil"/>
      </w:pBdr>
    </w:pPr>
    <w:rPr>
      <w:rFonts w:ascii="Arial" w:hAnsi="Arial" w:cs="Arial"/>
      <w:color w:val="000000"/>
      <w:lang w:val="en"/>
    </w:rPr>
  </w:style>
  <w:style w:type="character" w:customStyle="1" w:styleId="FootnoteTextChar">
    <w:name w:val="Footnote Text Char"/>
    <w:basedOn w:val="DefaultParagraphFont"/>
    <w:link w:val="FootnoteText"/>
    <w:uiPriority w:val="99"/>
    <w:rsid w:val="00B964B4"/>
    <w:rPr>
      <w:sz w:val="24"/>
      <w:szCs w:val="24"/>
    </w:rPr>
  </w:style>
  <w:style w:type="character" w:styleId="FootnoteReference">
    <w:name w:val="footnote reference"/>
    <w:basedOn w:val="DefaultParagraphFont"/>
    <w:uiPriority w:val="99"/>
    <w:unhideWhenUsed/>
    <w:rsid w:val="00B964B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0A"/>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link w:val="SubtitleChar"/>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character" w:customStyle="1" w:styleId="TitleChar">
    <w:name w:val="Title Char"/>
    <w:basedOn w:val="DefaultParagraphFont"/>
    <w:link w:val="Title"/>
    <w:rsid w:val="00834673"/>
    <w:rPr>
      <w:sz w:val="52"/>
      <w:szCs w:val="52"/>
    </w:rPr>
  </w:style>
  <w:style w:type="character" w:customStyle="1" w:styleId="SubtitleChar">
    <w:name w:val="Subtitle Char"/>
    <w:basedOn w:val="DefaultParagraphFont"/>
    <w:link w:val="Subtitle"/>
    <w:rsid w:val="00834673"/>
    <w:rPr>
      <w:color w:val="666666"/>
      <w:sz w:val="30"/>
      <w:szCs w:val="30"/>
    </w:rPr>
  </w:style>
  <w:style w:type="paragraph" w:styleId="Footer">
    <w:name w:val="footer"/>
    <w:basedOn w:val="Normal"/>
    <w:link w:val="FooterChar"/>
    <w:uiPriority w:val="99"/>
    <w:unhideWhenUsed/>
    <w:rsid w:val="003B3E07"/>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FooterChar">
    <w:name w:val="Footer Char"/>
    <w:basedOn w:val="DefaultParagraphFont"/>
    <w:link w:val="Footer"/>
    <w:uiPriority w:val="99"/>
    <w:rsid w:val="003B3E07"/>
  </w:style>
  <w:style w:type="character" w:styleId="PageNumber">
    <w:name w:val="page number"/>
    <w:basedOn w:val="DefaultParagraphFont"/>
    <w:uiPriority w:val="99"/>
    <w:semiHidden/>
    <w:unhideWhenUsed/>
    <w:rsid w:val="003B3E07"/>
  </w:style>
  <w:style w:type="paragraph" w:styleId="NormalWeb">
    <w:name w:val="Normal (Web)"/>
    <w:basedOn w:val="Normal"/>
    <w:uiPriority w:val="99"/>
    <w:semiHidden/>
    <w:unhideWhenUsed/>
    <w:rsid w:val="00E543F2"/>
    <w:pPr>
      <w:spacing w:before="100" w:beforeAutospacing="1" w:after="100" w:afterAutospacing="1"/>
    </w:pPr>
  </w:style>
  <w:style w:type="character" w:styleId="Hyperlink">
    <w:name w:val="Hyperlink"/>
    <w:basedOn w:val="DefaultParagraphFont"/>
    <w:uiPriority w:val="99"/>
    <w:unhideWhenUsed/>
    <w:rsid w:val="000C5DFC"/>
    <w:rPr>
      <w:color w:val="0563C1" w:themeColor="hyperlink"/>
      <w:u w:val="single"/>
    </w:rPr>
  </w:style>
  <w:style w:type="paragraph" w:styleId="ListParagraph">
    <w:name w:val="List Paragraph"/>
    <w:basedOn w:val="Normal"/>
    <w:uiPriority w:val="34"/>
    <w:qFormat/>
    <w:rsid w:val="00910FB9"/>
    <w:pPr>
      <w:spacing w:after="200" w:line="276" w:lineRule="auto"/>
      <w:ind w:left="720"/>
    </w:pPr>
    <w:rPr>
      <w:rFonts w:ascii="Calibri" w:eastAsia="Times New Roman" w:hAnsi="Calibri"/>
      <w:sz w:val="22"/>
      <w:szCs w:val="22"/>
    </w:rPr>
  </w:style>
  <w:style w:type="table" w:styleId="TableGrid">
    <w:name w:val="Table Grid"/>
    <w:basedOn w:val="TableNormal"/>
    <w:uiPriority w:val="59"/>
    <w:rsid w:val="008006B7"/>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383C"/>
    <w:rPr>
      <w:color w:val="954F72" w:themeColor="followedHyperlink"/>
      <w:u w:val="single"/>
    </w:rPr>
  </w:style>
  <w:style w:type="paragraph" w:styleId="BalloonText">
    <w:name w:val="Balloon Text"/>
    <w:basedOn w:val="Normal"/>
    <w:link w:val="BalloonTextChar"/>
    <w:uiPriority w:val="99"/>
    <w:semiHidden/>
    <w:unhideWhenUsed/>
    <w:rsid w:val="0052647F"/>
    <w:pPr>
      <w:pBdr>
        <w:top w:val="nil"/>
        <w:left w:val="nil"/>
        <w:bottom w:val="nil"/>
        <w:right w:val="nil"/>
        <w:between w:val="nil"/>
      </w:pBdr>
    </w:pPr>
    <w:rPr>
      <w:color w:val="000000"/>
      <w:sz w:val="18"/>
      <w:szCs w:val="18"/>
      <w:lang w:val="en"/>
    </w:rPr>
  </w:style>
  <w:style w:type="character" w:customStyle="1" w:styleId="BalloonTextChar">
    <w:name w:val="Balloon Text Char"/>
    <w:basedOn w:val="DefaultParagraphFont"/>
    <w:link w:val="BalloonText"/>
    <w:uiPriority w:val="99"/>
    <w:semiHidden/>
    <w:rsid w:val="0052647F"/>
    <w:rPr>
      <w:rFonts w:ascii="Times New Roman" w:hAnsi="Times New Roman" w:cs="Times New Roman"/>
      <w:sz w:val="18"/>
      <w:szCs w:val="18"/>
    </w:rPr>
  </w:style>
  <w:style w:type="paragraph" w:styleId="FootnoteText">
    <w:name w:val="footnote text"/>
    <w:basedOn w:val="Normal"/>
    <w:link w:val="FootnoteTextChar"/>
    <w:uiPriority w:val="99"/>
    <w:unhideWhenUsed/>
    <w:rsid w:val="00B964B4"/>
    <w:pPr>
      <w:pBdr>
        <w:top w:val="nil"/>
        <w:left w:val="nil"/>
        <w:bottom w:val="nil"/>
        <w:right w:val="nil"/>
        <w:between w:val="nil"/>
      </w:pBdr>
    </w:pPr>
    <w:rPr>
      <w:rFonts w:ascii="Arial" w:hAnsi="Arial" w:cs="Arial"/>
      <w:color w:val="000000"/>
      <w:lang w:val="en"/>
    </w:rPr>
  </w:style>
  <w:style w:type="character" w:customStyle="1" w:styleId="FootnoteTextChar">
    <w:name w:val="Footnote Text Char"/>
    <w:basedOn w:val="DefaultParagraphFont"/>
    <w:link w:val="FootnoteText"/>
    <w:uiPriority w:val="99"/>
    <w:rsid w:val="00B964B4"/>
    <w:rPr>
      <w:sz w:val="24"/>
      <w:szCs w:val="24"/>
    </w:rPr>
  </w:style>
  <w:style w:type="character" w:styleId="FootnoteReference">
    <w:name w:val="footnote reference"/>
    <w:basedOn w:val="DefaultParagraphFont"/>
    <w:uiPriority w:val="99"/>
    <w:unhideWhenUsed/>
    <w:rsid w:val="00B964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5311">
      <w:bodyDiv w:val="1"/>
      <w:marLeft w:val="0"/>
      <w:marRight w:val="0"/>
      <w:marTop w:val="0"/>
      <w:marBottom w:val="0"/>
      <w:divBdr>
        <w:top w:val="none" w:sz="0" w:space="0" w:color="auto"/>
        <w:left w:val="none" w:sz="0" w:space="0" w:color="auto"/>
        <w:bottom w:val="none" w:sz="0" w:space="0" w:color="auto"/>
        <w:right w:val="none" w:sz="0" w:space="0" w:color="auto"/>
      </w:divBdr>
    </w:div>
    <w:div w:id="500891719">
      <w:bodyDiv w:val="1"/>
      <w:marLeft w:val="0"/>
      <w:marRight w:val="0"/>
      <w:marTop w:val="0"/>
      <w:marBottom w:val="0"/>
      <w:divBdr>
        <w:top w:val="none" w:sz="0" w:space="0" w:color="auto"/>
        <w:left w:val="none" w:sz="0" w:space="0" w:color="auto"/>
        <w:bottom w:val="none" w:sz="0" w:space="0" w:color="auto"/>
        <w:right w:val="none" w:sz="0" w:space="0" w:color="auto"/>
      </w:divBdr>
    </w:div>
    <w:div w:id="569386703">
      <w:bodyDiv w:val="1"/>
      <w:marLeft w:val="0"/>
      <w:marRight w:val="0"/>
      <w:marTop w:val="0"/>
      <w:marBottom w:val="0"/>
      <w:divBdr>
        <w:top w:val="none" w:sz="0" w:space="0" w:color="auto"/>
        <w:left w:val="none" w:sz="0" w:space="0" w:color="auto"/>
        <w:bottom w:val="none" w:sz="0" w:space="0" w:color="auto"/>
        <w:right w:val="none" w:sz="0" w:space="0" w:color="auto"/>
      </w:divBdr>
    </w:div>
    <w:div w:id="698513635">
      <w:bodyDiv w:val="1"/>
      <w:marLeft w:val="0"/>
      <w:marRight w:val="0"/>
      <w:marTop w:val="0"/>
      <w:marBottom w:val="0"/>
      <w:divBdr>
        <w:top w:val="none" w:sz="0" w:space="0" w:color="auto"/>
        <w:left w:val="none" w:sz="0" w:space="0" w:color="auto"/>
        <w:bottom w:val="none" w:sz="0" w:space="0" w:color="auto"/>
        <w:right w:val="none" w:sz="0" w:space="0" w:color="auto"/>
      </w:divBdr>
    </w:div>
    <w:div w:id="705377621">
      <w:bodyDiv w:val="1"/>
      <w:marLeft w:val="0"/>
      <w:marRight w:val="0"/>
      <w:marTop w:val="0"/>
      <w:marBottom w:val="0"/>
      <w:divBdr>
        <w:top w:val="none" w:sz="0" w:space="0" w:color="auto"/>
        <w:left w:val="none" w:sz="0" w:space="0" w:color="auto"/>
        <w:bottom w:val="none" w:sz="0" w:space="0" w:color="auto"/>
        <w:right w:val="none" w:sz="0" w:space="0" w:color="auto"/>
      </w:divBdr>
    </w:div>
    <w:div w:id="798109692">
      <w:bodyDiv w:val="1"/>
      <w:marLeft w:val="0"/>
      <w:marRight w:val="0"/>
      <w:marTop w:val="0"/>
      <w:marBottom w:val="0"/>
      <w:divBdr>
        <w:top w:val="none" w:sz="0" w:space="0" w:color="auto"/>
        <w:left w:val="none" w:sz="0" w:space="0" w:color="auto"/>
        <w:bottom w:val="none" w:sz="0" w:space="0" w:color="auto"/>
        <w:right w:val="none" w:sz="0" w:space="0" w:color="auto"/>
      </w:divBdr>
    </w:div>
    <w:div w:id="878207056">
      <w:bodyDiv w:val="1"/>
      <w:marLeft w:val="0"/>
      <w:marRight w:val="0"/>
      <w:marTop w:val="0"/>
      <w:marBottom w:val="0"/>
      <w:divBdr>
        <w:top w:val="none" w:sz="0" w:space="0" w:color="auto"/>
        <w:left w:val="none" w:sz="0" w:space="0" w:color="auto"/>
        <w:bottom w:val="none" w:sz="0" w:space="0" w:color="auto"/>
        <w:right w:val="none" w:sz="0" w:space="0" w:color="auto"/>
      </w:divBdr>
    </w:div>
    <w:div w:id="1039743301">
      <w:bodyDiv w:val="1"/>
      <w:marLeft w:val="0"/>
      <w:marRight w:val="0"/>
      <w:marTop w:val="0"/>
      <w:marBottom w:val="0"/>
      <w:divBdr>
        <w:top w:val="none" w:sz="0" w:space="0" w:color="auto"/>
        <w:left w:val="none" w:sz="0" w:space="0" w:color="auto"/>
        <w:bottom w:val="none" w:sz="0" w:space="0" w:color="auto"/>
        <w:right w:val="none" w:sz="0" w:space="0" w:color="auto"/>
      </w:divBdr>
    </w:div>
    <w:div w:id="1310747865">
      <w:bodyDiv w:val="1"/>
      <w:marLeft w:val="0"/>
      <w:marRight w:val="0"/>
      <w:marTop w:val="0"/>
      <w:marBottom w:val="0"/>
      <w:divBdr>
        <w:top w:val="none" w:sz="0" w:space="0" w:color="auto"/>
        <w:left w:val="none" w:sz="0" w:space="0" w:color="auto"/>
        <w:bottom w:val="none" w:sz="0" w:space="0" w:color="auto"/>
        <w:right w:val="none" w:sz="0" w:space="0" w:color="auto"/>
      </w:divBdr>
    </w:div>
    <w:div w:id="1331635976">
      <w:bodyDiv w:val="1"/>
      <w:marLeft w:val="0"/>
      <w:marRight w:val="0"/>
      <w:marTop w:val="0"/>
      <w:marBottom w:val="0"/>
      <w:divBdr>
        <w:top w:val="none" w:sz="0" w:space="0" w:color="auto"/>
        <w:left w:val="none" w:sz="0" w:space="0" w:color="auto"/>
        <w:bottom w:val="none" w:sz="0" w:space="0" w:color="auto"/>
        <w:right w:val="none" w:sz="0" w:space="0" w:color="auto"/>
      </w:divBdr>
    </w:div>
    <w:div w:id="1378361975">
      <w:bodyDiv w:val="1"/>
      <w:marLeft w:val="0"/>
      <w:marRight w:val="0"/>
      <w:marTop w:val="0"/>
      <w:marBottom w:val="0"/>
      <w:divBdr>
        <w:top w:val="none" w:sz="0" w:space="0" w:color="auto"/>
        <w:left w:val="none" w:sz="0" w:space="0" w:color="auto"/>
        <w:bottom w:val="none" w:sz="0" w:space="0" w:color="auto"/>
        <w:right w:val="none" w:sz="0" w:space="0" w:color="auto"/>
      </w:divBdr>
    </w:div>
    <w:div w:id="1456631216">
      <w:bodyDiv w:val="1"/>
      <w:marLeft w:val="0"/>
      <w:marRight w:val="0"/>
      <w:marTop w:val="0"/>
      <w:marBottom w:val="0"/>
      <w:divBdr>
        <w:top w:val="none" w:sz="0" w:space="0" w:color="auto"/>
        <w:left w:val="none" w:sz="0" w:space="0" w:color="auto"/>
        <w:bottom w:val="none" w:sz="0" w:space="0" w:color="auto"/>
        <w:right w:val="none" w:sz="0" w:space="0" w:color="auto"/>
      </w:divBdr>
    </w:div>
    <w:div w:id="1460490559">
      <w:bodyDiv w:val="1"/>
      <w:marLeft w:val="0"/>
      <w:marRight w:val="0"/>
      <w:marTop w:val="0"/>
      <w:marBottom w:val="0"/>
      <w:divBdr>
        <w:top w:val="none" w:sz="0" w:space="0" w:color="auto"/>
        <w:left w:val="none" w:sz="0" w:space="0" w:color="auto"/>
        <w:bottom w:val="none" w:sz="0" w:space="0" w:color="auto"/>
        <w:right w:val="none" w:sz="0" w:space="0" w:color="auto"/>
      </w:divBdr>
    </w:div>
    <w:div w:id="1502236203">
      <w:bodyDiv w:val="1"/>
      <w:marLeft w:val="0"/>
      <w:marRight w:val="0"/>
      <w:marTop w:val="0"/>
      <w:marBottom w:val="0"/>
      <w:divBdr>
        <w:top w:val="none" w:sz="0" w:space="0" w:color="auto"/>
        <w:left w:val="none" w:sz="0" w:space="0" w:color="auto"/>
        <w:bottom w:val="none" w:sz="0" w:space="0" w:color="auto"/>
        <w:right w:val="none" w:sz="0" w:space="0" w:color="auto"/>
      </w:divBdr>
    </w:div>
    <w:div w:id="1584532392">
      <w:bodyDiv w:val="1"/>
      <w:marLeft w:val="0"/>
      <w:marRight w:val="0"/>
      <w:marTop w:val="0"/>
      <w:marBottom w:val="0"/>
      <w:divBdr>
        <w:top w:val="none" w:sz="0" w:space="0" w:color="auto"/>
        <w:left w:val="none" w:sz="0" w:space="0" w:color="auto"/>
        <w:bottom w:val="none" w:sz="0" w:space="0" w:color="auto"/>
        <w:right w:val="none" w:sz="0" w:space="0" w:color="auto"/>
      </w:divBdr>
    </w:div>
    <w:div w:id="1645819690">
      <w:bodyDiv w:val="1"/>
      <w:marLeft w:val="0"/>
      <w:marRight w:val="0"/>
      <w:marTop w:val="0"/>
      <w:marBottom w:val="0"/>
      <w:divBdr>
        <w:top w:val="none" w:sz="0" w:space="0" w:color="auto"/>
        <w:left w:val="none" w:sz="0" w:space="0" w:color="auto"/>
        <w:bottom w:val="none" w:sz="0" w:space="0" w:color="auto"/>
        <w:right w:val="none" w:sz="0" w:space="0" w:color="auto"/>
      </w:divBdr>
    </w:div>
    <w:div w:id="1790658565">
      <w:bodyDiv w:val="1"/>
      <w:marLeft w:val="0"/>
      <w:marRight w:val="0"/>
      <w:marTop w:val="0"/>
      <w:marBottom w:val="0"/>
      <w:divBdr>
        <w:top w:val="none" w:sz="0" w:space="0" w:color="auto"/>
        <w:left w:val="none" w:sz="0" w:space="0" w:color="auto"/>
        <w:bottom w:val="none" w:sz="0" w:space="0" w:color="auto"/>
        <w:right w:val="none" w:sz="0" w:space="0" w:color="auto"/>
      </w:divBdr>
    </w:div>
    <w:div w:id="1946696151">
      <w:bodyDiv w:val="1"/>
      <w:marLeft w:val="0"/>
      <w:marRight w:val="0"/>
      <w:marTop w:val="0"/>
      <w:marBottom w:val="0"/>
      <w:divBdr>
        <w:top w:val="none" w:sz="0" w:space="0" w:color="auto"/>
        <w:left w:val="none" w:sz="0" w:space="0" w:color="auto"/>
        <w:bottom w:val="none" w:sz="0" w:space="0" w:color="auto"/>
        <w:right w:val="none" w:sz="0" w:space="0" w:color="auto"/>
      </w:divBdr>
    </w:div>
    <w:div w:id="2053965668">
      <w:bodyDiv w:val="1"/>
      <w:marLeft w:val="0"/>
      <w:marRight w:val="0"/>
      <w:marTop w:val="0"/>
      <w:marBottom w:val="0"/>
      <w:divBdr>
        <w:top w:val="none" w:sz="0" w:space="0" w:color="auto"/>
        <w:left w:val="none" w:sz="0" w:space="0" w:color="auto"/>
        <w:bottom w:val="none" w:sz="0" w:space="0" w:color="auto"/>
        <w:right w:val="none" w:sz="0" w:space="0" w:color="auto"/>
      </w:divBdr>
    </w:div>
    <w:div w:id="2068331523">
      <w:bodyDiv w:val="1"/>
      <w:marLeft w:val="0"/>
      <w:marRight w:val="0"/>
      <w:marTop w:val="0"/>
      <w:marBottom w:val="0"/>
      <w:divBdr>
        <w:top w:val="none" w:sz="0" w:space="0" w:color="auto"/>
        <w:left w:val="none" w:sz="0" w:space="0" w:color="auto"/>
        <w:bottom w:val="none" w:sz="0" w:space="0" w:color="auto"/>
        <w:right w:val="none" w:sz="0" w:space="0" w:color="auto"/>
      </w:divBdr>
    </w:div>
    <w:div w:id="20889905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microsoft.com/office/2007/relationships/diagramDrawing" Target="diagrams/drawing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s://progressivegrocer.com/millennials-key-produce-growth-fmi-research" TargetMode="External"/><Relationship Id="rId15" Type="http://schemas.openxmlformats.org/officeDocument/2006/relationships/hyperlink" Target="https://www.traderjoes.com/pdf/tjs-timeline" TargetMode="Externa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juliamallon/Documents/PM%20Exhibits.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juliamallon/Documents/PM%20Exhibits.xlsx" TargetMode="External"/><Relationship Id="rId2" Type="http://schemas.microsoft.com/office/2011/relationships/chartStyle" Target="style2.xml"/><Relationship Id="rId3"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Exhibit 1: Population by Age Sebastopol 3 Mile Radius</a:t>
            </a:r>
          </a:p>
        </c:rich>
      </c:tx>
      <c:layout/>
      <c:overlay val="0"/>
      <c:spPr>
        <a:noFill/>
        <a:ln>
          <a:noFill/>
        </a:ln>
        <a:effectLst/>
      </c:spPr>
    </c:title>
    <c:autoTitleDeleted val="0"/>
    <c:plotArea>
      <c:layout/>
      <c:barChart>
        <c:barDir val="col"/>
        <c:grouping val="clustered"/>
        <c:varyColors val="0"/>
        <c:ser>
          <c:idx val="0"/>
          <c:order val="0"/>
          <c:tx>
            <c:strRef>
              <c:f>'Age &amp; Income Distribution'!$B$2</c:f>
              <c:strCache>
                <c:ptCount val="1"/>
                <c:pt idx="0">
                  <c:v>2010</c:v>
                </c:pt>
              </c:strCache>
            </c:strRef>
          </c:tx>
          <c:spPr>
            <a:solidFill>
              <a:schemeClr val="accent1"/>
            </a:solidFill>
            <a:ln>
              <a:noFill/>
            </a:ln>
            <a:effectLst/>
          </c:spPr>
          <c:invertIfNegative val="0"/>
          <c:cat>
            <c:strRef>
              <c:f>'Age &amp; Income Distribution'!$A$3:$A$12</c:f>
              <c:strCache>
                <c:ptCount val="10"/>
                <c:pt idx="0">
                  <c:v>0-9</c:v>
                </c:pt>
                <c:pt idx="1">
                  <c:v>10-14</c:v>
                </c:pt>
                <c:pt idx="2">
                  <c:v>15-24</c:v>
                </c:pt>
                <c:pt idx="3">
                  <c:v>25-34</c:v>
                </c:pt>
                <c:pt idx="4">
                  <c:v>35-44</c:v>
                </c:pt>
                <c:pt idx="5">
                  <c:v>45-54</c:v>
                </c:pt>
                <c:pt idx="6">
                  <c:v>55-64</c:v>
                </c:pt>
                <c:pt idx="7">
                  <c:v>65-74</c:v>
                </c:pt>
                <c:pt idx="8">
                  <c:v>75-84</c:v>
                </c:pt>
                <c:pt idx="9">
                  <c:v>85+</c:v>
                </c:pt>
              </c:strCache>
            </c:strRef>
          </c:cat>
          <c:val>
            <c:numRef>
              <c:f>'Age &amp; Income Distribution'!$B$3:$B$12</c:f>
              <c:numCache>
                <c:formatCode>General</c:formatCode>
                <c:ptCount val="10"/>
                <c:pt idx="0">
                  <c:v>1766.0</c:v>
                </c:pt>
                <c:pt idx="1">
                  <c:v>1132.0</c:v>
                </c:pt>
                <c:pt idx="2">
                  <c:v>2219.0</c:v>
                </c:pt>
                <c:pt idx="3">
                  <c:v>1850.0</c:v>
                </c:pt>
                <c:pt idx="4">
                  <c:v>2186.0</c:v>
                </c:pt>
                <c:pt idx="5">
                  <c:v>3337.0</c:v>
                </c:pt>
                <c:pt idx="6">
                  <c:v>3960.0</c:v>
                </c:pt>
                <c:pt idx="7">
                  <c:v>1767.0</c:v>
                </c:pt>
                <c:pt idx="8">
                  <c:v>969.0</c:v>
                </c:pt>
                <c:pt idx="9">
                  <c:v>528.0</c:v>
                </c:pt>
              </c:numCache>
            </c:numRef>
          </c:val>
        </c:ser>
        <c:ser>
          <c:idx val="1"/>
          <c:order val="1"/>
          <c:tx>
            <c:strRef>
              <c:f>'Age &amp; Income Distribution'!$C$2</c:f>
              <c:strCache>
                <c:ptCount val="1"/>
                <c:pt idx="0">
                  <c:v>2017</c:v>
                </c:pt>
              </c:strCache>
            </c:strRef>
          </c:tx>
          <c:spPr>
            <a:solidFill>
              <a:schemeClr val="accent2"/>
            </a:solidFill>
            <a:ln>
              <a:noFill/>
            </a:ln>
            <a:effectLst/>
          </c:spPr>
          <c:invertIfNegative val="0"/>
          <c:cat>
            <c:strRef>
              <c:f>'Age &amp; Income Distribution'!$A$3:$A$12</c:f>
              <c:strCache>
                <c:ptCount val="10"/>
                <c:pt idx="0">
                  <c:v>0-9</c:v>
                </c:pt>
                <c:pt idx="1">
                  <c:v>10-14</c:v>
                </c:pt>
                <c:pt idx="2">
                  <c:v>15-24</c:v>
                </c:pt>
                <c:pt idx="3">
                  <c:v>25-34</c:v>
                </c:pt>
                <c:pt idx="4">
                  <c:v>35-44</c:v>
                </c:pt>
                <c:pt idx="5">
                  <c:v>45-54</c:v>
                </c:pt>
                <c:pt idx="6">
                  <c:v>55-64</c:v>
                </c:pt>
                <c:pt idx="7">
                  <c:v>65-74</c:v>
                </c:pt>
                <c:pt idx="8">
                  <c:v>75-84</c:v>
                </c:pt>
                <c:pt idx="9">
                  <c:v>85+</c:v>
                </c:pt>
              </c:strCache>
            </c:strRef>
          </c:cat>
          <c:val>
            <c:numRef>
              <c:f>'Age &amp; Income Distribution'!$C$3:$C$12</c:f>
              <c:numCache>
                <c:formatCode>General</c:formatCode>
                <c:ptCount val="10"/>
                <c:pt idx="0">
                  <c:v>1653.0</c:v>
                </c:pt>
                <c:pt idx="1">
                  <c:v>1034.0</c:v>
                </c:pt>
                <c:pt idx="2">
                  <c:v>2150.0</c:v>
                </c:pt>
                <c:pt idx="3">
                  <c:v>2176.0</c:v>
                </c:pt>
                <c:pt idx="4">
                  <c:v>2041.0</c:v>
                </c:pt>
                <c:pt idx="5">
                  <c:v>2761.0</c:v>
                </c:pt>
                <c:pt idx="6">
                  <c:v>4102.0</c:v>
                </c:pt>
                <c:pt idx="7">
                  <c:v>2824.0</c:v>
                </c:pt>
                <c:pt idx="8">
                  <c:v>1097.0</c:v>
                </c:pt>
                <c:pt idx="9">
                  <c:v>616.0</c:v>
                </c:pt>
              </c:numCache>
            </c:numRef>
          </c:val>
        </c:ser>
        <c:ser>
          <c:idx val="2"/>
          <c:order val="2"/>
          <c:tx>
            <c:strRef>
              <c:f>'Age &amp; Income Distribution'!$D$2</c:f>
              <c:strCache>
                <c:ptCount val="1"/>
                <c:pt idx="0">
                  <c:v>2022</c:v>
                </c:pt>
              </c:strCache>
            </c:strRef>
          </c:tx>
          <c:spPr>
            <a:solidFill>
              <a:schemeClr val="accent3"/>
            </a:solidFill>
            <a:ln>
              <a:noFill/>
            </a:ln>
            <a:effectLst/>
          </c:spPr>
          <c:invertIfNegative val="0"/>
          <c:cat>
            <c:strRef>
              <c:f>'Age &amp; Income Distribution'!$A$3:$A$12</c:f>
              <c:strCache>
                <c:ptCount val="10"/>
                <c:pt idx="0">
                  <c:v>0-9</c:v>
                </c:pt>
                <c:pt idx="1">
                  <c:v>10-14</c:v>
                </c:pt>
                <c:pt idx="2">
                  <c:v>15-24</c:v>
                </c:pt>
                <c:pt idx="3">
                  <c:v>25-34</c:v>
                </c:pt>
                <c:pt idx="4">
                  <c:v>35-44</c:v>
                </c:pt>
                <c:pt idx="5">
                  <c:v>45-54</c:v>
                </c:pt>
                <c:pt idx="6">
                  <c:v>55-64</c:v>
                </c:pt>
                <c:pt idx="7">
                  <c:v>65-74</c:v>
                </c:pt>
                <c:pt idx="8">
                  <c:v>75-84</c:v>
                </c:pt>
                <c:pt idx="9">
                  <c:v>85+</c:v>
                </c:pt>
              </c:strCache>
            </c:strRef>
          </c:cat>
          <c:val>
            <c:numRef>
              <c:f>'Age &amp; Income Distribution'!$D$3:$D$12</c:f>
              <c:numCache>
                <c:formatCode>General</c:formatCode>
                <c:ptCount val="10"/>
                <c:pt idx="0">
                  <c:v>1688.0</c:v>
                </c:pt>
                <c:pt idx="1">
                  <c:v>1002.0</c:v>
                </c:pt>
                <c:pt idx="2">
                  <c:v>1847.0</c:v>
                </c:pt>
                <c:pt idx="3">
                  <c:v>2466.0</c:v>
                </c:pt>
                <c:pt idx="4">
                  <c:v>2301.0</c:v>
                </c:pt>
                <c:pt idx="5">
                  <c:v>2407.0</c:v>
                </c:pt>
                <c:pt idx="6">
                  <c:v>3715.0</c:v>
                </c:pt>
                <c:pt idx="7">
                  <c:v>3474.0</c:v>
                </c:pt>
                <c:pt idx="8">
                  <c:v>1519.0</c:v>
                </c:pt>
                <c:pt idx="9">
                  <c:v>639.0</c:v>
                </c:pt>
              </c:numCache>
            </c:numRef>
          </c:val>
        </c:ser>
        <c:dLbls>
          <c:showLegendKey val="0"/>
          <c:showVal val="0"/>
          <c:showCatName val="0"/>
          <c:showSerName val="0"/>
          <c:showPercent val="0"/>
          <c:showBubbleSize val="0"/>
        </c:dLbls>
        <c:gapWidth val="219"/>
        <c:overlap val="-27"/>
        <c:axId val="-2137978680"/>
        <c:axId val="-2133546584"/>
      </c:barChart>
      <c:catAx>
        <c:axId val="-213797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133546584"/>
        <c:crosses val="autoZero"/>
        <c:auto val="1"/>
        <c:lblAlgn val="ctr"/>
        <c:lblOffset val="100"/>
        <c:noMultiLvlLbl val="0"/>
      </c:catAx>
      <c:valAx>
        <c:axId val="-2133546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137978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Exhibit 2: Population by Age Santa Rosa 1 Mile Radius</a:t>
            </a:r>
          </a:p>
        </c:rich>
      </c:tx>
      <c:layout/>
      <c:overlay val="0"/>
      <c:spPr>
        <a:noFill/>
        <a:ln>
          <a:noFill/>
        </a:ln>
        <a:effectLst/>
      </c:spPr>
    </c:title>
    <c:autoTitleDeleted val="0"/>
    <c:plotArea>
      <c:layout/>
      <c:barChart>
        <c:barDir val="col"/>
        <c:grouping val="clustered"/>
        <c:varyColors val="0"/>
        <c:ser>
          <c:idx val="0"/>
          <c:order val="0"/>
          <c:tx>
            <c:strRef>
              <c:f>'Age &amp; Income Distribution'!$M$22</c:f>
              <c:strCache>
                <c:ptCount val="1"/>
                <c:pt idx="0">
                  <c:v>2010</c:v>
                </c:pt>
              </c:strCache>
            </c:strRef>
          </c:tx>
          <c:spPr>
            <a:solidFill>
              <a:schemeClr val="accent1"/>
            </a:solidFill>
            <a:ln>
              <a:noFill/>
            </a:ln>
            <a:effectLst/>
          </c:spPr>
          <c:invertIfNegative val="0"/>
          <c:cat>
            <c:strRef>
              <c:f>'Age &amp; Income Distribution'!$L$23:$L$32</c:f>
              <c:strCache>
                <c:ptCount val="10"/>
                <c:pt idx="0">
                  <c:v>0-9</c:v>
                </c:pt>
                <c:pt idx="1">
                  <c:v>10-14</c:v>
                </c:pt>
                <c:pt idx="2">
                  <c:v>15-24</c:v>
                </c:pt>
                <c:pt idx="3">
                  <c:v>25-34</c:v>
                </c:pt>
                <c:pt idx="4">
                  <c:v>35-44</c:v>
                </c:pt>
                <c:pt idx="5">
                  <c:v>45-54</c:v>
                </c:pt>
                <c:pt idx="6">
                  <c:v>55-64</c:v>
                </c:pt>
                <c:pt idx="7">
                  <c:v>65-74</c:v>
                </c:pt>
                <c:pt idx="8">
                  <c:v>75-84</c:v>
                </c:pt>
                <c:pt idx="9">
                  <c:v>85+</c:v>
                </c:pt>
              </c:strCache>
            </c:strRef>
          </c:cat>
          <c:val>
            <c:numRef>
              <c:f>'Age &amp; Income Distribution'!$M$23:$M$32</c:f>
              <c:numCache>
                <c:formatCode>General</c:formatCode>
                <c:ptCount val="10"/>
                <c:pt idx="0">
                  <c:v>1470.0</c:v>
                </c:pt>
                <c:pt idx="1">
                  <c:v>637.0</c:v>
                </c:pt>
                <c:pt idx="2">
                  <c:v>1861.0</c:v>
                </c:pt>
                <c:pt idx="3">
                  <c:v>2277.0</c:v>
                </c:pt>
                <c:pt idx="4">
                  <c:v>1876.0</c:v>
                </c:pt>
                <c:pt idx="5">
                  <c:v>2172.0</c:v>
                </c:pt>
                <c:pt idx="6">
                  <c:v>2257.0</c:v>
                </c:pt>
                <c:pt idx="7">
                  <c:v>1070.0</c:v>
                </c:pt>
                <c:pt idx="8">
                  <c:v>753.0</c:v>
                </c:pt>
                <c:pt idx="9">
                  <c:v>549.0</c:v>
                </c:pt>
              </c:numCache>
            </c:numRef>
          </c:val>
        </c:ser>
        <c:ser>
          <c:idx val="1"/>
          <c:order val="1"/>
          <c:tx>
            <c:strRef>
              <c:f>'Age &amp; Income Distribution'!$N$22</c:f>
              <c:strCache>
                <c:ptCount val="1"/>
                <c:pt idx="0">
                  <c:v>2017</c:v>
                </c:pt>
              </c:strCache>
            </c:strRef>
          </c:tx>
          <c:spPr>
            <a:solidFill>
              <a:schemeClr val="accent2"/>
            </a:solidFill>
            <a:ln>
              <a:noFill/>
            </a:ln>
            <a:effectLst/>
          </c:spPr>
          <c:invertIfNegative val="0"/>
          <c:cat>
            <c:strRef>
              <c:f>'Age &amp; Income Distribution'!$L$23:$L$32</c:f>
              <c:strCache>
                <c:ptCount val="10"/>
                <c:pt idx="0">
                  <c:v>0-9</c:v>
                </c:pt>
                <c:pt idx="1">
                  <c:v>10-14</c:v>
                </c:pt>
                <c:pt idx="2">
                  <c:v>15-24</c:v>
                </c:pt>
                <c:pt idx="3">
                  <c:v>25-34</c:v>
                </c:pt>
                <c:pt idx="4">
                  <c:v>35-44</c:v>
                </c:pt>
                <c:pt idx="5">
                  <c:v>45-54</c:v>
                </c:pt>
                <c:pt idx="6">
                  <c:v>55-64</c:v>
                </c:pt>
                <c:pt idx="7">
                  <c:v>65-74</c:v>
                </c:pt>
                <c:pt idx="8">
                  <c:v>75-84</c:v>
                </c:pt>
                <c:pt idx="9">
                  <c:v>85+</c:v>
                </c:pt>
              </c:strCache>
            </c:strRef>
          </c:cat>
          <c:val>
            <c:numRef>
              <c:f>'Age &amp; Income Distribution'!$N$23:$N$32</c:f>
              <c:numCache>
                <c:formatCode>General</c:formatCode>
                <c:ptCount val="10"/>
                <c:pt idx="0">
                  <c:v>1399.0</c:v>
                </c:pt>
                <c:pt idx="1">
                  <c:v>677.0</c:v>
                </c:pt>
                <c:pt idx="2">
                  <c:v>1819.0</c:v>
                </c:pt>
                <c:pt idx="3">
                  <c:v>2395.0</c:v>
                </c:pt>
                <c:pt idx="4">
                  <c:v>1873.0</c:v>
                </c:pt>
                <c:pt idx="5">
                  <c:v>1947.0</c:v>
                </c:pt>
                <c:pt idx="6">
                  <c:v>2284.0</c:v>
                </c:pt>
                <c:pt idx="7">
                  <c:v>1811.0</c:v>
                </c:pt>
                <c:pt idx="8">
                  <c:v>762.0</c:v>
                </c:pt>
                <c:pt idx="9">
                  <c:v>580.0</c:v>
                </c:pt>
              </c:numCache>
            </c:numRef>
          </c:val>
        </c:ser>
        <c:ser>
          <c:idx val="2"/>
          <c:order val="2"/>
          <c:tx>
            <c:strRef>
              <c:f>'Age &amp; Income Distribution'!$O$22</c:f>
              <c:strCache>
                <c:ptCount val="1"/>
                <c:pt idx="0">
                  <c:v>2022</c:v>
                </c:pt>
              </c:strCache>
            </c:strRef>
          </c:tx>
          <c:spPr>
            <a:solidFill>
              <a:schemeClr val="accent3"/>
            </a:solidFill>
            <a:ln>
              <a:noFill/>
            </a:ln>
            <a:effectLst/>
          </c:spPr>
          <c:invertIfNegative val="0"/>
          <c:cat>
            <c:strRef>
              <c:f>'Age &amp; Income Distribution'!$L$23:$L$32</c:f>
              <c:strCache>
                <c:ptCount val="10"/>
                <c:pt idx="0">
                  <c:v>0-9</c:v>
                </c:pt>
                <c:pt idx="1">
                  <c:v>10-14</c:v>
                </c:pt>
                <c:pt idx="2">
                  <c:v>15-24</c:v>
                </c:pt>
                <c:pt idx="3">
                  <c:v>25-34</c:v>
                </c:pt>
                <c:pt idx="4">
                  <c:v>35-44</c:v>
                </c:pt>
                <c:pt idx="5">
                  <c:v>45-54</c:v>
                </c:pt>
                <c:pt idx="6">
                  <c:v>55-64</c:v>
                </c:pt>
                <c:pt idx="7">
                  <c:v>65-74</c:v>
                </c:pt>
                <c:pt idx="8">
                  <c:v>75-84</c:v>
                </c:pt>
                <c:pt idx="9">
                  <c:v>85+</c:v>
                </c:pt>
              </c:strCache>
            </c:strRef>
          </c:cat>
          <c:val>
            <c:numRef>
              <c:f>'Age &amp; Income Distribution'!$O$23:$O$32</c:f>
              <c:numCache>
                <c:formatCode>General</c:formatCode>
                <c:ptCount val="10"/>
                <c:pt idx="0">
                  <c:v>1440.0</c:v>
                </c:pt>
                <c:pt idx="1">
                  <c:v>654.0</c:v>
                </c:pt>
                <c:pt idx="2">
                  <c:v>1713.0</c:v>
                </c:pt>
                <c:pt idx="3">
                  <c:v>2615.0</c:v>
                </c:pt>
                <c:pt idx="4">
                  <c:v>1939.0</c:v>
                </c:pt>
                <c:pt idx="5">
                  <c:v>1813.0</c:v>
                </c:pt>
                <c:pt idx="6">
                  <c:v>2073.0</c:v>
                </c:pt>
                <c:pt idx="7">
                  <c:v>2146.0</c:v>
                </c:pt>
                <c:pt idx="8">
                  <c:v>1066.0</c:v>
                </c:pt>
                <c:pt idx="9">
                  <c:v>566.0</c:v>
                </c:pt>
              </c:numCache>
            </c:numRef>
          </c:val>
        </c:ser>
        <c:dLbls>
          <c:showLegendKey val="0"/>
          <c:showVal val="0"/>
          <c:showCatName val="0"/>
          <c:showSerName val="0"/>
          <c:showPercent val="0"/>
          <c:showBubbleSize val="0"/>
        </c:dLbls>
        <c:gapWidth val="219"/>
        <c:overlap val="-27"/>
        <c:axId val="-2133169608"/>
        <c:axId val="-2136067720"/>
      </c:barChart>
      <c:catAx>
        <c:axId val="-2133169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136067720"/>
        <c:crosses val="autoZero"/>
        <c:auto val="1"/>
        <c:lblAlgn val="ctr"/>
        <c:lblOffset val="100"/>
        <c:noMultiLvlLbl val="0"/>
      </c:catAx>
      <c:valAx>
        <c:axId val="-2136067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133169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1CA0CF-6F34-4728-889F-D2B2AB4AE411}"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06AFA903-1D94-45FA-BE63-8C99799B2AA4}">
      <dgm:prSet phldrT="[Text]" custT="1"/>
      <dgm:spPr/>
      <dgm:t>
        <a:bodyPr/>
        <a:lstStyle/>
        <a:p>
          <a:r>
            <a:rPr lang="en-US" sz="1000" u="sng"/>
            <a:t>Rivalry Among Competitors</a:t>
          </a:r>
        </a:p>
        <a:p>
          <a:r>
            <a:rPr lang="en-US" sz="900" u="none"/>
            <a:t>Direct-High: Safeway, Lucky's, Andy's Produce, Fircrest, Whole Foods, Community Market, Grocery Outlet</a:t>
          </a:r>
        </a:p>
        <a:p>
          <a:r>
            <a:rPr lang="en-US" sz="900" u="none"/>
            <a:t>Indirect-High: Costco, Oliver's Market, Walmart, online retailers</a:t>
          </a:r>
        </a:p>
      </dgm:t>
    </dgm:pt>
    <dgm:pt modelId="{5938446A-3CFF-4E77-979B-0C3DF430D33E}" type="parTrans" cxnId="{1BB621A0-83E3-4DF2-8B74-D4C3548884B3}">
      <dgm:prSet/>
      <dgm:spPr/>
      <dgm:t>
        <a:bodyPr/>
        <a:lstStyle/>
        <a:p>
          <a:endParaRPr lang="en-US"/>
        </a:p>
      </dgm:t>
    </dgm:pt>
    <dgm:pt modelId="{8EEDFEB5-4189-42F2-BD33-1E98B0D849B4}" type="sibTrans" cxnId="{1BB621A0-83E3-4DF2-8B74-D4C3548884B3}">
      <dgm:prSet/>
      <dgm:spPr/>
      <dgm:t>
        <a:bodyPr/>
        <a:lstStyle/>
        <a:p>
          <a:endParaRPr lang="en-US"/>
        </a:p>
      </dgm:t>
    </dgm:pt>
    <dgm:pt modelId="{6E51046F-964C-4D28-ACC6-DC8B41B4BBB0}">
      <dgm:prSet phldrT="[Text]"/>
      <dgm:spPr/>
      <dgm:t>
        <a:bodyPr/>
        <a:lstStyle/>
        <a:p>
          <a:r>
            <a:rPr lang="en-US" u="sng"/>
            <a:t>Threat of New Entrants</a:t>
          </a:r>
        </a:p>
        <a:p>
          <a:r>
            <a:rPr lang="en-US" u="none"/>
            <a:t>Direct: Low</a:t>
          </a:r>
        </a:p>
        <a:p>
          <a:r>
            <a:rPr lang="en-US" u="none"/>
            <a:t>Indirect: High</a:t>
          </a:r>
          <a:endParaRPr lang="en-US"/>
        </a:p>
      </dgm:t>
    </dgm:pt>
    <dgm:pt modelId="{D55CEA00-76C7-498D-AE8C-5EF16010CA41}" type="parTrans" cxnId="{C3E0EA65-01A7-4DDC-B5EB-9E78CA254B19}">
      <dgm:prSet/>
      <dgm:spPr/>
      <dgm:t>
        <a:bodyPr/>
        <a:lstStyle/>
        <a:p>
          <a:endParaRPr lang="en-US"/>
        </a:p>
      </dgm:t>
    </dgm:pt>
    <dgm:pt modelId="{B0791944-1384-4A2B-9DBD-3E967DCCB41A}" type="sibTrans" cxnId="{C3E0EA65-01A7-4DDC-B5EB-9E78CA254B19}">
      <dgm:prSet/>
      <dgm:spPr/>
      <dgm:t>
        <a:bodyPr/>
        <a:lstStyle/>
        <a:p>
          <a:endParaRPr lang="en-US"/>
        </a:p>
      </dgm:t>
    </dgm:pt>
    <dgm:pt modelId="{F339262A-7770-4727-9A04-C35003288AD6}">
      <dgm:prSet phldrT="[Text]"/>
      <dgm:spPr/>
      <dgm:t>
        <a:bodyPr/>
        <a:lstStyle/>
        <a:p>
          <a:r>
            <a:rPr lang="en-US" u="sng"/>
            <a:t>Bargaining Power of Suppliers</a:t>
          </a:r>
        </a:p>
        <a:p>
          <a:r>
            <a:rPr lang="en-US" u="none"/>
            <a:t>Suppliers have high bargaining power</a:t>
          </a:r>
          <a:endParaRPr lang="en-US"/>
        </a:p>
      </dgm:t>
    </dgm:pt>
    <dgm:pt modelId="{23339900-5EB4-4939-BB9F-F6375F8A08A2}" type="parTrans" cxnId="{A33DE941-09C1-476B-8218-69A23055C8C7}">
      <dgm:prSet/>
      <dgm:spPr/>
      <dgm:t>
        <a:bodyPr/>
        <a:lstStyle/>
        <a:p>
          <a:endParaRPr lang="en-US"/>
        </a:p>
      </dgm:t>
    </dgm:pt>
    <dgm:pt modelId="{139A156D-FE22-4B70-A591-1BCCEC0AEDF1}" type="sibTrans" cxnId="{A33DE941-09C1-476B-8218-69A23055C8C7}">
      <dgm:prSet/>
      <dgm:spPr/>
      <dgm:t>
        <a:bodyPr/>
        <a:lstStyle/>
        <a:p>
          <a:endParaRPr lang="en-US"/>
        </a:p>
      </dgm:t>
    </dgm:pt>
    <dgm:pt modelId="{98542580-87F9-440B-AFB0-83A40AD14991}">
      <dgm:prSet phldrT="[Text]"/>
      <dgm:spPr/>
      <dgm:t>
        <a:bodyPr/>
        <a:lstStyle/>
        <a:p>
          <a:r>
            <a:rPr lang="en-US" u="sng"/>
            <a:t>Bargaining Power of Buyers</a:t>
          </a:r>
        </a:p>
        <a:p>
          <a:r>
            <a:rPr lang="en-US" u="none"/>
            <a:t>Customers have high bargaining power</a:t>
          </a:r>
          <a:endParaRPr lang="en-US"/>
        </a:p>
      </dgm:t>
    </dgm:pt>
    <dgm:pt modelId="{E339CE17-304B-464F-B988-EF23C02F2D42}" type="sibTrans" cxnId="{A30E53B9-4E43-4D63-88F6-1B1E7DB61FE5}">
      <dgm:prSet/>
      <dgm:spPr/>
      <dgm:t>
        <a:bodyPr/>
        <a:lstStyle/>
        <a:p>
          <a:endParaRPr lang="en-US"/>
        </a:p>
      </dgm:t>
    </dgm:pt>
    <dgm:pt modelId="{71015803-1873-4049-9E55-E792A376E409}" type="parTrans" cxnId="{A30E53B9-4E43-4D63-88F6-1B1E7DB61FE5}">
      <dgm:prSet/>
      <dgm:spPr/>
      <dgm:t>
        <a:bodyPr/>
        <a:lstStyle/>
        <a:p>
          <a:endParaRPr lang="en-US"/>
        </a:p>
      </dgm:t>
    </dgm:pt>
    <dgm:pt modelId="{EACEA249-6D3E-4465-9F53-ACD11A4CF0BA}">
      <dgm:prSet phldrT="[Text]"/>
      <dgm:spPr/>
      <dgm:t>
        <a:bodyPr/>
        <a:lstStyle/>
        <a:p>
          <a:r>
            <a:rPr lang="en-US" u="sng"/>
            <a:t>Threat of Substitute Services</a:t>
          </a:r>
        </a:p>
        <a:p>
          <a:r>
            <a:rPr lang="en-US"/>
            <a:t>Medium</a:t>
          </a:r>
        </a:p>
      </dgm:t>
    </dgm:pt>
    <dgm:pt modelId="{793BED1F-B7C0-48CE-9263-5688D6C3516D}" type="parTrans" cxnId="{35A82117-DB9A-40E8-800A-EB82F53D76F9}">
      <dgm:prSet/>
      <dgm:spPr/>
      <dgm:t>
        <a:bodyPr/>
        <a:lstStyle/>
        <a:p>
          <a:endParaRPr lang="en-US"/>
        </a:p>
      </dgm:t>
    </dgm:pt>
    <dgm:pt modelId="{E8EE809C-87EB-43BC-8267-7CCE9C023EE1}" type="sibTrans" cxnId="{35A82117-DB9A-40E8-800A-EB82F53D76F9}">
      <dgm:prSet/>
      <dgm:spPr/>
      <dgm:t>
        <a:bodyPr/>
        <a:lstStyle/>
        <a:p>
          <a:endParaRPr lang="en-US"/>
        </a:p>
      </dgm:t>
    </dgm:pt>
    <dgm:pt modelId="{8CAFBB03-D4D0-4851-907F-BDFCDFEEF9E4}" type="pres">
      <dgm:prSet presAssocID="{B91CA0CF-6F34-4728-889F-D2B2AB4AE411}" presName="Name0" presStyleCnt="0">
        <dgm:presLayoutVars>
          <dgm:chMax val="1"/>
          <dgm:dir/>
          <dgm:animLvl val="ctr"/>
          <dgm:resizeHandles val="exact"/>
        </dgm:presLayoutVars>
      </dgm:prSet>
      <dgm:spPr/>
      <dgm:t>
        <a:bodyPr/>
        <a:lstStyle/>
        <a:p>
          <a:endParaRPr lang="en-US"/>
        </a:p>
      </dgm:t>
    </dgm:pt>
    <dgm:pt modelId="{E98505E0-5739-4BD3-A095-0A5A124E10F6}" type="pres">
      <dgm:prSet presAssocID="{06AFA903-1D94-45FA-BE63-8C99799B2AA4}" presName="centerShape" presStyleLbl="node0" presStyleIdx="0" presStyleCnt="1" custScaleX="173876" custScaleY="179837" custLinFactNeighborX="14915" custLinFactNeighborY="10509"/>
      <dgm:spPr/>
      <dgm:t>
        <a:bodyPr/>
        <a:lstStyle/>
        <a:p>
          <a:endParaRPr lang="en-US"/>
        </a:p>
      </dgm:t>
    </dgm:pt>
    <dgm:pt modelId="{68AE7B29-36F2-489B-BB49-8CE5ED8CCBF3}" type="pres">
      <dgm:prSet presAssocID="{D55CEA00-76C7-498D-AE8C-5EF16010CA41}" presName="parTrans" presStyleLbl="sibTrans2D1" presStyleIdx="0" presStyleCnt="4" custAng="10800000" custScaleX="159883" custScaleY="96660"/>
      <dgm:spPr/>
      <dgm:t>
        <a:bodyPr/>
        <a:lstStyle/>
        <a:p>
          <a:endParaRPr lang="en-US"/>
        </a:p>
      </dgm:t>
    </dgm:pt>
    <dgm:pt modelId="{A19EA408-8AF6-419D-BC2A-F1CA7C6865FD}" type="pres">
      <dgm:prSet presAssocID="{D55CEA00-76C7-498D-AE8C-5EF16010CA41}" presName="connectorText" presStyleLbl="sibTrans2D1" presStyleIdx="0" presStyleCnt="4"/>
      <dgm:spPr/>
      <dgm:t>
        <a:bodyPr/>
        <a:lstStyle/>
        <a:p>
          <a:endParaRPr lang="en-US"/>
        </a:p>
      </dgm:t>
    </dgm:pt>
    <dgm:pt modelId="{C64512BF-A465-4730-A9B8-E30FDE611F8F}" type="pres">
      <dgm:prSet presAssocID="{6E51046F-964C-4D28-ACC6-DC8B41B4BBB0}" presName="node" presStyleLbl="node1" presStyleIdx="0" presStyleCnt="4" custScaleX="261311" custScaleY="64602" custRadScaleRad="93368" custRadScaleInc="41405">
        <dgm:presLayoutVars>
          <dgm:bulletEnabled val="1"/>
        </dgm:presLayoutVars>
      </dgm:prSet>
      <dgm:spPr/>
      <dgm:t>
        <a:bodyPr/>
        <a:lstStyle/>
        <a:p>
          <a:endParaRPr lang="en-US"/>
        </a:p>
      </dgm:t>
    </dgm:pt>
    <dgm:pt modelId="{D4AF47BE-DBF7-4054-88A7-738C404C6BE0}" type="pres">
      <dgm:prSet presAssocID="{793BED1F-B7C0-48CE-9263-5688D6C3516D}" presName="parTrans" presStyleLbl="sibTrans2D1" presStyleIdx="1" presStyleCnt="4" custAng="10800000" custScaleX="159883" custScaleY="96660"/>
      <dgm:spPr/>
      <dgm:t>
        <a:bodyPr/>
        <a:lstStyle/>
        <a:p>
          <a:endParaRPr lang="en-US"/>
        </a:p>
      </dgm:t>
    </dgm:pt>
    <dgm:pt modelId="{C556EFF3-CCE4-4C12-B8D8-53FC7ABE21D7}" type="pres">
      <dgm:prSet presAssocID="{793BED1F-B7C0-48CE-9263-5688D6C3516D}" presName="connectorText" presStyleLbl="sibTrans2D1" presStyleIdx="1" presStyleCnt="4"/>
      <dgm:spPr/>
      <dgm:t>
        <a:bodyPr/>
        <a:lstStyle/>
        <a:p>
          <a:endParaRPr lang="en-US"/>
        </a:p>
      </dgm:t>
    </dgm:pt>
    <dgm:pt modelId="{9B6B997E-AEA7-417E-BDBD-85E4B13C8B65}" type="pres">
      <dgm:prSet presAssocID="{EACEA249-6D3E-4465-9F53-ACD11A4CF0BA}" presName="node" presStyleLbl="node1" presStyleIdx="1" presStyleCnt="4" custScaleX="261311" custScaleY="64602" custRadScaleRad="134434" custRadScaleInc="170521">
        <dgm:presLayoutVars>
          <dgm:bulletEnabled val="1"/>
        </dgm:presLayoutVars>
      </dgm:prSet>
      <dgm:spPr/>
      <dgm:t>
        <a:bodyPr/>
        <a:lstStyle/>
        <a:p>
          <a:endParaRPr lang="en-US"/>
        </a:p>
      </dgm:t>
    </dgm:pt>
    <dgm:pt modelId="{02C59372-D70F-4A86-9A00-6377D656E069}" type="pres">
      <dgm:prSet presAssocID="{71015803-1873-4049-9E55-E792A376E409}" presName="parTrans" presStyleLbl="sibTrans2D1" presStyleIdx="2" presStyleCnt="4" custAng="10800000" custScaleX="167512"/>
      <dgm:spPr/>
      <dgm:t>
        <a:bodyPr/>
        <a:lstStyle/>
        <a:p>
          <a:endParaRPr lang="en-US"/>
        </a:p>
      </dgm:t>
    </dgm:pt>
    <dgm:pt modelId="{9160FEC3-16CE-4DD9-8026-D0F2C581C49E}" type="pres">
      <dgm:prSet presAssocID="{71015803-1873-4049-9E55-E792A376E409}" presName="connectorText" presStyleLbl="sibTrans2D1" presStyleIdx="2" presStyleCnt="4"/>
      <dgm:spPr/>
      <dgm:t>
        <a:bodyPr/>
        <a:lstStyle/>
        <a:p>
          <a:endParaRPr lang="en-US"/>
        </a:p>
      </dgm:t>
    </dgm:pt>
    <dgm:pt modelId="{A5E087C5-ED47-44CE-BB41-6F8CB39986EF}" type="pres">
      <dgm:prSet presAssocID="{98542580-87F9-440B-AFB0-83A40AD14991}" presName="node" presStyleLbl="node1" presStyleIdx="2" presStyleCnt="4" custScaleX="129966" custScaleY="173504" custRadScaleRad="167933" custRadScaleInc="-184282">
        <dgm:presLayoutVars>
          <dgm:bulletEnabled val="1"/>
        </dgm:presLayoutVars>
      </dgm:prSet>
      <dgm:spPr/>
      <dgm:t>
        <a:bodyPr/>
        <a:lstStyle/>
        <a:p>
          <a:endParaRPr lang="en-US"/>
        </a:p>
      </dgm:t>
    </dgm:pt>
    <dgm:pt modelId="{E83DA998-3E00-4E3B-9588-4471223878A6}" type="pres">
      <dgm:prSet presAssocID="{23339900-5EB4-4939-BB9F-F6375F8A08A2}" presName="parTrans" presStyleLbl="sibTrans2D1" presStyleIdx="3" presStyleCnt="4" custAng="10731670" custScaleX="167511"/>
      <dgm:spPr/>
      <dgm:t>
        <a:bodyPr/>
        <a:lstStyle/>
        <a:p>
          <a:endParaRPr lang="en-US"/>
        </a:p>
      </dgm:t>
    </dgm:pt>
    <dgm:pt modelId="{422B60C8-8923-4B69-AF6E-FF1ED76C98BA}" type="pres">
      <dgm:prSet presAssocID="{23339900-5EB4-4939-BB9F-F6375F8A08A2}" presName="connectorText" presStyleLbl="sibTrans2D1" presStyleIdx="3" presStyleCnt="4"/>
      <dgm:spPr/>
      <dgm:t>
        <a:bodyPr/>
        <a:lstStyle/>
        <a:p>
          <a:endParaRPr lang="en-US"/>
        </a:p>
      </dgm:t>
    </dgm:pt>
    <dgm:pt modelId="{B2D6F2A0-D247-486F-BE1E-AAEB63F164F1}" type="pres">
      <dgm:prSet presAssocID="{F339262A-7770-4727-9A04-C35003288AD6}" presName="node" presStyleLbl="node1" presStyleIdx="3" presStyleCnt="4" custScaleX="122567" custScaleY="182015" custRadScaleRad="112860" custRadScaleInc="-19051">
        <dgm:presLayoutVars>
          <dgm:bulletEnabled val="1"/>
        </dgm:presLayoutVars>
      </dgm:prSet>
      <dgm:spPr/>
      <dgm:t>
        <a:bodyPr/>
        <a:lstStyle/>
        <a:p>
          <a:endParaRPr lang="en-US"/>
        </a:p>
      </dgm:t>
    </dgm:pt>
  </dgm:ptLst>
  <dgm:cxnLst>
    <dgm:cxn modelId="{A33DE941-09C1-476B-8218-69A23055C8C7}" srcId="{06AFA903-1D94-45FA-BE63-8C99799B2AA4}" destId="{F339262A-7770-4727-9A04-C35003288AD6}" srcOrd="3" destOrd="0" parTransId="{23339900-5EB4-4939-BB9F-F6375F8A08A2}" sibTransId="{139A156D-FE22-4B70-A591-1BCCEC0AEDF1}"/>
    <dgm:cxn modelId="{C3E0EA65-01A7-4DDC-B5EB-9E78CA254B19}" srcId="{06AFA903-1D94-45FA-BE63-8C99799B2AA4}" destId="{6E51046F-964C-4D28-ACC6-DC8B41B4BBB0}" srcOrd="0" destOrd="0" parTransId="{D55CEA00-76C7-498D-AE8C-5EF16010CA41}" sibTransId="{B0791944-1384-4A2B-9DBD-3E967DCCB41A}"/>
    <dgm:cxn modelId="{1BB621A0-83E3-4DF2-8B74-D4C3548884B3}" srcId="{B91CA0CF-6F34-4728-889F-D2B2AB4AE411}" destId="{06AFA903-1D94-45FA-BE63-8C99799B2AA4}" srcOrd="0" destOrd="0" parTransId="{5938446A-3CFF-4E77-979B-0C3DF430D33E}" sibTransId="{8EEDFEB5-4189-42F2-BD33-1E98B0D849B4}"/>
    <dgm:cxn modelId="{9EA84A63-9080-014E-AF15-66824101D2AA}" type="presOf" srcId="{D55CEA00-76C7-498D-AE8C-5EF16010CA41}" destId="{68AE7B29-36F2-489B-BB49-8CE5ED8CCBF3}" srcOrd="0" destOrd="0" presId="urn:microsoft.com/office/officeart/2005/8/layout/radial5"/>
    <dgm:cxn modelId="{08000AB1-47DD-F143-B537-B9ABFD54C17D}" type="presOf" srcId="{F339262A-7770-4727-9A04-C35003288AD6}" destId="{B2D6F2A0-D247-486F-BE1E-AAEB63F164F1}" srcOrd="0" destOrd="0" presId="urn:microsoft.com/office/officeart/2005/8/layout/radial5"/>
    <dgm:cxn modelId="{2FE56CCD-0BF7-2441-8B4D-1AD7812BED08}" type="presOf" srcId="{71015803-1873-4049-9E55-E792A376E409}" destId="{02C59372-D70F-4A86-9A00-6377D656E069}" srcOrd="0" destOrd="0" presId="urn:microsoft.com/office/officeart/2005/8/layout/radial5"/>
    <dgm:cxn modelId="{B1935DFF-2913-0E4F-95F8-FE6B48D962E7}" type="presOf" srcId="{D55CEA00-76C7-498D-AE8C-5EF16010CA41}" destId="{A19EA408-8AF6-419D-BC2A-F1CA7C6865FD}" srcOrd="1" destOrd="0" presId="urn:microsoft.com/office/officeart/2005/8/layout/radial5"/>
    <dgm:cxn modelId="{A30E53B9-4E43-4D63-88F6-1B1E7DB61FE5}" srcId="{06AFA903-1D94-45FA-BE63-8C99799B2AA4}" destId="{98542580-87F9-440B-AFB0-83A40AD14991}" srcOrd="2" destOrd="0" parTransId="{71015803-1873-4049-9E55-E792A376E409}" sibTransId="{E339CE17-304B-464F-B988-EF23C02F2D42}"/>
    <dgm:cxn modelId="{567F2132-F2CD-5041-9BDD-93D1DD2EED1E}" type="presOf" srcId="{06AFA903-1D94-45FA-BE63-8C99799B2AA4}" destId="{E98505E0-5739-4BD3-A095-0A5A124E10F6}" srcOrd="0" destOrd="0" presId="urn:microsoft.com/office/officeart/2005/8/layout/radial5"/>
    <dgm:cxn modelId="{0C23A302-FE02-DB4C-B982-5D1DE5A8287A}" type="presOf" srcId="{793BED1F-B7C0-48CE-9263-5688D6C3516D}" destId="{D4AF47BE-DBF7-4054-88A7-738C404C6BE0}" srcOrd="0" destOrd="0" presId="urn:microsoft.com/office/officeart/2005/8/layout/radial5"/>
    <dgm:cxn modelId="{EFFD0548-BF7A-324B-A8F6-69F49DEF74D4}" type="presOf" srcId="{793BED1F-B7C0-48CE-9263-5688D6C3516D}" destId="{C556EFF3-CCE4-4C12-B8D8-53FC7ABE21D7}" srcOrd="1" destOrd="0" presId="urn:microsoft.com/office/officeart/2005/8/layout/radial5"/>
    <dgm:cxn modelId="{6BA7FEA5-0A26-A744-B2B8-576BFE74C20B}" type="presOf" srcId="{98542580-87F9-440B-AFB0-83A40AD14991}" destId="{A5E087C5-ED47-44CE-BB41-6F8CB39986EF}" srcOrd="0" destOrd="0" presId="urn:microsoft.com/office/officeart/2005/8/layout/radial5"/>
    <dgm:cxn modelId="{B2E97416-7416-F841-81F5-1F705A0110E8}" type="presOf" srcId="{23339900-5EB4-4939-BB9F-F6375F8A08A2}" destId="{E83DA998-3E00-4E3B-9588-4471223878A6}" srcOrd="0" destOrd="0" presId="urn:microsoft.com/office/officeart/2005/8/layout/radial5"/>
    <dgm:cxn modelId="{9B13C2FA-37E3-D54F-B034-E5EA0FE55DEB}" type="presOf" srcId="{71015803-1873-4049-9E55-E792A376E409}" destId="{9160FEC3-16CE-4DD9-8026-D0F2C581C49E}" srcOrd="1" destOrd="0" presId="urn:microsoft.com/office/officeart/2005/8/layout/radial5"/>
    <dgm:cxn modelId="{80DBDDEB-074A-F340-B9F5-D14012857B90}" type="presOf" srcId="{6E51046F-964C-4D28-ACC6-DC8B41B4BBB0}" destId="{C64512BF-A465-4730-A9B8-E30FDE611F8F}" srcOrd="0" destOrd="0" presId="urn:microsoft.com/office/officeart/2005/8/layout/radial5"/>
    <dgm:cxn modelId="{35A82117-DB9A-40E8-800A-EB82F53D76F9}" srcId="{06AFA903-1D94-45FA-BE63-8C99799B2AA4}" destId="{EACEA249-6D3E-4465-9F53-ACD11A4CF0BA}" srcOrd="1" destOrd="0" parTransId="{793BED1F-B7C0-48CE-9263-5688D6C3516D}" sibTransId="{E8EE809C-87EB-43BC-8267-7CCE9C023EE1}"/>
    <dgm:cxn modelId="{ACF31FC6-C927-EF4E-8C3E-54ED10A0694E}" type="presOf" srcId="{23339900-5EB4-4939-BB9F-F6375F8A08A2}" destId="{422B60C8-8923-4B69-AF6E-FF1ED76C98BA}" srcOrd="1" destOrd="0" presId="urn:microsoft.com/office/officeart/2005/8/layout/radial5"/>
    <dgm:cxn modelId="{CF4B003B-9CBF-A04C-98B7-4E128ACBE1EA}" type="presOf" srcId="{EACEA249-6D3E-4465-9F53-ACD11A4CF0BA}" destId="{9B6B997E-AEA7-417E-BDBD-85E4B13C8B65}" srcOrd="0" destOrd="0" presId="urn:microsoft.com/office/officeart/2005/8/layout/radial5"/>
    <dgm:cxn modelId="{E2A25BDF-D1CA-0F43-A4EF-C411DB0ACA59}" type="presOf" srcId="{B91CA0CF-6F34-4728-889F-D2B2AB4AE411}" destId="{8CAFBB03-D4D0-4851-907F-BDFCDFEEF9E4}" srcOrd="0" destOrd="0" presId="urn:microsoft.com/office/officeart/2005/8/layout/radial5"/>
    <dgm:cxn modelId="{0089286E-C37B-AC41-84DA-24F336BD4297}" type="presParOf" srcId="{8CAFBB03-D4D0-4851-907F-BDFCDFEEF9E4}" destId="{E98505E0-5739-4BD3-A095-0A5A124E10F6}" srcOrd="0" destOrd="0" presId="urn:microsoft.com/office/officeart/2005/8/layout/radial5"/>
    <dgm:cxn modelId="{2227C197-FF35-7B4E-B252-1F6687511552}" type="presParOf" srcId="{8CAFBB03-D4D0-4851-907F-BDFCDFEEF9E4}" destId="{68AE7B29-36F2-489B-BB49-8CE5ED8CCBF3}" srcOrd="1" destOrd="0" presId="urn:microsoft.com/office/officeart/2005/8/layout/radial5"/>
    <dgm:cxn modelId="{386143C9-130B-4A4E-B471-1DD22273F0EF}" type="presParOf" srcId="{68AE7B29-36F2-489B-BB49-8CE5ED8CCBF3}" destId="{A19EA408-8AF6-419D-BC2A-F1CA7C6865FD}" srcOrd="0" destOrd="0" presId="urn:microsoft.com/office/officeart/2005/8/layout/radial5"/>
    <dgm:cxn modelId="{34B1ECE6-2751-C146-9800-076DE2843007}" type="presParOf" srcId="{8CAFBB03-D4D0-4851-907F-BDFCDFEEF9E4}" destId="{C64512BF-A465-4730-A9B8-E30FDE611F8F}" srcOrd="2" destOrd="0" presId="urn:microsoft.com/office/officeart/2005/8/layout/radial5"/>
    <dgm:cxn modelId="{EFB63F54-D35D-1142-87BE-1F87F7FD1226}" type="presParOf" srcId="{8CAFBB03-D4D0-4851-907F-BDFCDFEEF9E4}" destId="{D4AF47BE-DBF7-4054-88A7-738C404C6BE0}" srcOrd="3" destOrd="0" presId="urn:microsoft.com/office/officeart/2005/8/layout/radial5"/>
    <dgm:cxn modelId="{4C80E5A0-6F2B-4E40-8754-D48460734319}" type="presParOf" srcId="{D4AF47BE-DBF7-4054-88A7-738C404C6BE0}" destId="{C556EFF3-CCE4-4C12-B8D8-53FC7ABE21D7}" srcOrd="0" destOrd="0" presId="urn:microsoft.com/office/officeart/2005/8/layout/radial5"/>
    <dgm:cxn modelId="{0F211934-3FE4-CC4D-A635-42700D7725A0}" type="presParOf" srcId="{8CAFBB03-D4D0-4851-907F-BDFCDFEEF9E4}" destId="{9B6B997E-AEA7-417E-BDBD-85E4B13C8B65}" srcOrd="4" destOrd="0" presId="urn:microsoft.com/office/officeart/2005/8/layout/radial5"/>
    <dgm:cxn modelId="{EF07CB5B-ED59-A342-97E8-7C74937859E7}" type="presParOf" srcId="{8CAFBB03-D4D0-4851-907F-BDFCDFEEF9E4}" destId="{02C59372-D70F-4A86-9A00-6377D656E069}" srcOrd="5" destOrd="0" presId="urn:microsoft.com/office/officeart/2005/8/layout/radial5"/>
    <dgm:cxn modelId="{428C9ADB-0E39-D745-B84D-1C392CA099C9}" type="presParOf" srcId="{02C59372-D70F-4A86-9A00-6377D656E069}" destId="{9160FEC3-16CE-4DD9-8026-D0F2C581C49E}" srcOrd="0" destOrd="0" presId="urn:microsoft.com/office/officeart/2005/8/layout/radial5"/>
    <dgm:cxn modelId="{672F71B0-519D-0946-A8CC-FBB8C19C785F}" type="presParOf" srcId="{8CAFBB03-D4D0-4851-907F-BDFCDFEEF9E4}" destId="{A5E087C5-ED47-44CE-BB41-6F8CB39986EF}" srcOrd="6" destOrd="0" presId="urn:microsoft.com/office/officeart/2005/8/layout/radial5"/>
    <dgm:cxn modelId="{E790B41B-CC77-704B-9E4E-85682222F2EF}" type="presParOf" srcId="{8CAFBB03-D4D0-4851-907F-BDFCDFEEF9E4}" destId="{E83DA998-3E00-4E3B-9588-4471223878A6}" srcOrd="7" destOrd="0" presId="urn:microsoft.com/office/officeart/2005/8/layout/radial5"/>
    <dgm:cxn modelId="{D0887491-376F-4841-8361-C101CA523FFC}" type="presParOf" srcId="{E83DA998-3E00-4E3B-9588-4471223878A6}" destId="{422B60C8-8923-4B69-AF6E-FF1ED76C98BA}" srcOrd="0" destOrd="0" presId="urn:microsoft.com/office/officeart/2005/8/layout/radial5"/>
    <dgm:cxn modelId="{3E96420D-A7A9-A84B-B362-0A20C675E1DE}" type="presParOf" srcId="{8CAFBB03-D4D0-4851-907F-BDFCDFEEF9E4}" destId="{B2D6F2A0-D247-486F-BE1E-AAEB63F164F1}" srcOrd="8" destOrd="0" presId="urn:microsoft.com/office/officeart/2005/8/layout/radial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8505E0-5739-4BD3-A095-0A5A124E10F6}">
      <dsp:nvSpPr>
        <dsp:cNvPr id="0" name=""/>
        <dsp:cNvSpPr/>
      </dsp:nvSpPr>
      <dsp:spPr>
        <a:xfrm>
          <a:off x="2125365" y="1233132"/>
          <a:ext cx="1736315" cy="17958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u="sng" kern="1200"/>
            <a:t>Rivalry Among Competitors</a:t>
          </a:r>
        </a:p>
        <a:p>
          <a:pPr lvl="0" algn="ctr" defTabSz="444500">
            <a:lnSpc>
              <a:spcPct val="90000"/>
            </a:lnSpc>
            <a:spcBef>
              <a:spcPct val="0"/>
            </a:spcBef>
            <a:spcAft>
              <a:spcPct val="35000"/>
            </a:spcAft>
          </a:pPr>
          <a:r>
            <a:rPr lang="en-US" sz="900" u="none" kern="1200"/>
            <a:t>Direct-High: Safeway, Lucky's, Andy's Produce, Fircrest, Whole Foods, Community Market, Grocery Outlet</a:t>
          </a:r>
        </a:p>
        <a:p>
          <a:pPr lvl="0" algn="ctr" defTabSz="444500">
            <a:lnSpc>
              <a:spcPct val="90000"/>
            </a:lnSpc>
            <a:spcBef>
              <a:spcPct val="0"/>
            </a:spcBef>
            <a:spcAft>
              <a:spcPct val="35000"/>
            </a:spcAft>
          </a:pPr>
          <a:r>
            <a:rPr lang="en-US" sz="900" u="none" kern="1200"/>
            <a:t>Indirect-High: Costco, Oliver's Market, Walmart, online retailers</a:t>
          </a:r>
        </a:p>
      </dsp:txBody>
      <dsp:txXfrm>
        <a:off x="2379642" y="1496127"/>
        <a:ext cx="1227761" cy="1269851"/>
      </dsp:txXfrm>
    </dsp:sp>
    <dsp:sp modelId="{68AE7B29-36F2-489B-BB49-8CE5ED8CCBF3}">
      <dsp:nvSpPr>
        <dsp:cNvPr id="0" name=""/>
        <dsp:cNvSpPr/>
      </dsp:nvSpPr>
      <dsp:spPr>
        <a:xfrm rot="5400012">
          <a:off x="2837676" y="890638"/>
          <a:ext cx="311701" cy="3281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884431" y="909519"/>
        <a:ext cx="218191" cy="196909"/>
      </dsp:txXfrm>
    </dsp:sp>
    <dsp:sp modelId="{C64512BF-A465-4730-A9B8-E30FDE611F8F}">
      <dsp:nvSpPr>
        <dsp:cNvPr id="0" name=""/>
        <dsp:cNvSpPr/>
      </dsp:nvSpPr>
      <dsp:spPr>
        <a:xfrm>
          <a:off x="1362631" y="58902"/>
          <a:ext cx="3261794" cy="80638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u="sng" kern="1200"/>
            <a:t>Threat of New Entrants</a:t>
          </a:r>
        </a:p>
        <a:p>
          <a:pPr lvl="0" algn="ctr" defTabSz="444500">
            <a:lnSpc>
              <a:spcPct val="90000"/>
            </a:lnSpc>
            <a:spcBef>
              <a:spcPct val="0"/>
            </a:spcBef>
            <a:spcAft>
              <a:spcPct val="35000"/>
            </a:spcAft>
          </a:pPr>
          <a:r>
            <a:rPr lang="en-US" sz="1000" u="none" kern="1200"/>
            <a:t>Direct: Low</a:t>
          </a:r>
        </a:p>
        <a:p>
          <a:pPr lvl="0" algn="ctr" defTabSz="444500">
            <a:lnSpc>
              <a:spcPct val="90000"/>
            </a:lnSpc>
            <a:spcBef>
              <a:spcPct val="0"/>
            </a:spcBef>
            <a:spcAft>
              <a:spcPct val="35000"/>
            </a:spcAft>
          </a:pPr>
          <a:r>
            <a:rPr lang="en-US" sz="1000" u="none" kern="1200"/>
            <a:t>Indirect: High</a:t>
          </a:r>
          <a:endParaRPr lang="en-US" sz="1000" kern="1200"/>
        </a:p>
      </dsp:txBody>
      <dsp:txXfrm>
        <a:off x="1840310" y="176995"/>
        <a:ext cx="2306436" cy="570203"/>
      </dsp:txXfrm>
    </dsp:sp>
    <dsp:sp modelId="{D4AF47BE-DBF7-4054-88A7-738C404C6BE0}">
      <dsp:nvSpPr>
        <dsp:cNvPr id="0" name=""/>
        <dsp:cNvSpPr/>
      </dsp:nvSpPr>
      <dsp:spPr>
        <a:xfrm rot="16168142">
          <a:off x="2845472" y="3045752"/>
          <a:ext cx="316095" cy="3281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893325" y="3158800"/>
        <a:ext cx="221267" cy="196909"/>
      </dsp:txXfrm>
    </dsp:sp>
    <dsp:sp modelId="{9B6B997E-AEA7-417E-BDBD-85E4B13C8B65}">
      <dsp:nvSpPr>
        <dsp:cNvPr id="0" name=""/>
        <dsp:cNvSpPr/>
      </dsp:nvSpPr>
      <dsp:spPr>
        <a:xfrm>
          <a:off x="1378140" y="3401943"/>
          <a:ext cx="3261794" cy="80638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u="sng" kern="1200"/>
            <a:t>Threat of Substitute Services</a:t>
          </a:r>
        </a:p>
        <a:p>
          <a:pPr lvl="0" algn="ctr" defTabSz="444500">
            <a:lnSpc>
              <a:spcPct val="90000"/>
            </a:lnSpc>
            <a:spcBef>
              <a:spcPct val="0"/>
            </a:spcBef>
            <a:spcAft>
              <a:spcPct val="35000"/>
            </a:spcAft>
          </a:pPr>
          <a:r>
            <a:rPr lang="en-US" sz="1000" kern="1200"/>
            <a:t>Medium</a:t>
          </a:r>
        </a:p>
      </dsp:txBody>
      <dsp:txXfrm>
        <a:off x="1855819" y="3520036"/>
        <a:ext cx="2306436" cy="570203"/>
      </dsp:txXfrm>
    </dsp:sp>
    <dsp:sp modelId="{02C59372-D70F-4A86-9A00-6377D656E069}">
      <dsp:nvSpPr>
        <dsp:cNvPr id="0" name=""/>
        <dsp:cNvSpPr/>
      </dsp:nvSpPr>
      <dsp:spPr>
        <a:xfrm rot="10791471">
          <a:off x="3878373" y="1958649"/>
          <a:ext cx="360700" cy="3395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980229" y="2026427"/>
        <a:ext cx="258844" cy="203713"/>
      </dsp:txXfrm>
    </dsp:sp>
    <dsp:sp modelId="{A5E087C5-ED47-44CE-BB41-6F8CB39986EF}">
      <dsp:nvSpPr>
        <dsp:cNvPr id="0" name=""/>
        <dsp:cNvSpPr/>
      </dsp:nvSpPr>
      <dsp:spPr>
        <a:xfrm>
          <a:off x="4267954" y="1043003"/>
          <a:ext cx="1622290" cy="21657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u="sng" kern="1200"/>
            <a:t>Bargaining Power of Buyers</a:t>
          </a:r>
        </a:p>
        <a:p>
          <a:pPr lvl="0" algn="ctr" defTabSz="444500">
            <a:lnSpc>
              <a:spcPct val="90000"/>
            </a:lnSpc>
            <a:spcBef>
              <a:spcPct val="0"/>
            </a:spcBef>
            <a:spcAft>
              <a:spcPct val="35000"/>
            </a:spcAft>
          </a:pPr>
          <a:r>
            <a:rPr lang="en-US" sz="1000" u="none" kern="1200"/>
            <a:t>Customers have high bargaining power</a:t>
          </a:r>
          <a:endParaRPr lang="en-US" sz="1000" kern="1200"/>
        </a:p>
      </dsp:txBody>
      <dsp:txXfrm>
        <a:off x="4505533" y="1360170"/>
        <a:ext cx="1147132" cy="1531416"/>
      </dsp:txXfrm>
    </dsp:sp>
    <dsp:sp modelId="{E83DA998-3E00-4E3B-9588-4471223878A6}">
      <dsp:nvSpPr>
        <dsp:cNvPr id="0" name=""/>
        <dsp:cNvSpPr/>
      </dsp:nvSpPr>
      <dsp:spPr>
        <a:xfrm rot="33588">
          <a:off x="1639674" y="1928033"/>
          <a:ext cx="464651" cy="3395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1639676" y="1995439"/>
        <a:ext cx="362795" cy="203713"/>
      </dsp:txXfrm>
    </dsp:sp>
    <dsp:sp modelId="{B2D6F2A0-D247-486F-BE1E-AAEB63F164F1}">
      <dsp:nvSpPr>
        <dsp:cNvPr id="0" name=""/>
        <dsp:cNvSpPr/>
      </dsp:nvSpPr>
      <dsp:spPr>
        <a:xfrm>
          <a:off x="72802" y="931129"/>
          <a:ext cx="1529933" cy="227198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u="sng" kern="1200"/>
            <a:t>Bargaining Power of Suppliers</a:t>
          </a:r>
        </a:p>
        <a:p>
          <a:pPr lvl="0" algn="ctr" defTabSz="444500">
            <a:lnSpc>
              <a:spcPct val="90000"/>
            </a:lnSpc>
            <a:spcBef>
              <a:spcPct val="0"/>
            </a:spcBef>
            <a:spcAft>
              <a:spcPct val="35000"/>
            </a:spcAft>
          </a:pPr>
          <a:r>
            <a:rPr lang="en-US" sz="1000" u="none" kern="1200"/>
            <a:t>Suppliers have high bargaining power</a:t>
          </a:r>
          <a:endParaRPr lang="en-US" sz="1000" kern="1200"/>
        </a:p>
      </dsp:txBody>
      <dsp:txXfrm>
        <a:off x="296856" y="1263854"/>
        <a:ext cx="1081825" cy="160653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0EE595-572E-1B49-A99C-B308B310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26</Pages>
  <Words>8218</Words>
  <Characters>42902</Characters>
  <Application>Microsoft Macintosh Word</Application>
  <DocSecurity>0</DocSecurity>
  <Lines>1383</Lines>
  <Paragraphs>798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50322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Armand Gilinsky</cp:lastModifiedBy>
  <cp:revision>73</cp:revision>
  <cp:lastPrinted>2017-12-05T23:00:00Z</cp:lastPrinted>
  <dcterms:created xsi:type="dcterms:W3CDTF">2017-12-01T17:52:00Z</dcterms:created>
  <dcterms:modified xsi:type="dcterms:W3CDTF">2018-01-17T02:21:00Z</dcterms:modified>
  <cp:category/>
</cp:coreProperties>
</file>