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558" w:rsidRDefault="00A21558" w:rsidP="00A21558">
      <w:pPr>
        <w:tabs>
          <w:tab w:val="left" w:pos="8080"/>
        </w:tabs>
        <w:spacing w:line="480" w:lineRule="auto"/>
        <w:jc w:val="center"/>
        <w:rPr>
          <w:rFonts w:ascii="Times New Roman" w:hAnsi="Times New Roman" w:cs="Times New Roman"/>
          <w:b/>
          <w:sz w:val="28"/>
          <w:szCs w:val="24"/>
        </w:rPr>
      </w:pPr>
      <w:bookmarkStart w:id="0" w:name="_GoBack"/>
      <w:bookmarkEnd w:id="0"/>
      <w:r w:rsidRPr="00A73184">
        <w:rPr>
          <w:rFonts w:ascii="Times New Roman" w:hAnsi="Times New Roman" w:cs="Times New Roman"/>
          <w:b/>
          <w:sz w:val="28"/>
          <w:szCs w:val="24"/>
        </w:rPr>
        <w:t>NIGERIAN HIGHER</w:t>
      </w:r>
      <w:r>
        <w:rPr>
          <w:rFonts w:ascii="Times New Roman" w:hAnsi="Times New Roman" w:cs="Times New Roman"/>
          <w:b/>
          <w:sz w:val="28"/>
          <w:szCs w:val="24"/>
        </w:rPr>
        <w:t xml:space="preserve"> EDUCATION</w:t>
      </w:r>
      <w:r w:rsidRPr="00A73184">
        <w:rPr>
          <w:rFonts w:ascii="Times New Roman" w:hAnsi="Times New Roman" w:cs="Times New Roman"/>
          <w:b/>
          <w:sz w:val="28"/>
          <w:szCs w:val="24"/>
        </w:rPr>
        <w:t xml:space="preserve"> INSTITUTION</w:t>
      </w:r>
      <w:r>
        <w:rPr>
          <w:rFonts w:ascii="Times New Roman" w:hAnsi="Times New Roman" w:cs="Times New Roman"/>
          <w:b/>
          <w:sz w:val="28"/>
          <w:szCs w:val="24"/>
        </w:rPr>
        <w:t>S (NHEIs): ARE THEY PRACTISING CORPORATE GOVERNANCE?</w:t>
      </w:r>
    </w:p>
    <w:p w:rsidR="00A21558" w:rsidRDefault="00A21558" w:rsidP="00A21558">
      <w:pPr>
        <w:spacing w:line="480" w:lineRule="auto"/>
        <w:jc w:val="center"/>
        <w:rPr>
          <w:rFonts w:ascii="Times New Roman" w:hAnsi="Times New Roman" w:cs="Times New Roman"/>
          <w:b/>
          <w:sz w:val="28"/>
          <w:szCs w:val="24"/>
        </w:rPr>
      </w:pPr>
    </w:p>
    <w:p w:rsidR="00A21558" w:rsidRDefault="00A21558" w:rsidP="00A21558">
      <w:pPr>
        <w:spacing w:line="480" w:lineRule="auto"/>
        <w:jc w:val="center"/>
        <w:rPr>
          <w:rFonts w:ascii="Times New Roman" w:hAnsi="Times New Roman" w:cs="Times New Roman"/>
          <w:b/>
          <w:sz w:val="28"/>
          <w:szCs w:val="24"/>
        </w:rPr>
      </w:pPr>
      <w:r>
        <w:rPr>
          <w:rFonts w:ascii="Times New Roman" w:hAnsi="Times New Roman" w:cs="Times New Roman"/>
          <w:b/>
          <w:sz w:val="28"/>
          <w:szCs w:val="24"/>
        </w:rPr>
        <w:t>BY</w:t>
      </w:r>
    </w:p>
    <w:p w:rsidR="00A21558" w:rsidRDefault="00A21558" w:rsidP="00314995">
      <w:pPr>
        <w:jc w:val="center"/>
        <w:rPr>
          <w:rFonts w:ascii="Times New Roman" w:hAnsi="Times New Roman" w:cs="Times New Roman"/>
          <w:b/>
          <w:sz w:val="54"/>
          <w:szCs w:val="54"/>
        </w:rPr>
      </w:pPr>
      <w:r w:rsidRPr="00C552B5">
        <w:rPr>
          <w:rFonts w:ascii="Times New Roman" w:hAnsi="Times New Roman" w:cs="Times New Roman"/>
          <w:b/>
          <w:sz w:val="54"/>
          <w:szCs w:val="54"/>
        </w:rPr>
        <w:t xml:space="preserve">Lawal Abdulazeez Abioye </w:t>
      </w:r>
      <w:r w:rsidR="00314995">
        <w:rPr>
          <w:rFonts w:ascii="Times New Roman" w:hAnsi="Times New Roman" w:cs="Times New Roman"/>
          <w:b/>
          <w:sz w:val="54"/>
          <w:szCs w:val="54"/>
        </w:rPr>
        <w:t>(Ph.</w:t>
      </w:r>
      <w:r w:rsidRPr="00C552B5">
        <w:rPr>
          <w:rFonts w:ascii="Times New Roman" w:hAnsi="Times New Roman" w:cs="Times New Roman"/>
          <w:b/>
          <w:sz w:val="54"/>
          <w:szCs w:val="54"/>
        </w:rPr>
        <w:t>D</w:t>
      </w:r>
      <w:r w:rsidR="00314995">
        <w:rPr>
          <w:rFonts w:ascii="Times New Roman" w:hAnsi="Times New Roman" w:cs="Times New Roman"/>
          <w:b/>
          <w:sz w:val="54"/>
          <w:szCs w:val="54"/>
        </w:rPr>
        <w:t>)</w:t>
      </w:r>
    </w:p>
    <w:p w:rsidR="00314995" w:rsidRDefault="00314995" w:rsidP="00314995">
      <w:pPr>
        <w:jc w:val="center"/>
        <w:rPr>
          <w:rFonts w:ascii="Times New Roman" w:hAnsi="Times New Roman" w:cs="Times New Roman"/>
          <w:b/>
          <w:sz w:val="28"/>
          <w:szCs w:val="28"/>
        </w:rPr>
      </w:pPr>
      <w:r>
        <w:rPr>
          <w:rFonts w:ascii="Times New Roman" w:hAnsi="Times New Roman" w:cs="Times New Roman"/>
          <w:b/>
          <w:sz w:val="28"/>
          <w:szCs w:val="28"/>
        </w:rPr>
        <w:t>Department of Business Administration and Management</w:t>
      </w:r>
    </w:p>
    <w:p w:rsidR="00314995" w:rsidRPr="00314995" w:rsidRDefault="00314995" w:rsidP="00314995">
      <w:pPr>
        <w:jc w:val="center"/>
        <w:rPr>
          <w:rFonts w:ascii="Times New Roman" w:hAnsi="Times New Roman" w:cs="Times New Roman"/>
          <w:b/>
          <w:sz w:val="28"/>
          <w:szCs w:val="28"/>
        </w:rPr>
      </w:pPr>
      <w:r>
        <w:rPr>
          <w:rFonts w:ascii="Times New Roman" w:hAnsi="Times New Roman" w:cs="Times New Roman"/>
          <w:b/>
          <w:sz w:val="28"/>
          <w:szCs w:val="28"/>
        </w:rPr>
        <w:t>Lagos State Polytechnic, Ikorodu, Lagos, Nigeria.</w:t>
      </w:r>
    </w:p>
    <w:p w:rsidR="00A21558" w:rsidRDefault="009101B0" w:rsidP="00314995">
      <w:pPr>
        <w:jc w:val="center"/>
        <w:rPr>
          <w:rFonts w:ascii="Times New Roman" w:hAnsi="Times New Roman" w:cs="Times New Roman"/>
          <w:b/>
          <w:sz w:val="24"/>
          <w:szCs w:val="24"/>
        </w:rPr>
      </w:pPr>
      <w:hyperlink r:id="rId7" w:history="1">
        <w:r w:rsidR="00A21558" w:rsidRPr="00141618">
          <w:rPr>
            <w:rStyle w:val="Hyperlink"/>
            <w:rFonts w:ascii="Times New Roman" w:hAnsi="Times New Roman" w:cs="Times New Roman"/>
            <w:b/>
            <w:sz w:val="24"/>
            <w:szCs w:val="24"/>
          </w:rPr>
          <w:t>alhajilawal2000@yahoo.com</w:t>
        </w:r>
      </w:hyperlink>
      <w:r w:rsidR="00A21558">
        <w:rPr>
          <w:rFonts w:ascii="Times New Roman" w:hAnsi="Times New Roman" w:cs="Times New Roman"/>
          <w:b/>
          <w:sz w:val="24"/>
          <w:szCs w:val="24"/>
        </w:rPr>
        <w:t xml:space="preserve"> or</w:t>
      </w:r>
      <w:r w:rsidR="00314995">
        <w:rPr>
          <w:rFonts w:ascii="Times New Roman" w:hAnsi="Times New Roman" w:cs="Times New Roman"/>
          <w:b/>
          <w:sz w:val="24"/>
          <w:szCs w:val="24"/>
        </w:rPr>
        <w:t xml:space="preserve"> </w:t>
      </w:r>
      <w:hyperlink r:id="rId8" w:history="1">
        <w:r w:rsidR="00A21558" w:rsidRPr="00141618">
          <w:rPr>
            <w:rStyle w:val="Hyperlink"/>
            <w:rFonts w:ascii="Times New Roman" w:hAnsi="Times New Roman" w:cs="Times New Roman"/>
            <w:b/>
            <w:sz w:val="24"/>
            <w:szCs w:val="24"/>
          </w:rPr>
          <w:t>drlawal@mylaspotech.edu.ng</w:t>
        </w:r>
      </w:hyperlink>
    </w:p>
    <w:p w:rsidR="00A21558" w:rsidRDefault="00A21558" w:rsidP="00A215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Corresponding Author</w:t>
      </w:r>
    </w:p>
    <w:p w:rsidR="00A21558" w:rsidRDefault="00A21558" w:rsidP="00314995">
      <w:pPr>
        <w:jc w:val="center"/>
        <w:rPr>
          <w:rFonts w:ascii="Times New Roman" w:hAnsi="Times New Roman" w:cs="Times New Roman"/>
          <w:b/>
          <w:sz w:val="54"/>
          <w:szCs w:val="54"/>
        </w:rPr>
      </w:pPr>
      <w:r w:rsidRPr="00D55B0D">
        <w:rPr>
          <w:rFonts w:ascii="Times New Roman" w:hAnsi="Times New Roman" w:cs="Times New Roman"/>
          <w:b/>
          <w:sz w:val="54"/>
          <w:szCs w:val="54"/>
        </w:rPr>
        <w:t>Akingbade, Waid</w:t>
      </w:r>
      <w:r w:rsidR="00314995">
        <w:rPr>
          <w:rFonts w:ascii="Times New Roman" w:hAnsi="Times New Roman" w:cs="Times New Roman"/>
          <w:b/>
          <w:sz w:val="54"/>
          <w:szCs w:val="54"/>
        </w:rPr>
        <w:t>i</w:t>
      </w:r>
      <w:r w:rsidRPr="00D55B0D">
        <w:rPr>
          <w:rFonts w:ascii="Times New Roman" w:hAnsi="Times New Roman" w:cs="Times New Roman"/>
          <w:b/>
          <w:sz w:val="54"/>
          <w:szCs w:val="54"/>
        </w:rPr>
        <w:t xml:space="preserve"> Adeniyi (Ph.D)</w:t>
      </w:r>
    </w:p>
    <w:p w:rsidR="00314995" w:rsidRDefault="00314995" w:rsidP="00314995">
      <w:pPr>
        <w:jc w:val="center"/>
        <w:rPr>
          <w:rFonts w:ascii="Times New Roman" w:hAnsi="Times New Roman" w:cs="Times New Roman"/>
          <w:b/>
          <w:sz w:val="28"/>
          <w:szCs w:val="28"/>
        </w:rPr>
      </w:pPr>
      <w:r>
        <w:rPr>
          <w:rFonts w:ascii="Times New Roman" w:hAnsi="Times New Roman" w:cs="Times New Roman"/>
          <w:b/>
          <w:sz w:val="28"/>
          <w:szCs w:val="28"/>
        </w:rPr>
        <w:t>Department of Busine</w:t>
      </w:r>
      <w:r>
        <w:rPr>
          <w:rFonts w:ascii="Times New Roman" w:hAnsi="Times New Roman" w:cs="Times New Roman"/>
          <w:b/>
          <w:sz w:val="28"/>
          <w:szCs w:val="28"/>
        </w:rPr>
        <w:t>ss Administration</w:t>
      </w:r>
    </w:p>
    <w:p w:rsidR="00314995" w:rsidRPr="00314995" w:rsidRDefault="00314995" w:rsidP="00314995">
      <w:pPr>
        <w:jc w:val="center"/>
        <w:rPr>
          <w:rFonts w:ascii="Times New Roman" w:hAnsi="Times New Roman" w:cs="Times New Roman"/>
          <w:b/>
          <w:sz w:val="28"/>
          <w:szCs w:val="28"/>
        </w:rPr>
      </w:pPr>
      <w:r>
        <w:rPr>
          <w:rFonts w:ascii="Times New Roman" w:hAnsi="Times New Roman" w:cs="Times New Roman"/>
          <w:b/>
          <w:sz w:val="28"/>
          <w:szCs w:val="28"/>
        </w:rPr>
        <w:t>Lagos State University, Ojo</w:t>
      </w:r>
      <w:r>
        <w:rPr>
          <w:rFonts w:ascii="Times New Roman" w:hAnsi="Times New Roman" w:cs="Times New Roman"/>
          <w:b/>
          <w:sz w:val="28"/>
          <w:szCs w:val="28"/>
        </w:rPr>
        <w:t>, Lagos, Nigeria.</w:t>
      </w:r>
    </w:p>
    <w:p w:rsidR="00314995" w:rsidRPr="00314995" w:rsidRDefault="00314995" w:rsidP="00314995">
      <w:pPr>
        <w:jc w:val="center"/>
        <w:rPr>
          <w:rFonts w:ascii="Times New Roman" w:hAnsi="Times New Roman" w:cs="Times New Roman"/>
          <w:b/>
          <w:sz w:val="24"/>
          <w:szCs w:val="24"/>
        </w:rPr>
      </w:pPr>
      <w:hyperlink r:id="rId9" w:history="1">
        <w:r w:rsidRPr="00314995">
          <w:rPr>
            <w:rStyle w:val="Hyperlink"/>
            <w:rFonts w:ascii="Times New Roman" w:hAnsi="Times New Roman" w:cs="Times New Roman"/>
            <w:b/>
            <w:sz w:val="24"/>
            <w:szCs w:val="24"/>
          </w:rPr>
          <w:t>akinwaidi@yahoo.com</w:t>
        </w:r>
      </w:hyperlink>
      <w:r w:rsidRPr="00314995">
        <w:rPr>
          <w:rFonts w:ascii="Times New Roman" w:hAnsi="Times New Roman" w:cs="Times New Roman"/>
          <w:b/>
          <w:sz w:val="24"/>
          <w:szCs w:val="24"/>
        </w:rPr>
        <w:t xml:space="preserve"> or waidi.akingbade@lasu.edu.ng</w:t>
      </w:r>
    </w:p>
    <w:p w:rsidR="00A21558" w:rsidRDefault="00A21558" w:rsidP="00A21558">
      <w:pPr>
        <w:tabs>
          <w:tab w:val="left" w:pos="0"/>
          <w:tab w:val="left" w:pos="2552"/>
        </w:tabs>
        <w:spacing w:line="480" w:lineRule="auto"/>
        <w:ind w:right="1371"/>
      </w:pPr>
    </w:p>
    <w:p w:rsidR="00A21558" w:rsidRDefault="00A21558" w:rsidP="00A21558">
      <w:pPr>
        <w:tabs>
          <w:tab w:val="left" w:pos="0"/>
          <w:tab w:val="left" w:pos="2552"/>
        </w:tabs>
        <w:spacing w:line="480" w:lineRule="auto"/>
        <w:ind w:right="1371"/>
      </w:pPr>
    </w:p>
    <w:p w:rsidR="00314995" w:rsidRDefault="00314995" w:rsidP="00A21558">
      <w:pPr>
        <w:tabs>
          <w:tab w:val="left" w:pos="0"/>
          <w:tab w:val="left" w:pos="2552"/>
        </w:tabs>
        <w:spacing w:line="480" w:lineRule="auto"/>
        <w:ind w:right="1371"/>
      </w:pPr>
    </w:p>
    <w:p w:rsidR="00314995" w:rsidRDefault="00314995" w:rsidP="00A21558">
      <w:pPr>
        <w:tabs>
          <w:tab w:val="left" w:pos="0"/>
          <w:tab w:val="left" w:pos="2552"/>
        </w:tabs>
        <w:spacing w:line="480" w:lineRule="auto"/>
        <w:ind w:right="1371"/>
      </w:pPr>
    </w:p>
    <w:p w:rsidR="00A21558" w:rsidRDefault="00A21558" w:rsidP="00A21558">
      <w:pPr>
        <w:tabs>
          <w:tab w:val="left" w:pos="0"/>
          <w:tab w:val="left" w:pos="2552"/>
        </w:tabs>
        <w:spacing w:line="480" w:lineRule="auto"/>
        <w:ind w:right="1371"/>
      </w:pPr>
    </w:p>
    <w:p w:rsidR="00A21558" w:rsidRPr="00B949AA" w:rsidRDefault="00A21558" w:rsidP="00A21558">
      <w:pPr>
        <w:tabs>
          <w:tab w:val="left" w:pos="0"/>
          <w:tab w:val="left" w:pos="2552"/>
        </w:tabs>
        <w:spacing w:line="480" w:lineRule="auto"/>
        <w:ind w:right="1371"/>
        <w:rPr>
          <w:rFonts w:ascii="Times New Roman" w:hAnsi="Times New Roman" w:cs="Times New Roman"/>
          <w:sz w:val="26"/>
          <w:szCs w:val="26"/>
        </w:rPr>
      </w:pPr>
      <w:r w:rsidRPr="00B949AA">
        <w:rPr>
          <w:rFonts w:ascii="Times New Roman" w:hAnsi="Times New Roman" w:cs="Times New Roman"/>
          <w:b/>
          <w:sz w:val="26"/>
          <w:szCs w:val="26"/>
        </w:rPr>
        <w:lastRenderedPageBreak/>
        <w:t>Abstract</w:t>
      </w:r>
      <w:r w:rsidRPr="00B949AA">
        <w:rPr>
          <w:rFonts w:ascii="Times New Roman" w:hAnsi="Times New Roman" w:cs="Times New Roman"/>
          <w:sz w:val="26"/>
          <w:szCs w:val="26"/>
        </w:rPr>
        <w:t xml:space="preserve">                                                       </w:t>
      </w:r>
    </w:p>
    <w:p w:rsidR="00A21558" w:rsidRPr="00314995" w:rsidRDefault="00A21558" w:rsidP="00A21558">
      <w:pPr>
        <w:spacing w:line="480" w:lineRule="auto"/>
        <w:jc w:val="both"/>
        <w:rPr>
          <w:rFonts w:ascii="Times New Roman" w:hAnsi="Times New Roman"/>
          <w:i/>
          <w:sz w:val="24"/>
          <w:szCs w:val="24"/>
        </w:rPr>
      </w:pPr>
      <w:r w:rsidRPr="00DB7E00">
        <w:rPr>
          <w:rFonts w:ascii="Times New Roman" w:hAnsi="Times New Roman"/>
          <w:i/>
          <w:sz w:val="24"/>
          <w:szCs w:val="24"/>
        </w:rPr>
        <w:t>Nigerian higher</w:t>
      </w:r>
      <w:r>
        <w:rPr>
          <w:rFonts w:ascii="Times New Roman" w:hAnsi="Times New Roman"/>
          <w:i/>
          <w:sz w:val="24"/>
          <w:szCs w:val="24"/>
        </w:rPr>
        <w:t xml:space="preserve"> education</w:t>
      </w:r>
      <w:r w:rsidRPr="00DB7E00">
        <w:rPr>
          <w:rFonts w:ascii="Times New Roman" w:hAnsi="Times New Roman"/>
          <w:i/>
          <w:sz w:val="24"/>
          <w:szCs w:val="24"/>
        </w:rPr>
        <w:t xml:space="preserve"> institutions</w:t>
      </w:r>
      <w:r>
        <w:rPr>
          <w:rFonts w:ascii="Times New Roman" w:hAnsi="Times New Roman"/>
          <w:i/>
          <w:sz w:val="24"/>
          <w:szCs w:val="24"/>
        </w:rPr>
        <w:t xml:space="preserve"> (NHEIs)</w:t>
      </w:r>
      <w:r w:rsidRPr="00DB7E00">
        <w:rPr>
          <w:rFonts w:ascii="Times New Roman" w:hAnsi="Times New Roman"/>
          <w:i/>
          <w:sz w:val="24"/>
          <w:szCs w:val="24"/>
        </w:rPr>
        <w:t xml:space="preserve"> are facing a number of challenges that border on c</w:t>
      </w:r>
      <w:r>
        <w:rPr>
          <w:rFonts w:ascii="Times New Roman" w:hAnsi="Times New Roman"/>
          <w:i/>
          <w:sz w:val="24"/>
          <w:szCs w:val="24"/>
        </w:rPr>
        <w:t>orporate governance (CG) practices</w:t>
      </w:r>
      <w:r w:rsidRPr="00DB7E00">
        <w:rPr>
          <w:rFonts w:ascii="Times New Roman" w:hAnsi="Times New Roman"/>
          <w:i/>
          <w:sz w:val="24"/>
          <w:szCs w:val="24"/>
        </w:rPr>
        <w:t xml:space="preserve">. This paper explores </w:t>
      </w:r>
      <w:r>
        <w:rPr>
          <w:rFonts w:ascii="Times New Roman" w:hAnsi="Times New Roman"/>
          <w:i/>
          <w:sz w:val="24"/>
          <w:szCs w:val="24"/>
        </w:rPr>
        <w:t xml:space="preserve">CG culture and </w:t>
      </w:r>
      <w:r w:rsidRPr="00DB7E00">
        <w:rPr>
          <w:rFonts w:ascii="Times New Roman" w:hAnsi="Times New Roman"/>
          <w:i/>
          <w:sz w:val="24"/>
          <w:szCs w:val="24"/>
        </w:rPr>
        <w:t>its</w:t>
      </w:r>
      <w:r>
        <w:rPr>
          <w:rFonts w:ascii="Times New Roman" w:hAnsi="Times New Roman"/>
          <w:i/>
          <w:sz w:val="24"/>
          <w:szCs w:val="24"/>
        </w:rPr>
        <w:t xml:space="preserve"> challenges in NHEIs. A </w:t>
      </w:r>
      <w:r w:rsidRPr="00DB7E00">
        <w:rPr>
          <w:rFonts w:ascii="Times New Roman" w:hAnsi="Times New Roman"/>
          <w:i/>
          <w:sz w:val="24"/>
          <w:szCs w:val="24"/>
        </w:rPr>
        <w:t>qual</w:t>
      </w:r>
      <w:r>
        <w:rPr>
          <w:rFonts w:ascii="Times New Roman" w:hAnsi="Times New Roman"/>
          <w:i/>
          <w:sz w:val="24"/>
          <w:szCs w:val="24"/>
        </w:rPr>
        <w:t>itative</w:t>
      </w:r>
      <w:r w:rsidRPr="00DB7E00">
        <w:rPr>
          <w:rFonts w:ascii="Times New Roman" w:hAnsi="Times New Roman"/>
          <w:i/>
          <w:sz w:val="24"/>
          <w:szCs w:val="24"/>
        </w:rPr>
        <w:t xml:space="preserve"> research method was employed</w:t>
      </w:r>
      <w:r>
        <w:rPr>
          <w:rFonts w:ascii="Times New Roman" w:hAnsi="Times New Roman"/>
          <w:i/>
          <w:sz w:val="24"/>
          <w:szCs w:val="24"/>
        </w:rPr>
        <w:t xml:space="preserve"> through structured interview of principal officers of selected NHEIs </w:t>
      </w:r>
      <w:r w:rsidRPr="00DB7E00">
        <w:rPr>
          <w:rFonts w:ascii="Times New Roman" w:hAnsi="Times New Roman"/>
          <w:i/>
          <w:sz w:val="24"/>
          <w:szCs w:val="24"/>
        </w:rPr>
        <w:t>.</w:t>
      </w:r>
      <w:r>
        <w:rPr>
          <w:rFonts w:ascii="Times New Roman" w:hAnsi="Times New Roman"/>
          <w:i/>
          <w:sz w:val="24"/>
          <w:szCs w:val="24"/>
        </w:rPr>
        <w:t>The results of the interview and c</w:t>
      </w:r>
      <w:r w:rsidRPr="00DB7E00">
        <w:rPr>
          <w:rFonts w:ascii="Times New Roman" w:hAnsi="Times New Roman"/>
          <w:i/>
          <w:sz w:val="24"/>
          <w:szCs w:val="24"/>
        </w:rPr>
        <w:t>ontent analysis of operational documents such as the enabling laws, government di</w:t>
      </w:r>
      <w:r>
        <w:rPr>
          <w:rFonts w:ascii="Times New Roman" w:hAnsi="Times New Roman"/>
          <w:i/>
          <w:sz w:val="24"/>
          <w:szCs w:val="24"/>
        </w:rPr>
        <w:t>rectives and policies of these institutions</w:t>
      </w:r>
      <w:r w:rsidRPr="00DB7E00">
        <w:rPr>
          <w:rFonts w:ascii="Times New Roman" w:hAnsi="Times New Roman"/>
          <w:i/>
          <w:sz w:val="24"/>
          <w:szCs w:val="24"/>
        </w:rPr>
        <w:t xml:space="preserve"> revea</w:t>
      </w:r>
      <w:r>
        <w:rPr>
          <w:rFonts w:ascii="Times New Roman" w:hAnsi="Times New Roman"/>
          <w:i/>
          <w:sz w:val="24"/>
          <w:szCs w:val="24"/>
        </w:rPr>
        <w:t>led the adoption of a number internal and external corporate governance structures and non-existence of disclosure of application of CG principles. . Challenges such as inadequate funding, excessive interference by government, domineering influence of unions, faulty composition of CG constituents and leadership to mention just a few are affecting effective governance in these institutions. Hence, proper funding, leadership training, empowerment of these institutions and complete disclosure of application of CG practices are recommended</w:t>
      </w:r>
      <w:r w:rsidRPr="00DB7E00">
        <w:rPr>
          <w:rFonts w:ascii="Times New Roman" w:hAnsi="Times New Roman"/>
          <w:i/>
          <w:sz w:val="24"/>
          <w:szCs w:val="24"/>
        </w:rPr>
        <w:t>.</w:t>
      </w:r>
    </w:p>
    <w:p w:rsidR="00A21558" w:rsidRDefault="00A21558" w:rsidP="00A21558">
      <w:pPr>
        <w:spacing w:line="480" w:lineRule="auto"/>
        <w:jc w:val="both"/>
        <w:rPr>
          <w:rFonts w:ascii="Times New Roman" w:hAnsi="Times New Roman" w:cs="Times New Roman"/>
          <w:b/>
          <w:sz w:val="24"/>
          <w:szCs w:val="24"/>
        </w:rPr>
      </w:pPr>
      <w:r>
        <w:rPr>
          <w:rFonts w:ascii="Times New Roman" w:hAnsi="Times New Roman" w:cs="Times New Roman"/>
          <w:b/>
          <w:sz w:val="24"/>
          <w:szCs w:val="24"/>
        </w:rPr>
        <w:t>Keywords: Corporate governance, Nigeria higher education institutions</w:t>
      </w:r>
    </w:p>
    <w:p w:rsidR="00314995" w:rsidRDefault="00314995" w:rsidP="00A21558">
      <w:pPr>
        <w:spacing w:line="480" w:lineRule="auto"/>
        <w:jc w:val="both"/>
        <w:rPr>
          <w:rFonts w:ascii="Times New Roman" w:hAnsi="Times New Roman" w:cs="Times New Roman"/>
          <w:b/>
          <w:sz w:val="24"/>
          <w:szCs w:val="24"/>
        </w:rPr>
      </w:pPr>
    </w:p>
    <w:p w:rsidR="00A21558" w:rsidRPr="00FA1F96" w:rsidRDefault="00A21558" w:rsidP="00A21558">
      <w:pPr>
        <w:spacing w:line="480" w:lineRule="auto"/>
        <w:jc w:val="both"/>
        <w:rPr>
          <w:rFonts w:ascii="Times New Roman" w:hAnsi="Times New Roman" w:cs="Times New Roman"/>
          <w:b/>
          <w:sz w:val="24"/>
          <w:szCs w:val="24"/>
        </w:rPr>
      </w:pPr>
      <w:r w:rsidRPr="00FA1F96">
        <w:rPr>
          <w:rFonts w:ascii="Times New Roman" w:hAnsi="Times New Roman" w:cs="Times New Roman"/>
          <w:b/>
          <w:sz w:val="24"/>
          <w:szCs w:val="24"/>
        </w:rPr>
        <w:t>INTRODUCTION</w:t>
      </w:r>
    </w:p>
    <w:p w:rsidR="00A21558" w:rsidRDefault="00A21558" w:rsidP="00A21558">
      <w:pPr>
        <w:spacing w:line="480" w:lineRule="auto"/>
        <w:jc w:val="both"/>
        <w:rPr>
          <w:rFonts w:ascii="Times New Roman" w:hAnsi="Times New Roman" w:cs="Times New Roman"/>
          <w:sz w:val="24"/>
          <w:szCs w:val="24"/>
        </w:rPr>
      </w:pPr>
      <w:r>
        <w:rPr>
          <w:rFonts w:ascii="Times New Roman" w:hAnsi="Times New Roman" w:cs="Times New Roman"/>
          <w:sz w:val="24"/>
          <w:szCs w:val="24"/>
        </w:rPr>
        <w:t>Economic, social and technological developments are increasingly driven by the advancements and application of knowledge through effective higher education (Ajayi and Haastrup, 2016). Research evidence indicates that knowledge has been the most important engine of growth and driving force of economic performance in Organization for Economic and Cooperation Development (OECD) countries over the past decades (OECD, 2000; UIS/OECD 2003).</w:t>
      </w:r>
    </w:p>
    <w:p w:rsidR="00A21558" w:rsidRDefault="00A21558" w:rsidP="00A2155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Higher education is the organized learning activities at the tertiary level. (Jaja, 2013). The National Policy on Education of Nigeria (2004) defined tertiary education to include universities, colleges of education, polytechnics and monotechnics. These institutions were established to blaze the trail in the production of workforce equipped with a unique education tailored to address Nigeria problems (Erwat 2014). The tripartite mandate of teaching, research and community service of higher institutions were derived from the age long core values characterized by intellectual vitality, academic freedom, ethical caring, diverse community and individual well-being (Okogie, 2013). Tertiary education is generally acknowledged as the citadel of knowledge, education and human resources development. The World Bank (1996) maintained that the single most important key to development and poverty alleviation is education. Little wonder, why the United Nations Education, Scientific and Cultural Organization (UNESCO) recommended that developing nations should invest a minimum of 26% of their annual budget to fund education.</w:t>
      </w:r>
    </w:p>
    <w:p w:rsidR="00A21558" w:rsidRDefault="00A21558" w:rsidP="00A21558">
      <w:pPr>
        <w:spacing w:line="480" w:lineRule="auto"/>
        <w:jc w:val="both"/>
        <w:rPr>
          <w:rFonts w:ascii="Times New Roman" w:hAnsi="Times New Roman" w:cs="Times New Roman"/>
          <w:sz w:val="24"/>
          <w:szCs w:val="24"/>
        </w:rPr>
      </w:pPr>
      <w:r>
        <w:rPr>
          <w:rFonts w:ascii="Times New Roman" w:hAnsi="Times New Roman" w:cs="Times New Roman"/>
          <w:sz w:val="24"/>
          <w:szCs w:val="24"/>
        </w:rPr>
        <w:t>In developed and developing countries of the world investment in education is premised on the efficacy of education in solving socio-political, economic and technological problems. In Nigeria, this is far from the reality. Recent findings on the state of higher education in Nigeria by the World Bank and UNESCO confirmed the degradation of Nigerian education system (Obiyo and Lencee, 2011). Most of these institutions are characterized by unethical practices, poor quality of a graduates, internal politics, bureaucracy, conflicting values, inadequate funding, low motivation, globalization, centralization of authority and decision making, competition and globalization poor CG culture (Lawal 2008; Bamiro 2012; Issa and Mohammed, 2014).Good leadership and governance are crucial issues for higher institutions to increase their role in the society (Crous, 2017).</w:t>
      </w:r>
    </w:p>
    <w:p w:rsidR="00A21558" w:rsidRDefault="00A21558" w:rsidP="00A2155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Empirical evidence on CG and performance of public sector is relatively little (McDonogh, 2006).  There has been increasing number of literature on CG in business enterprises. Majority of these literature focuses on CG of large enterprises on the premise that findings of the research could be generalized to other institutions. Higher education in Nigeria is in travail, the system is riddled with crises of various dimensions and magnitudes. A number of multifaceted problems have inhibited goal attainment and are raising questions, doubts and fears on effective and efficient management of these institutions (Ajayi and Haastrup, 2016). Against this backdrop, the successive governments have instituted a number of reforms aimed at improving the level of governance in these institutions.</w:t>
      </w:r>
    </w:p>
    <w:p w:rsidR="00A21558" w:rsidRDefault="00A21558" w:rsidP="00A21558">
      <w:pPr>
        <w:spacing w:line="480" w:lineRule="auto"/>
        <w:jc w:val="both"/>
        <w:rPr>
          <w:rFonts w:ascii="Times New Roman" w:hAnsi="Times New Roman" w:cs="Times New Roman"/>
          <w:sz w:val="24"/>
          <w:szCs w:val="24"/>
        </w:rPr>
      </w:pPr>
      <w:r>
        <w:rPr>
          <w:rFonts w:ascii="Times New Roman" w:hAnsi="Times New Roman" w:cs="Times New Roman"/>
          <w:sz w:val="24"/>
          <w:szCs w:val="24"/>
        </w:rPr>
        <w:t>The aims of this study is to establish through interviews and content analysis of documented reports, the extent to which CG has been embedded in corporate practices of NHEIs and assess the major challenges inhibiting effective CG culture in these institutions.</w:t>
      </w:r>
    </w:p>
    <w:p w:rsidR="00A21558" w:rsidRDefault="00A21558" w:rsidP="00A21558">
      <w:pPr>
        <w:spacing w:line="480" w:lineRule="auto"/>
        <w:jc w:val="both"/>
        <w:rPr>
          <w:rFonts w:ascii="Times New Roman" w:hAnsi="Times New Roman" w:cs="Times New Roman"/>
          <w:sz w:val="24"/>
          <w:szCs w:val="24"/>
        </w:rPr>
      </w:pPr>
      <w:r>
        <w:rPr>
          <w:rFonts w:ascii="Times New Roman" w:hAnsi="Times New Roman" w:cs="Times New Roman"/>
          <w:sz w:val="24"/>
          <w:szCs w:val="24"/>
        </w:rPr>
        <w:t>In recognition of the significant roles of NHEIs in sustainable development, the research addresses two primary questions:</w:t>
      </w:r>
    </w:p>
    <w:p w:rsidR="00A21558" w:rsidRDefault="00A21558" w:rsidP="00A2155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To what extent are Nigerian higher education institutions (NHEIs) adopting CG practices?</w:t>
      </w:r>
    </w:p>
    <w:p w:rsidR="00A21558" w:rsidRDefault="00A21558" w:rsidP="00A21558">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What are the challenges affecting effective adoption of CG practices?</w:t>
      </w:r>
    </w:p>
    <w:p w:rsidR="00A21558" w:rsidRDefault="00A21558" w:rsidP="00A2155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rest of this paper is arranged as follows. First, the conceptual framework is discussed. Next, CG practices of HEIs in developed and developing countries are addressed. This is followed by the underpinning theoretical assumptions. The third section focuses on description of methodology. Section four presents the results of the study. The final section discusses the summary, conclusions, policy recommendations and </w:t>
      </w:r>
      <w:r w:rsidR="00314995">
        <w:rPr>
          <w:rFonts w:ascii="Times New Roman" w:hAnsi="Times New Roman" w:cs="Times New Roman"/>
          <w:sz w:val="24"/>
          <w:szCs w:val="24"/>
        </w:rPr>
        <w:t>suggestions for future studies.</w:t>
      </w:r>
    </w:p>
    <w:p w:rsidR="00A21558" w:rsidRPr="00274940" w:rsidRDefault="00A21558" w:rsidP="00A21558">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CONCEPTUAL FRAMEWORK</w:t>
      </w:r>
    </w:p>
    <w:p w:rsidR="00A21558" w:rsidRDefault="00A21558" w:rsidP="00A21558">
      <w:pPr>
        <w:spacing w:line="480" w:lineRule="auto"/>
        <w:jc w:val="both"/>
        <w:rPr>
          <w:rFonts w:ascii="Times New Roman" w:hAnsi="Times New Roman" w:cs="Times New Roman"/>
          <w:sz w:val="24"/>
          <w:szCs w:val="24"/>
        </w:rPr>
      </w:pPr>
      <w:r>
        <w:rPr>
          <w:rFonts w:ascii="Times New Roman" w:hAnsi="Times New Roman" w:cs="Times New Roman"/>
          <w:sz w:val="24"/>
          <w:szCs w:val="24"/>
        </w:rPr>
        <w:t>In recent times, CG has become an issue of global significance due to the separation of ownership and management control, corporate scandals and increased accountability for wide stakeholders interest (Johnson et al, 2008). Traditionally, corporate administration was conceptualized in terms of a principal-agent relationship. (Ahumwan, 2002) However, the abuse of shareholders right in which corporate executive were increasingly able and predisposed to maximize their interest rather than shareholders (Khan, 2011) thereby creating the need for CG.</w:t>
      </w:r>
    </w:p>
    <w:p w:rsidR="00A21558" w:rsidRDefault="00A21558" w:rsidP="00A21558">
      <w:pPr>
        <w:spacing w:line="480" w:lineRule="auto"/>
        <w:jc w:val="both"/>
        <w:rPr>
          <w:rFonts w:ascii="Times New Roman" w:hAnsi="Times New Roman" w:cs="Times New Roman"/>
          <w:sz w:val="24"/>
          <w:szCs w:val="24"/>
        </w:rPr>
      </w:pPr>
      <w:r>
        <w:rPr>
          <w:rFonts w:ascii="Times New Roman" w:hAnsi="Times New Roman" w:cs="Times New Roman"/>
          <w:sz w:val="24"/>
          <w:szCs w:val="24"/>
        </w:rPr>
        <w:t>CG has also received increased attention because of crises of confidence created by the failure of large corporation due to high-profile scandals involving abuse of corporate power and in some cases alleged criminal activities of corporate officials (Kazmi, 2008). Global disasters such as unethical financial reporting witnessed by Enron and World com, Parmalat, the Maxwell saga in the U.K., Dawoo in Korea, Leisurenet, Regal Bank in South Africa, Cadbury, Oceanic Bank and Intercontinental Bank in Nigeria confirmed the growing need for transparency and accountability in corporate management (Uwigbe, 2013).</w:t>
      </w:r>
    </w:p>
    <w:p w:rsidR="00A21558" w:rsidRDefault="00A21558" w:rsidP="00A21558">
      <w:pPr>
        <w:spacing w:line="480" w:lineRule="auto"/>
        <w:jc w:val="both"/>
        <w:rPr>
          <w:rFonts w:ascii="Times New Roman" w:hAnsi="Times New Roman" w:cs="Times New Roman"/>
          <w:b/>
          <w:sz w:val="24"/>
          <w:szCs w:val="24"/>
        </w:rPr>
      </w:pPr>
      <w:r>
        <w:rPr>
          <w:rFonts w:ascii="Times New Roman" w:hAnsi="Times New Roman" w:cs="Times New Roman"/>
          <w:b/>
          <w:sz w:val="24"/>
          <w:szCs w:val="24"/>
        </w:rPr>
        <w:t>Concept of Corporate Governance</w:t>
      </w:r>
    </w:p>
    <w:p w:rsidR="00A21558" w:rsidRDefault="00A21558" w:rsidP="00A21558">
      <w:pPr>
        <w:spacing w:line="480" w:lineRule="auto"/>
        <w:jc w:val="both"/>
        <w:rPr>
          <w:rFonts w:ascii="Times New Roman" w:hAnsi="Times New Roman" w:cs="Times New Roman"/>
          <w:sz w:val="24"/>
          <w:szCs w:val="24"/>
        </w:rPr>
      </w:pPr>
      <w:r>
        <w:rPr>
          <w:rFonts w:ascii="Times New Roman" w:hAnsi="Times New Roman" w:cs="Times New Roman"/>
          <w:sz w:val="24"/>
          <w:szCs w:val="24"/>
        </w:rPr>
        <w:t>CG, as a concept, is viewed from at least two perspectives: a narrow one in which it is viewed merely as being concerned with the structures and systems of control by which managers are held accountable to those who have legitimate stake in an organization (Jacoby, 2005) and a broad perspective in which it is regarded as being the heart of both a market economy and a democratic society (Oyejide and Soyibo, 2001).</w:t>
      </w:r>
    </w:p>
    <w:p w:rsidR="00A21558" w:rsidRDefault="00A21558" w:rsidP="00A2155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Literature on CG and practices around the world suggest a number of principles and codes. Globally, the Principles of CG by OECD (1999, 2004, and 2015) and  the First and Second King </w:t>
      </w:r>
      <w:r>
        <w:rPr>
          <w:rFonts w:ascii="Times New Roman" w:hAnsi="Times New Roman" w:cs="Times New Roman"/>
          <w:sz w:val="24"/>
          <w:szCs w:val="24"/>
        </w:rPr>
        <w:lastRenderedPageBreak/>
        <w:t>Report on CG for South Africa (IOD, 1991, 2002, 2005) provided the foundation for the development of CG codes in African countries (Oso and Semiu, 2012). From the OECD principles, the objectives of CG include:</w:t>
      </w:r>
    </w:p>
    <w:p w:rsidR="00A21558" w:rsidRDefault="00A21558" w:rsidP="00A21558">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 promote a transparent, fair and efficient market that is consistent with laws and rules </w:t>
      </w:r>
    </w:p>
    <w:p w:rsidR="00A21558" w:rsidRDefault="00A21558" w:rsidP="00A21558">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To protect shareholders’ interest and facilitate the exercise of their rights</w:t>
      </w:r>
    </w:p>
    <w:p w:rsidR="00A21558" w:rsidRDefault="00A21558" w:rsidP="00A21558">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 equate between minority, foreign and majority shareholders and treat them similarly </w:t>
      </w:r>
    </w:p>
    <w:p w:rsidR="00A21558" w:rsidRDefault="00A21558" w:rsidP="00A21558">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To encourage cooperation between stakeholders and corporation for offering jobs, wealth creation and sustainability of the enterprise</w:t>
      </w:r>
    </w:p>
    <w:p w:rsidR="00A21558" w:rsidRDefault="00A21558" w:rsidP="00A21558">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To ensure accurate, proper and timely disclosure of all information and data material in terms of financial statements, ownership, performance, governance, etc.</w:t>
      </w:r>
    </w:p>
    <w:p w:rsidR="00A21558" w:rsidRDefault="00A21558" w:rsidP="00A21558">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To make sure that Board of Directors follows a clear strategic plan, monitors the management effectively, and is responsible for the company and the shareholders.</w:t>
      </w:r>
    </w:p>
    <w:p w:rsidR="00A21558" w:rsidRDefault="00A21558" w:rsidP="00A21558">
      <w:pPr>
        <w:spacing w:line="480" w:lineRule="auto"/>
        <w:jc w:val="both"/>
        <w:rPr>
          <w:rFonts w:ascii="Times New Roman" w:hAnsi="Times New Roman" w:cs="Times New Roman"/>
          <w:sz w:val="24"/>
          <w:szCs w:val="24"/>
        </w:rPr>
      </w:pPr>
      <w:r>
        <w:rPr>
          <w:rFonts w:ascii="Times New Roman" w:hAnsi="Times New Roman" w:cs="Times New Roman"/>
          <w:sz w:val="24"/>
          <w:szCs w:val="24"/>
        </w:rPr>
        <w:t>In summary, good CG has eight major characteristics. It is participatory, consensus oriented, accountable, transparent, responsive, effective and efficient, equitable, inclusive and follows the rule of law. It assures that corruption is minimized, the views of stakeholders are taken into consideration and more importantly, it is also responsive to the present and future needs of the society (Aurangzeb, 2012).</w:t>
      </w:r>
    </w:p>
    <w:p w:rsidR="00A21558" w:rsidRDefault="00A21558" w:rsidP="00A21558">
      <w:pPr>
        <w:spacing w:line="480" w:lineRule="auto"/>
        <w:jc w:val="both"/>
        <w:rPr>
          <w:rFonts w:ascii="Times New Roman" w:hAnsi="Times New Roman" w:cs="Times New Roman"/>
          <w:b/>
          <w:sz w:val="24"/>
          <w:szCs w:val="24"/>
        </w:rPr>
      </w:pPr>
      <w:r>
        <w:rPr>
          <w:rFonts w:ascii="Times New Roman" w:hAnsi="Times New Roman" w:cs="Times New Roman"/>
          <w:b/>
          <w:sz w:val="24"/>
          <w:szCs w:val="24"/>
        </w:rPr>
        <w:t>Corporate Governance and Performance</w:t>
      </w:r>
    </w:p>
    <w:p w:rsidR="00A21558" w:rsidRDefault="00A21558" w:rsidP="00A2155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Theoretically, effective governance is essential for long term success. It is a vital ingredient for balancing order and equity of society, ensuring accountability in the house of power, and protection of human rights and freedom (Kwakwa and Nzekwu, 2003). Empirical evidence on the relationship, between corporate governance and performance have been mixed (Adewusi et </w:t>
      </w:r>
      <w:r>
        <w:rPr>
          <w:rFonts w:ascii="Times New Roman" w:hAnsi="Times New Roman" w:cs="Times New Roman"/>
          <w:sz w:val="24"/>
          <w:szCs w:val="24"/>
        </w:rPr>
        <w:lastRenderedPageBreak/>
        <w:t>al, 2013). While some empirical reports support of positive relationship between CG and some indices of performance such as profitability, stock returns, share price and reduction incidence of corporate failure (Uwigbe, 2013; Gomper et al, 2003; Wapper and Loot, 2003; Droblez et al, 2004; Sanda et al 2005 and Aliya and Robina, 2007). However, studies conducted by Adewusi et al 2013 did not find significant relationship between CG and performance.</w:t>
      </w:r>
    </w:p>
    <w:p w:rsidR="00A21558" w:rsidRDefault="00A21558" w:rsidP="00A21558">
      <w:pPr>
        <w:spacing w:line="480" w:lineRule="auto"/>
        <w:jc w:val="both"/>
        <w:rPr>
          <w:rFonts w:ascii="Times New Roman" w:hAnsi="Times New Roman" w:cs="Times New Roman"/>
          <w:b/>
          <w:sz w:val="24"/>
          <w:szCs w:val="24"/>
        </w:rPr>
      </w:pPr>
      <w:r>
        <w:rPr>
          <w:rFonts w:ascii="Times New Roman" w:hAnsi="Times New Roman" w:cs="Times New Roman"/>
          <w:b/>
          <w:sz w:val="24"/>
          <w:szCs w:val="24"/>
        </w:rPr>
        <w:t>CORPORATE GOVERNANCE OF HIGHER INSTITUTIONS IN DEVELOPED AND DEVELOPING COUNTRIES</w:t>
      </w:r>
    </w:p>
    <w:p w:rsidR="00A21558" w:rsidRDefault="00A21558" w:rsidP="00A21558">
      <w:pPr>
        <w:spacing w:line="480" w:lineRule="auto"/>
        <w:jc w:val="both"/>
        <w:rPr>
          <w:rFonts w:ascii="Times New Roman" w:hAnsi="Times New Roman" w:cs="Times New Roman"/>
          <w:sz w:val="24"/>
          <w:szCs w:val="24"/>
        </w:rPr>
      </w:pPr>
      <w:r>
        <w:rPr>
          <w:rFonts w:ascii="Times New Roman" w:hAnsi="Times New Roman" w:cs="Times New Roman"/>
          <w:sz w:val="24"/>
          <w:szCs w:val="24"/>
        </w:rPr>
        <w:t>CG is not only applicable to industrial operations, organizations whether private or public sectors need effective CG. Higher institutions are increasingly been challenged by globalization, diversity of work force and complexity of environment. The problems of internal politics, work ethics, inadequate financing, overconcentration of authority and increased competition in the global market are manifestations of poor corporate governance culture. (Basheka, 2015).</w:t>
      </w:r>
    </w:p>
    <w:p w:rsidR="00A21558" w:rsidRDefault="00A21558" w:rsidP="00A21558">
      <w:pPr>
        <w:spacing w:line="480" w:lineRule="auto"/>
        <w:jc w:val="both"/>
        <w:rPr>
          <w:rFonts w:ascii="Times New Roman" w:hAnsi="Times New Roman" w:cs="Times New Roman"/>
          <w:sz w:val="24"/>
          <w:szCs w:val="24"/>
        </w:rPr>
      </w:pPr>
      <w:r>
        <w:rPr>
          <w:rFonts w:ascii="Times New Roman" w:hAnsi="Times New Roman" w:cs="Times New Roman"/>
          <w:sz w:val="24"/>
          <w:szCs w:val="24"/>
        </w:rPr>
        <w:t>CG in higher institutions according to Basheke, (2015) is the process for distributing authority, power and influence for academic division among various constituencies. The Council, the Senate/Academic Board, Faculty, Department Staff, Students, Administration, Unions, Committees and Subcommittees play significant role in higher institutions CG.</w:t>
      </w:r>
    </w:p>
    <w:p w:rsidR="00A21558" w:rsidRDefault="00A21558" w:rsidP="00A2155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recognition of the vital role of modern corporations in sustainable development, there has been increasing global initiatives toward the design and implementation of corporate governance principles for effective performance. Most of these initiatives featured prominently in developed countries like United Kingdom, United States of America, and Australia. Developing countries like India, South Africa and Nigeria have also taken bold steps to address the issue of CG (Okeke, 2007). CG in these countries was initially confined to corporate giants and multinational </w:t>
      </w:r>
      <w:r>
        <w:rPr>
          <w:rFonts w:ascii="Times New Roman" w:hAnsi="Times New Roman" w:cs="Times New Roman"/>
          <w:sz w:val="24"/>
          <w:szCs w:val="24"/>
        </w:rPr>
        <w:lastRenderedPageBreak/>
        <w:t>corporations; however, the trend has been extended to HEIs with the growing need for an educated society (Asi, 2011).</w:t>
      </w:r>
    </w:p>
    <w:p w:rsidR="00A21558" w:rsidRDefault="00A21558" w:rsidP="00A21558">
      <w:pPr>
        <w:spacing w:line="480" w:lineRule="auto"/>
        <w:jc w:val="both"/>
        <w:rPr>
          <w:rFonts w:ascii="Times New Roman" w:hAnsi="Times New Roman" w:cs="Times New Roman"/>
          <w:sz w:val="24"/>
          <w:szCs w:val="24"/>
        </w:rPr>
      </w:pPr>
      <w:r>
        <w:rPr>
          <w:rFonts w:ascii="Times New Roman" w:hAnsi="Times New Roman" w:cs="Times New Roman"/>
          <w:sz w:val="24"/>
          <w:szCs w:val="24"/>
        </w:rPr>
        <w:t>In Australia, the Bosch Reports and Hilmar Reports laid the foundation for promotion of good CG. Australian HEIs are incorporated by statutory legislations that influence the governance by stipulating the structure and providing the guidance in relation to the role of the Council and Principal Officers (Crous, 2017). Subsequently, the Deloitte Report reviewed and aligned governance of Australian HEIs with contemporary governance and management practices. The main features of the reforms include increase in the size of Councils, increase in the number of independent Council members, promoting the use of Standing Committees with independent members, retaining the power of Senate in governance of academic, research and learning (Deloitte, 2014).</w:t>
      </w:r>
    </w:p>
    <w:p w:rsidR="00A21558" w:rsidRDefault="00A21558" w:rsidP="00A21558">
      <w:pPr>
        <w:spacing w:line="480" w:lineRule="auto"/>
        <w:jc w:val="both"/>
        <w:rPr>
          <w:rFonts w:ascii="Times New Roman" w:hAnsi="Times New Roman" w:cs="Times New Roman"/>
          <w:sz w:val="24"/>
          <w:szCs w:val="24"/>
        </w:rPr>
      </w:pPr>
      <w:r>
        <w:rPr>
          <w:rFonts w:ascii="Times New Roman" w:hAnsi="Times New Roman" w:cs="Times New Roman"/>
          <w:sz w:val="24"/>
          <w:szCs w:val="24"/>
        </w:rPr>
        <w:t>The Cadbury Report of 1992 and the Stewardship Codes of 2010, 2012, 2014 and 2016 provided the building blocks for UK’s CG codes and principles. In Europe, HEIs’ CG is implemented through a number of internal and external structures. Academic Board/Senate, Council, Board of Trustees, Board of Directors, Governing Boards and General Assembly constitute the important internal structures. The duties differ and decision making power of these bodies varies from country to country. All the HEIs have executive heads called Vice Chancellor, Provost, Rector or Director appointed either by the Council and Senate. In recent times, changes in internal governance were directed towards increasing its autonomy and decision making. The external structures describe the involvement of the State for control, supervision and interference.</w:t>
      </w:r>
    </w:p>
    <w:p w:rsidR="00A21558" w:rsidRDefault="00A21558" w:rsidP="00A2155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American Competitiveness Codes 1990, Business Round Table Statement of Corporate Governance etc. served as catalyst for several U.S CG practices. CG of HEIs in US is diverse </w:t>
      </w:r>
      <w:r>
        <w:rPr>
          <w:rFonts w:ascii="Times New Roman" w:hAnsi="Times New Roman" w:cs="Times New Roman"/>
          <w:sz w:val="24"/>
          <w:szCs w:val="24"/>
        </w:rPr>
        <w:lastRenderedPageBreak/>
        <w:t>with each State having its own government structures. The absence of uniform CG document makes CG in US HEIs complicated. Some external governance structures are affected by the State whose involvement ranges from only oversight to complete operational control. Others are governed by a combination of structural levels. Internal governance structures differ significantly and depend on the State level boards and their involvement in governance of HEIs. The level of State funding also differs and affects the State involvement in HEIs (Business Roundtable, 2010, 2014).</w:t>
      </w:r>
    </w:p>
    <w:p w:rsidR="00A21558" w:rsidRDefault="00A21558" w:rsidP="00A21558">
      <w:pPr>
        <w:spacing w:line="480" w:lineRule="auto"/>
        <w:jc w:val="both"/>
        <w:rPr>
          <w:rFonts w:ascii="Times New Roman" w:hAnsi="Times New Roman" w:cs="Times New Roman"/>
          <w:sz w:val="24"/>
          <w:szCs w:val="24"/>
        </w:rPr>
      </w:pPr>
      <w:r>
        <w:rPr>
          <w:rFonts w:ascii="Times New Roman" w:hAnsi="Times New Roman" w:cs="Times New Roman"/>
          <w:sz w:val="24"/>
          <w:szCs w:val="24"/>
        </w:rPr>
        <w:t>In South Africa, the state supervision model is adopted; Higher Education Act of 801 of 1997 and National Qualification Framework of 2018 amended in 2012 provide guidelines for institutional governance. These Acts empower the Minister of Higher Education to intervene in case of poor performance. These Statutes provide the Ministry of Higher Education assisted by Council of Higher Education with ultimate responsibility for quality assurance. The Internal Structures of South Africa HEIs include Councils responsible for strategic decision, Academic Board/Senate for academic matters. The Senate/Academic Board comprised of mainly academic employees with representation of non-academic staff and students (Crous, 2017).</w:t>
      </w:r>
    </w:p>
    <w:p w:rsidR="00A21558" w:rsidRDefault="00A21558" w:rsidP="00A21558">
      <w:pPr>
        <w:spacing w:line="480" w:lineRule="auto"/>
        <w:jc w:val="both"/>
        <w:rPr>
          <w:rFonts w:ascii="Times New Roman" w:hAnsi="Times New Roman" w:cs="Times New Roman"/>
          <w:b/>
          <w:sz w:val="24"/>
          <w:szCs w:val="24"/>
        </w:rPr>
      </w:pPr>
      <w:r>
        <w:rPr>
          <w:rFonts w:ascii="Times New Roman" w:hAnsi="Times New Roman" w:cs="Times New Roman"/>
          <w:b/>
          <w:sz w:val="24"/>
          <w:szCs w:val="24"/>
        </w:rPr>
        <w:t>Corporate Governance in Nigeria Higher Institutions</w:t>
      </w:r>
    </w:p>
    <w:p w:rsidR="00A21558" w:rsidRDefault="00A21558" w:rsidP="00A2155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history of HEIs in Nigeria is traceable to the early 1930s when Yaba Higher College was established following the Elliot Commission Report. Subsequently, other higher colleges were established in Zaria, Enugu and Ibadan in 1940s. In 1948, University College of Ibadan was founded as a campus of University College of London. Subsequently, the Ashibi Commission Report led to the establishment of regional universities in Nsukka, Ife and Zaria in 1962 to provide high level manpower for the emerging public sector. The University of Lagos was  also </w:t>
      </w:r>
      <w:r>
        <w:rPr>
          <w:rFonts w:ascii="Times New Roman" w:hAnsi="Times New Roman" w:cs="Times New Roman"/>
          <w:sz w:val="24"/>
          <w:szCs w:val="24"/>
        </w:rPr>
        <w:lastRenderedPageBreak/>
        <w:t xml:space="preserve">established as a federal University. About the same time, regional polytechnics or Colleges of technology were established in Kaduna, Enugu, Ibadan and Benin to produce technical manpower and Colleges of education in Zaria, Ondo and Owerri for training of secondary school teachers. Later in 1970, the University of Benin came into existence as the fourth regional university. These Universities were regarded as the first generation universities (Ogunruku, 2012). </w:t>
      </w:r>
    </w:p>
    <w:p w:rsidR="00A21558" w:rsidRDefault="00A21558" w:rsidP="00A21558">
      <w:pPr>
        <w:spacing w:line="480" w:lineRule="auto"/>
        <w:jc w:val="both"/>
        <w:rPr>
          <w:rFonts w:ascii="Times New Roman" w:hAnsi="Times New Roman" w:cs="Times New Roman"/>
          <w:sz w:val="24"/>
          <w:szCs w:val="24"/>
        </w:rPr>
      </w:pPr>
      <w:r>
        <w:rPr>
          <w:rFonts w:ascii="Times New Roman" w:hAnsi="Times New Roman" w:cs="Times New Roman"/>
          <w:sz w:val="24"/>
          <w:szCs w:val="24"/>
        </w:rPr>
        <w:t>The evolution of second generation universities started in 1975 when seven federal universities came on board in Ilorin, Port Harcourt, Calabar, Jos, Maiduguri and Sokoto. During this period, many federal and state HEIs were established (Ogunruku, 2012).</w:t>
      </w:r>
    </w:p>
    <w:p w:rsidR="00A21558" w:rsidRDefault="00A21558" w:rsidP="00A21558">
      <w:pPr>
        <w:spacing w:line="480" w:lineRule="auto"/>
        <w:jc w:val="both"/>
        <w:rPr>
          <w:rFonts w:ascii="Times New Roman" w:hAnsi="Times New Roman" w:cs="Times New Roman"/>
          <w:sz w:val="24"/>
          <w:szCs w:val="24"/>
        </w:rPr>
      </w:pPr>
      <w:r>
        <w:rPr>
          <w:rFonts w:ascii="Times New Roman" w:hAnsi="Times New Roman" w:cs="Times New Roman"/>
          <w:sz w:val="24"/>
          <w:szCs w:val="24"/>
        </w:rPr>
        <w:t>The third generation of universities were founded in the early 1980s with the establishment of Universities of Technology and Agriculture in Owerri, Makurdi, Bauchi, Minna and Abeokuta. At the same time, many states like Imo, Ondo, Lagos, Oyo, Cross River established state universities borne out of the political and economic exigencies of the time (Ajayi and Haastrup, 2016).A new development was witnessed in the 1990s with the evolution of private HEIs. In fact, the fourth generation NHEIs were established between 1991 till date (Ogunruku, 2012).</w:t>
      </w:r>
    </w:p>
    <w:p w:rsidR="00A21558" w:rsidRDefault="00A21558" w:rsidP="00A21558">
      <w:pPr>
        <w:spacing w:line="480" w:lineRule="auto"/>
        <w:jc w:val="both"/>
        <w:rPr>
          <w:rFonts w:ascii="Times New Roman" w:hAnsi="Times New Roman" w:cs="Times New Roman"/>
          <w:sz w:val="24"/>
          <w:szCs w:val="24"/>
        </w:rPr>
      </w:pPr>
      <w:r>
        <w:rPr>
          <w:rFonts w:ascii="Times New Roman" w:hAnsi="Times New Roman" w:cs="Times New Roman"/>
          <w:sz w:val="24"/>
          <w:szCs w:val="24"/>
        </w:rPr>
        <w:t>The summary of HEIs in Nigeria offering approved and accredited programmes are provided in Table1 below:</w:t>
      </w:r>
    </w:p>
    <w:p w:rsidR="00A21558" w:rsidRDefault="00A21558" w:rsidP="00A21558">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Table I: </w:t>
      </w:r>
      <w:r>
        <w:rPr>
          <w:rFonts w:ascii="Times New Roman" w:hAnsi="Times New Roman" w:cs="Times New Roman"/>
          <w:b/>
          <w:sz w:val="24"/>
          <w:szCs w:val="24"/>
        </w:rPr>
        <w:t>Higher Institutions Offering Approved and Accredited Programmes in Nigeria</w:t>
      </w:r>
    </w:p>
    <w:tbl>
      <w:tblPr>
        <w:tblStyle w:val="TableGrid"/>
        <w:tblW w:w="0" w:type="auto"/>
        <w:tblLook w:val="04A0" w:firstRow="1" w:lastRow="0" w:firstColumn="1" w:lastColumn="0" w:noHBand="0" w:noVBand="1"/>
      </w:tblPr>
      <w:tblGrid>
        <w:gridCol w:w="590"/>
        <w:gridCol w:w="3748"/>
        <w:gridCol w:w="1350"/>
        <w:gridCol w:w="1350"/>
        <w:gridCol w:w="1260"/>
        <w:gridCol w:w="1278"/>
      </w:tblGrid>
      <w:tr w:rsidR="00A21558" w:rsidTr="00EE5459">
        <w:tc>
          <w:tcPr>
            <w:tcW w:w="590" w:type="dxa"/>
          </w:tcPr>
          <w:p w:rsidR="00A21558" w:rsidRDefault="00A21558" w:rsidP="00EE5459">
            <w:pPr>
              <w:jc w:val="center"/>
              <w:rPr>
                <w:rFonts w:ascii="Times New Roman" w:hAnsi="Times New Roman" w:cs="Times New Roman"/>
                <w:b/>
                <w:sz w:val="24"/>
                <w:szCs w:val="24"/>
              </w:rPr>
            </w:pPr>
            <w:r>
              <w:rPr>
                <w:rFonts w:ascii="Times New Roman" w:hAnsi="Times New Roman" w:cs="Times New Roman"/>
                <w:b/>
                <w:sz w:val="24"/>
                <w:szCs w:val="24"/>
              </w:rPr>
              <w:t>S/N</w:t>
            </w:r>
          </w:p>
        </w:tc>
        <w:tc>
          <w:tcPr>
            <w:tcW w:w="3748" w:type="dxa"/>
          </w:tcPr>
          <w:p w:rsidR="00A21558" w:rsidRDefault="00A21558" w:rsidP="00EE5459">
            <w:pPr>
              <w:jc w:val="center"/>
              <w:rPr>
                <w:rFonts w:ascii="Times New Roman" w:hAnsi="Times New Roman" w:cs="Times New Roman"/>
                <w:b/>
                <w:sz w:val="24"/>
                <w:szCs w:val="24"/>
              </w:rPr>
            </w:pPr>
            <w:r>
              <w:rPr>
                <w:rFonts w:ascii="Times New Roman" w:hAnsi="Times New Roman" w:cs="Times New Roman"/>
                <w:b/>
                <w:sz w:val="24"/>
                <w:szCs w:val="24"/>
              </w:rPr>
              <w:t>Institution Type</w:t>
            </w:r>
          </w:p>
        </w:tc>
        <w:tc>
          <w:tcPr>
            <w:tcW w:w="1350" w:type="dxa"/>
          </w:tcPr>
          <w:p w:rsidR="00A21558" w:rsidRDefault="00A21558" w:rsidP="00EE5459">
            <w:pPr>
              <w:jc w:val="center"/>
              <w:rPr>
                <w:rFonts w:ascii="Times New Roman" w:hAnsi="Times New Roman" w:cs="Times New Roman"/>
                <w:b/>
                <w:sz w:val="24"/>
                <w:szCs w:val="24"/>
              </w:rPr>
            </w:pPr>
            <w:r>
              <w:rPr>
                <w:rFonts w:ascii="Times New Roman" w:hAnsi="Times New Roman" w:cs="Times New Roman"/>
                <w:b/>
                <w:sz w:val="24"/>
                <w:szCs w:val="24"/>
              </w:rPr>
              <w:t>Federal</w:t>
            </w:r>
          </w:p>
        </w:tc>
        <w:tc>
          <w:tcPr>
            <w:tcW w:w="1350" w:type="dxa"/>
          </w:tcPr>
          <w:p w:rsidR="00A21558" w:rsidRDefault="00A21558" w:rsidP="00EE5459">
            <w:pPr>
              <w:jc w:val="center"/>
              <w:rPr>
                <w:rFonts w:ascii="Times New Roman" w:hAnsi="Times New Roman" w:cs="Times New Roman"/>
                <w:b/>
                <w:sz w:val="24"/>
                <w:szCs w:val="24"/>
              </w:rPr>
            </w:pPr>
            <w:r>
              <w:rPr>
                <w:rFonts w:ascii="Times New Roman" w:hAnsi="Times New Roman" w:cs="Times New Roman"/>
                <w:b/>
                <w:sz w:val="24"/>
                <w:szCs w:val="24"/>
              </w:rPr>
              <w:t>State</w:t>
            </w:r>
          </w:p>
        </w:tc>
        <w:tc>
          <w:tcPr>
            <w:tcW w:w="1260" w:type="dxa"/>
          </w:tcPr>
          <w:p w:rsidR="00A21558" w:rsidRDefault="00A21558" w:rsidP="00EE5459">
            <w:pPr>
              <w:jc w:val="center"/>
              <w:rPr>
                <w:rFonts w:ascii="Times New Roman" w:hAnsi="Times New Roman" w:cs="Times New Roman"/>
                <w:b/>
                <w:sz w:val="24"/>
                <w:szCs w:val="24"/>
              </w:rPr>
            </w:pPr>
            <w:r>
              <w:rPr>
                <w:rFonts w:ascii="Times New Roman" w:hAnsi="Times New Roman" w:cs="Times New Roman"/>
                <w:b/>
                <w:sz w:val="24"/>
                <w:szCs w:val="24"/>
              </w:rPr>
              <w:t>Private</w:t>
            </w:r>
          </w:p>
        </w:tc>
        <w:tc>
          <w:tcPr>
            <w:tcW w:w="1278" w:type="dxa"/>
          </w:tcPr>
          <w:p w:rsidR="00A21558" w:rsidRDefault="00A21558" w:rsidP="00EE5459">
            <w:pPr>
              <w:jc w:val="center"/>
              <w:rPr>
                <w:rFonts w:ascii="Times New Roman" w:hAnsi="Times New Roman" w:cs="Times New Roman"/>
                <w:b/>
                <w:sz w:val="24"/>
                <w:szCs w:val="24"/>
              </w:rPr>
            </w:pPr>
            <w:r>
              <w:rPr>
                <w:rFonts w:ascii="Times New Roman" w:hAnsi="Times New Roman" w:cs="Times New Roman"/>
                <w:b/>
                <w:sz w:val="24"/>
                <w:szCs w:val="24"/>
              </w:rPr>
              <w:t>Total</w:t>
            </w:r>
          </w:p>
        </w:tc>
      </w:tr>
      <w:tr w:rsidR="00A21558" w:rsidTr="00EE5459">
        <w:tc>
          <w:tcPr>
            <w:tcW w:w="590" w:type="dxa"/>
          </w:tcPr>
          <w:p w:rsidR="00A21558" w:rsidRDefault="00A21558" w:rsidP="00EE5459">
            <w:pPr>
              <w:jc w:val="both"/>
              <w:rPr>
                <w:rFonts w:ascii="Times New Roman" w:hAnsi="Times New Roman" w:cs="Times New Roman"/>
                <w:b/>
                <w:sz w:val="24"/>
                <w:szCs w:val="24"/>
              </w:rPr>
            </w:pPr>
            <w:r>
              <w:rPr>
                <w:rFonts w:ascii="Times New Roman" w:hAnsi="Times New Roman" w:cs="Times New Roman"/>
                <w:b/>
                <w:sz w:val="24"/>
                <w:szCs w:val="24"/>
              </w:rPr>
              <w:t>1</w:t>
            </w:r>
          </w:p>
        </w:tc>
        <w:tc>
          <w:tcPr>
            <w:tcW w:w="3748" w:type="dxa"/>
          </w:tcPr>
          <w:p w:rsidR="00A21558" w:rsidRPr="00F1022A" w:rsidRDefault="00A21558" w:rsidP="00EE5459">
            <w:pPr>
              <w:jc w:val="both"/>
              <w:rPr>
                <w:rFonts w:ascii="Times New Roman" w:hAnsi="Times New Roman" w:cs="Times New Roman"/>
                <w:sz w:val="24"/>
                <w:szCs w:val="24"/>
              </w:rPr>
            </w:pPr>
            <w:r>
              <w:rPr>
                <w:rFonts w:ascii="Times New Roman" w:hAnsi="Times New Roman" w:cs="Times New Roman"/>
                <w:sz w:val="24"/>
                <w:szCs w:val="24"/>
              </w:rPr>
              <w:t xml:space="preserve">Colleges of Education </w:t>
            </w:r>
            <w:r w:rsidRPr="00CD7AB3">
              <w:rPr>
                <w:rFonts w:ascii="Times New Roman" w:hAnsi="Times New Roman" w:cs="Times New Roman"/>
                <w:b/>
                <w:sz w:val="24"/>
                <w:szCs w:val="24"/>
              </w:rPr>
              <w:t>a</w:t>
            </w:r>
          </w:p>
        </w:tc>
        <w:tc>
          <w:tcPr>
            <w:tcW w:w="1350" w:type="dxa"/>
          </w:tcPr>
          <w:p w:rsidR="00A21558" w:rsidRPr="00F1022A" w:rsidRDefault="00A21558" w:rsidP="00EE5459">
            <w:pPr>
              <w:jc w:val="right"/>
              <w:rPr>
                <w:rFonts w:ascii="Times New Roman" w:hAnsi="Times New Roman" w:cs="Times New Roman"/>
                <w:sz w:val="24"/>
                <w:szCs w:val="24"/>
              </w:rPr>
            </w:pPr>
            <w:r>
              <w:rPr>
                <w:rFonts w:ascii="Times New Roman" w:hAnsi="Times New Roman" w:cs="Times New Roman"/>
                <w:sz w:val="24"/>
                <w:szCs w:val="24"/>
              </w:rPr>
              <w:t>22</w:t>
            </w:r>
          </w:p>
        </w:tc>
        <w:tc>
          <w:tcPr>
            <w:tcW w:w="1350" w:type="dxa"/>
          </w:tcPr>
          <w:p w:rsidR="00A21558" w:rsidRPr="00F1022A" w:rsidRDefault="00A21558" w:rsidP="00EE5459">
            <w:pPr>
              <w:jc w:val="right"/>
              <w:rPr>
                <w:rFonts w:ascii="Times New Roman" w:hAnsi="Times New Roman" w:cs="Times New Roman"/>
                <w:sz w:val="24"/>
                <w:szCs w:val="24"/>
              </w:rPr>
            </w:pPr>
            <w:r>
              <w:rPr>
                <w:rFonts w:ascii="Times New Roman" w:hAnsi="Times New Roman" w:cs="Times New Roman"/>
                <w:sz w:val="24"/>
                <w:szCs w:val="24"/>
              </w:rPr>
              <w:t>47</w:t>
            </w:r>
          </w:p>
        </w:tc>
        <w:tc>
          <w:tcPr>
            <w:tcW w:w="1260" w:type="dxa"/>
          </w:tcPr>
          <w:p w:rsidR="00A21558" w:rsidRPr="00F1022A" w:rsidRDefault="00A21558" w:rsidP="00EE5459">
            <w:pPr>
              <w:jc w:val="right"/>
              <w:rPr>
                <w:rFonts w:ascii="Times New Roman" w:hAnsi="Times New Roman" w:cs="Times New Roman"/>
                <w:sz w:val="24"/>
                <w:szCs w:val="24"/>
              </w:rPr>
            </w:pPr>
            <w:r>
              <w:rPr>
                <w:rFonts w:ascii="Times New Roman" w:hAnsi="Times New Roman" w:cs="Times New Roman"/>
                <w:sz w:val="24"/>
                <w:szCs w:val="24"/>
              </w:rPr>
              <w:t>17</w:t>
            </w:r>
          </w:p>
        </w:tc>
        <w:tc>
          <w:tcPr>
            <w:tcW w:w="1278" w:type="dxa"/>
          </w:tcPr>
          <w:p w:rsidR="00A21558" w:rsidRPr="00F1022A" w:rsidRDefault="00A21558" w:rsidP="00EE5459">
            <w:pPr>
              <w:jc w:val="right"/>
              <w:rPr>
                <w:rFonts w:ascii="Times New Roman" w:hAnsi="Times New Roman" w:cs="Times New Roman"/>
                <w:b/>
                <w:sz w:val="24"/>
                <w:szCs w:val="24"/>
              </w:rPr>
            </w:pPr>
            <w:r w:rsidRPr="00F1022A">
              <w:rPr>
                <w:rFonts w:ascii="Times New Roman" w:hAnsi="Times New Roman" w:cs="Times New Roman"/>
                <w:b/>
                <w:sz w:val="24"/>
                <w:szCs w:val="24"/>
              </w:rPr>
              <w:t>86</w:t>
            </w:r>
          </w:p>
        </w:tc>
      </w:tr>
      <w:tr w:rsidR="00A21558" w:rsidTr="00EE5459">
        <w:trPr>
          <w:trHeight w:val="260"/>
        </w:trPr>
        <w:tc>
          <w:tcPr>
            <w:tcW w:w="590" w:type="dxa"/>
          </w:tcPr>
          <w:p w:rsidR="00A21558" w:rsidRDefault="00A21558" w:rsidP="00EE5459">
            <w:pPr>
              <w:jc w:val="both"/>
              <w:rPr>
                <w:rFonts w:ascii="Times New Roman" w:hAnsi="Times New Roman" w:cs="Times New Roman"/>
                <w:b/>
                <w:sz w:val="24"/>
                <w:szCs w:val="24"/>
              </w:rPr>
            </w:pPr>
            <w:r>
              <w:rPr>
                <w:rFonts w:ascii="Times New Roman" w:hAnsi="Times New Roman" w:cs="Times New Roman"/>
                <w:b/>
                <w:sz w:val="24"/>
                <w:szCs w:val="24"/>
              </w:rPr>
              <w:t>2</w:t>
            </w:r>
          </w:p>
        </w:tc>
        <w:tc>
          <w:tcPr>
            <w:tcW w:w="3748" w:type="dxa"/>
          </w:tcPr>
          <w:p w:rsidR="00A21558" w:rsidRPr="00F1022A" w:rsidRDefault="00A21558" w:rsidP="00EE5459">
            <w:pPr>
              <w:jc w:val="both"/>
              <w:rPr>
                <w:rFonts w:ascii="Times New Roman" w:hAnsi="Times New Roman" w:cs="Times New Roman"/>
                <w:sz w:val="24"/>
                <w:szCs w:val="24"/>
              </w:rPr>
            </w:pPr>
            <w:r>
              <w:rPr>
                <w:rFonts w:ascii="Times New Roman" w:hAnsi="Times New Roman" w:cs="Times New Roman"/>
                <w:sz w:val="24"/>
                <w:szCs w:val="24"/>
              </w:rPr>
              <w:t xml:space="preserve">Polytechnics/Monotechnics </w:t>
            </w:r>
            <w:r w:rsidRPr="00CD7AB3">
              <w:rPr>
                <w:rFonts w:ascii="Times New Roman" w:hAnsi="Times New Roman" w:cs="Times New Roman"/>
                <w:b/>
                <w:sz w:val="24"/>
                <w:szCs w:val="24"/>
              </w:rPr>
              <w:t>b</w:t>
            </w:r>
          </w:p>
        </w:tc>
        <w:tc>
          <w:tcPr>
            <w:tcW w:w="1350" w:type="dxa"/>
          </w:tcPr>
          <w:p w:rsidR="00A21558" w:rsidRPr="00F1022A" w:rsidRDefault="00A21558" w:rsidP="00EE5459">
            <w:pPr>
              <w:jc w:val="right"/>
              <w:rPr>
                <w:rFonts w:ascii="Times New Roman" w:hAnsi="Times New Roman" w:cs="Times New Roman"/>
                <w:sz w:val="24"/>
                <w:szCs w:val="24"/>
              </w:rPr>
            </w:pPr>
            <w:r>
              <w:rPr>
                <w:rFonts w:ascii="Times New Roman" w:hAnsi="Times New Roman" w:cs="Times New Roman"/>
                <w:sz w:val="24"/>
                <w:szCs w:val="24"/>
              </w:rPr>
              <w:t>28</w:t>
            </w:r>
          </w:p>
        </w:tc>
        <w:tc>
          <w:tcPr>
            <w:tcW w:w="1350" w:type="dxa"/>
          </w:tcPr>
          <w:p w:rsidR="00A21558" w:rsidRPr="00F1022A" w:rsidRDefault="00A21558" w:rsidP="00EE5459">
            <w:pPr>
              <w:jc w:val="right"/>
              <w:rPr>
                <w:rFonts w:ascii="Times New Roman" w:hAnsi="Times New Roman" w:cs="Times New Roman"/>
                <w:sz w:val="24"/>
                <w:szCs w:val="24"/>
              </w:rPr>
            </w:pPr>
            <w:r>
              <w:rPr>
                <w:rFonts w:ascii="Times New Roman" w:hAnsi="Times New Roman" w:cs="Times New Roman"/>
                <w:sz w:val="24"/>
                <w:szCs w:val="24"/>
              </w:rPr>
              <w:t>43</w:t>
            </w:r>
          </w:p>
        </w:tc>
        <w:tc>
          <w:tcPr>
            <w:tcW w:w="1260" w:type="dxa"/>
          </w:tcPr>
          <w:p w:rsidR="00A21558" w:rsidRPr="00F1022A" w:rsidRDefault="00A21558" w:rsidP="00EE5459">
            <w:pPr>
              <w:jc w:val="right"/>
              <w:rPr>
                <w:rFonts w:ascii="Times New Roman" w:hAnsi="Times New Roman" w:cs="Times New Roman"/>
                <w:sz w:val="24"/>
                <w:szCs w:val="24"/>
              </w:rPr>
            </w:pPr>
            <w:r>
              <w:rPr>
                <w:rFonts w:ascii="Times New Roman" w:hAnsi="Times New Roman" w:cs="Times New Roman"/>
                <w:sz w:val="24"/>
                <w:szCs w:val="24"/>
              </w:rPr>
              <w:t>48</w:t>
            </w:r>
          </w:p>
        </w:tc>
        <w:tc>
          <w:tcPr>
            <w:tcW w:w="1278" w:type="dxa"/>
          </w:tcPr>
          <w:p w:rsidR="00A21558" w:rsidRPr="00F1022A" w:rsidRDefault="00A21558" w:rsidP="00EE5459">
            <w:pPr>
              <w:jc w:val="right"/>
              <w:rPr>
                <w:rFonts w:ascii="Times New Roman" w:hAnsi="Times New Roman" w:cs="Times New Roman"/>
                <w:b/>
                <w:sz w:val="24"/>
                <w:szCs w:val="24"/>
              </w:rPr>
            </w:pPr>
            <w:r w:rsidRPr="00F1022A">
              <w:rPr>
                <w:rFonts w:ascii="Times New Roman" w:hAnsi="Times New Roman" w:cs="Times New Roman"/>
                <w:b/>
                <w:sz w:val="24"/>
                <w:szCs w:val="24"/>
              </w:rPr>
              <w:t>119</w:t>
            </w:r>
          </w:p>
        </w:tc>
      </w:tr>
      <w:tr w:rsidR="00A21558" w:rsidTr="00EE5459">
        <w:tc>
          <w:tcPr>
            <w:tcW w:w="590" w:type="dxa"/>
          </w:tcPr>
          <w:p w:rsidR="00A21558" w:rsidRDefault="00A21558" w:rsidP="00EE5459">
            <w:pPr>
              <w:jc w:val="both"/>
              <w:rPr>
                <w:rFonts w:ascii="Times New Roman" w:hAnsi="Times New Roman" w:cs="Times New Roman"/>
                <w:b/>
                <w:sz w:val="24"/>
                <w:szCs w:val="24"/>
              </w:rPr>
            </w:pPr>
            <w:r>
              <w:rPr>
                <w:rFonts w:ascii="Times New Roman" w:hAnsi="Times New Roman" w:cs="Times New Roman"/>
                <w:b/>
                <w:sz w:val="24"/>
                <w:szCs w:val="24"/>
              </w:rPr>
              <w:t>3</w:t>
            </w:r>
          </w:p>
        </w:tc>
        <w:tc>
          <w:tcPr>
            <w:tcW w:w="3748" w:type="dxa"/>
          </w:tcPr>
          <w:p w:rsidR="00A21558" w:rsidRPr="00F1022A" w:rsidRDefault="00A21558" w:rsidP="00EE5459">
            <w:pPr>
              <w:jc w:val="both"/>
              <w:rPr>
                <w:rFonts w:ascii="Times New Roman" w:hAnsi="Times New Roman" w:cs="Times New Roman"/>
                <w:sz w:val="24"/>
                <w:szCs w:val="24"/>
              </w:rPr>
            </w:pPr>
            <w:r>
              <w:rPr>
                <w:rFonts w:ascii="Times New Roman" w:hAnsi="Times New Roman" w:cs="Times New Roman"/>
                <w:sz w:val="24"/>
                <w:szCs w:val="24"/>
              </w:rPr>
              <w:t xml:space="preserve">Universities </w:t>
            </w:r>
            <w:r w:rsidRPr="00CD7AB3">
              <w:rPr>
                <w:rFonts w:ascii="Times New Roman" w:hAnsi="Times New Roman" w:cs="Times New Roman"/>
                <w:b/>
                <w:sz w:val="24"/>
                <w:szCs w:val="24"/>
              </w:rPr>
              <w:t>c</w:t>
            </w:r>
          </w:p>
        </w:tc>
        <w:tc>
          <w:tcPr>
            <w:tcW w:w="1350" w:type="dxa"/>
          </w:tcPr>
          <w:p w:rsidR="00A21558" w:rsidRPr="00F1022A" w:rsidRDefault="00A21558" w:rsidP="00EE5459">
            <w:pPr>
              <w:jc w:val="right"/>
              <w:rPr>
                <w:rFonts w:ascii="Times New Roman" w:hAnsi="Times New Roman" w:cs="Times New Roman"/>
                <w:sz w:val="24"/>
                <w:szCs w:val="24"/>
              </w:rPr>
            </w:pPr>
            <w:r>
              <w:rPr>
                <w:rFonts w:ascii="Times New Roman" w:hAnsi="Times New Roman" w:cs="Times New Roman"/>
                <w:sz w:val="24"/>
                <w:szCs w:val="24"/>
              </w:rPr>
              <w:t>41</w:t>
            </w:r>
          </w:p>
        </w:tc>
        <w:tc>
          <w:tcPr>
            <w:tcW w:w="1350" w:type="dxa"/>
          </w:tcPr>
          <w:p w:rsidR="00A21558" w:rsidRPr="00F1022A" w:rsidRDefault="00A21558" w:rsidP="00EE5459">
            <w:pPr>
              <w:jc w:val="right"/>
              <w:rPr>
                <w:rFonts w:ascii="Times New Roman" w:hAnsi="Times New Roman" w:cs="Times New Roman"/>
                <w:sz w:val="24"/>
                <w:szCs w:val="24"/>
              </w:rPr>
            </w:pPr>
            <w:r>
              <w:rPr>
                <w:rFonts w:ascii="Times New Roman" w:hAnsi="Times New Roman" w:cs="Times New Roman"/>
                <w:sz w:val="24"/>
                <w:szCs w:val="24"/>
              </w:rPr>
              <w:t>47</w:t>
            </w:r>
          </w:p>
        </w:tc>
        <w:tc>
          <w:tcPr>
            <w:tcW w:w="1260" w:type="dxa"/>
          </w:tcPr>
          <w:p w:rsidR="00A21558" w:rsidRPr="00F1022A" w:rsidRDefault="00A21558" w:rsidP="00EE5459">
            <w:pPr>
              <w:jc w:val="right"/>
              <w:rPr>
                <w:rFonts w:ascii="Times New Roman" w:hAnsi="Times New Roman" w:cs="Times New Roman"/>
                <w:sz w:val="24"/>
                <w:szCs w:val="24"/>
              </w:rPr>
            </w:pPr>
            <w:r>
              <w:rPr>
                <w:rFonts w:ascii="Times New Roman" w:hAnsi="Times New Roman" w:cs="Times New Roman"/>
                <w:sz w:val="24"/>
                <w:szCs w:val="24"/>
              </w:rPr>
              <w:t>74</w:t>
            </w:r>
          </w:p>
        </w:tc>
        <w:tc>
          <w:tcPr>
            <w:tcW w:w="1278" w:type="dxa"/>
          </w:tcPr>
          <w:p w:rsidR="00A21558" w:rsidRPr="00F1022A" w:rsidRDefault="00A21558" w:rsidP="00EE5459">
            <w:pPr>
              <w:jc w:val="right"/>
              <w:rPr>
                <w:rFonts w:ascii="Times New Roman" w:hAnsi="Times New Roman" w:cs="Times New Roman"/>
                <w:b/>
                <w:sz w:val="24"/>
                <w:szCs w:val="24"/>
              </w:rPr>
            </w:pPr>
            <w:r w:rsidRPr="00F1022A">
              <w:rPr>
                <w:rFonts w:ascii="Times New Roman" w:hAnsi="Times New Roman" w:cs="Times New Roman"/>
                <w:b/>
                <w:sz w:val="24"/>
                <w:szCs w:val="24"/>
              </w:rPr>
              <w:t>162</w:t>
            </w:r>
          </w:p>
        </w:tc>
      </w:tr>
      <w:tr w:rsidR="00A21558" w:rsidTr="00EE5459">
        <w:tc>
          <w:tcPr>
            <w:tcW w:w="590" w:type="dxa"/>
          </w:tcPr>
          <w:p w:rsidR="00A21558" w:rsidRDefault="00A21558" w:rsidP="00EE5459">
            <w:pPr>
              <w:jc w:val="both"/>
              <w:rPr>
                <w:rFonts w:ascii="Times New Roman" w:hAnsi="Times New Roman" w:cs="Times New Roman"/>
                <w:b/>
                <w:sz w:val="24"/>
                <w:szCs w:val="24"/>
              </w:rPr>
            </w:pPr>
          </w:p>
        </w:tc>
        <w:tc>
          <w:tcPr>
            <w:tcW w:w="3748" w:type="dxa"/>
          </w:tcPr>
          <w:p w:rsidR="00A21558" w:rsidRDefault="00A21558" w:rsidP="00EE5459">
            <w:pPr>
              <w:jc w:val="center"/>
              <w:rPr>
                <w:rFonts w:ascii="Times New Roman" w:hAnsi="Times New Roman" w:cs="Times New Roman"/>
                <w:b/>
                <w:sz w:val="24"/>
                <w:szCs w:val="24"/>
              </w:rPr>
            </w:pPr>
            <w:r>
              <w:rPr>
                <w:rFonts w:ascii="Times New Roman" w:hAnsi="Times New Roman" w:cs="Times New Roman"/>
                <w:b/>
                <w:sz w:val="24"/>
                <w:szCs w:val="24"/>
              </w:rPr>
              <w:t>Total</w:t>
            </w:r>
          </w:p>
        </w:tc>
        <w:tc>
          <w:tcPr>
            <w:tcW w:w="1350" w:type="dxa"/>
          </w:tcPr>
          <w:p w:rsidR="00A21558" w:rsidRPr="00F1022A" w:rsidRDefault="00A21558" w:rsidP="00EE5459">
            <w:pPr>
              <w:jc w:val="right"/>
              <w:rPr>
                <w:rFonts w:ascii="Times New Roman" w:hAnsi="Times New Roman" w:cs="Times New Roman"/>
                <w:b/>
                <w:sz w:val="24"/>
                <w:szCs w:val="24"/>
              </w:rPr>
            </w:pPr>
            <w:r w:rsidRPr="00F1022A">
              <w:rPr>
                <w:rFonts w:ascii="Times New Roman" w:hAnsi="Times New Roman" w:cs="Times New Roman"/>
                <w:b/>
                <w:sz w:val="24"/>
                <w:szCs w:val="24"/>
              </w:rPr>
              <w:t>91</w:t>
            </w:r>
          </w:p>
        </w:tc>
        <w:tc>
          <w:tcPr>
            <w:tcW w:w="1350" w:type="dxa"/>
          </w:tcPr>
          <w:p w:rsidR="00A21558" w:rsidRDefault="00A21558" w:rsidP="00EE5459">
            <w:pPr>
              <w:jc w:val="right"/>
              <w:rPr>
                <w:rFonts w:ascii="Times New Roman" w:hAnsi="Times New Roman" w:cs="Times New Roman"/>
                <w:b/>
                <w:sz w:val="24"/>
                <w:szCs w:val="24"/>
              </w:rPr>
            </w:pPr>
            <w:r>
              <w:rPr>
                <w:rFonts w:ascii="Times New Roman" w:hAnsi="Times New Roman" w:cs="Times New Roman"/>
                <w:b/>
                <w:sz w:val="24"/>
                <w:szCs w:val="24"/>
              </w:rPr>
              <w:t>137</w:t>
            </w:r>
          </w:p>
        </w:tc>
        <w:tc>
          <w:tcPr>
            <w:tcW w:w="1260" w:type="dxa"/>
          </w:tcPr>
          <w:p w:rsidR="00A21558" w:rsidRDefault="00A21558" w:rsidP="00EE5459">
            <w:pPr>
              <w:jc w:val="right"/>
              <w:rPr>
                <w:rFonts w:ascii="Times New Roman" w:hAnsi="Times New Roman" w:cs="Times New Roman"/>
                <w:b/>
                <w:sz w:val="24"/>
                <w:szCs w:val="24"/>
              </w:rPr>
            </w:pPr>
            <w:r>
              <w:rPr>
                <w:rFonts w:ascii="Times New Roman" w:hAnsi="Times New Roman" w:cs="Times New Roman"/>
                <w:b/>
                <w:sz w:val="24"/>
                <w:szCs w:val="24"/>
              </w:rPr>
              <w:t>139</w:t>
            </w:r>
          </w:p>
        </w:tc>
        <w:tc>
          <w:tcPr>
            <w:tcW w:w="1278" w:type="dxa"/>
          </w:tcPr>
          <w:p w:rsidR="00A21558" w:rsidRDefault="00A21558" w:rsidP="00EE5459">
            <w:pPr>
              <w:jc w:val="right"/>
              <w:rPr>
                <w:rFonts w:ascii="Times New Roman" w:hAnsi="Times New Roman" w:cs="Times New Roman"/>
                <w:b/>
                <w:sz w:val="24"/>
                <w:szCs w:val="24"/>
              </w:rPr>
            </w:pPr>
            <w:r>
              <w:rPr>
                <w:rFonts w:ascii="Times New Roman" w:hAnsi="Times New Roman" w:cs="Times New Roman"/>
                <w:b/>
                <w:sz w:val="24"/>
                <w:szCs w:val="24"/>
              </w:rPr>
              <w:t>367</w:t>
            </w:r>
          </w:p>
        </w:tc>
      </w:tr>
    </w:tbl>
    <w:p w:rsidR="00A21558" w:rsidRDefault="00A21558" w:rsidP="00A21558">
      <w:pPr>
        <w:spacing w:line="480" w:lineRule="auto"/>
        <w:jc w:val="both"/>
        <w:rPr>
          <w:rFonts w:ascii="Times New Roman" w:hAnsi="Times New Roman" w:cs="Times New Roman"/>
          <w:b/>
          <w:sz w:val="24"/>
          <w:szCs w:val="24"/>
        </w:rPr>
      </w:pPr>
    </w:p>
    <w:p w:rsidR="00A21558" w:rsidRDefault="00A21558" w:rsidP="00A2155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Governance of University College of Ibadan (now University of Ibadan) naturally tapered from that of its main campus of London (Ogunruku, 2012). Other universities, particularly, the first generation universities adopted the governance structures of the early British Universities (Ajayi and Haastrup, 2016). These structures were incorporated into the various laws and statutes of various institutions.</w:t>
      </w:r>
    </w:p>
    <w:p w:rsidR="00A21558" w:rsidRDefault="00A21558" w:rsidP="00A2155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Statutes establishing these institutions such as Federal Universities of Technology Act 1986, The Universities (Miscellaneous Provisions) (Amendment) Act 2003 etc. provide for the external and internal structures of governance. The external structures involve the participation of key stakeholders in institutional decision making of NHEIs. They include the Ministry of Education and agencies like Nigeria Universities Commission (NUC), National Board for Technical Education (NBTE) and the National Council for Colleges of Education (NCCE) charged with the responsibility of monitoring the quality of services rendered by NHEIs. </w:t>
      </w:r>
    </w:p>
    <w:p w:rsidR="00A21558" w:rsidRDefault="00A21558" w:rsidP="00A21558">
      <w:pPr>
        <w:spacing w:line="480" w:lineRule="auto"/>
        <w:jc w:val="both"/>
        <w:rPr>
          <w:rFonts w:ascii="Times New Roman" w:hAnsi="Times New Roman" w:cs="Times New Roman"/>
          <w:sz w:val="24"/>
          <w:szCs w:val="24"/>
        </w:rPr>
      </w:pPr>
      <w:r>
        <w:rPr>
          <w:rFonts w:ascii="Times New Roman" w:hAnsi="Times New Roman" w:cs="Times New Roman"/>
          <w:sz w:val="24"/>
          <w:szCs w:val="24"/>
        </w:rPr>
        <w:t>The constituents of internal governance structures are those established by the Statutes of NHEIs. They include the Councils, the Senate/Academic Boards, Congregation, Convocation, and Faculty/School Boards. The Council is the highest decision making authority of NHEIs. The composition of the Council has been reviewed in line with global best practices. For instance, the Universities (Miscellaneous Provision) (Amendment) Act of 2003 adjusted the position of the Governing Councils of Nigerian Universities to have more internal members than external members in order to drive the system effectively and efficiently. The Act also guarantees the autonomy of the University by providing the Councils with full responsibility for good management, growth and development of the institutions.</w:t>
      </w:r>
    </w:p>
    <w:p w:rsidR="00A21558" w:rsidRPr="00CD7AB3" w:rsidRDefault="00A21558" w:rsidP="00A21558">
      <w:pPr>
        <w:spacing w:line="480" w:lineRule="auto"/>
        <w:jc w:val="both"/>
        <w:rPr>
          <w:rFonts w:ascii="Times New Roman" w:hAnsi="Times New Roman" w:cs="Times New Roman"/>
          <w:sz w:val="24"/>
          <w:szCs w:val="24"/>
        </w:rPr>
      </w:pPr>
    </w:p>
    <w:p w:rsidR="00A21558" w:rsidRDefault="00A21558" w:rsidP="00A21558">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THEORETICAL FRAMEWORK</w:t>
      </w:r>
    </w:p>
    <w:p w:rsidR="00A21558" w:rsidRDefault="00A21558" w:rsidP="00A21558">
      <w:pPr>
        <w:spacing w:line="480" w:lineRule="auto"/>
        <w:jc w:val="both"/>
        <w:rPr>
          <w:rFonts w:ascii="Times New Roman" w:hAnsi="Times New Roman" w:cs="Times New Roman"/>
          <w:sz w:val="24"/>
          <w:szCs w:val="24"/>
        </w:rPr>
      </w:pPr>
      <w:r>
        <w:rPr>
          <w:rFonts w:ascii="Times New Roman" w:hAnsi="Times New Roman" w:cs="Times New Roman"/>
          <w:sz w:val="24"/>
          <w:szCs w:val="24"/>
        </w:rPr>
        <w:t>CG can be discussed under the framework of agency, stewardship, ethical, stakeholders, corporate social responsibility, organisational and institutional theories to mention just a few. Agency theory suggests that organizations can be viewed as a nexus of a contract between the principal (shareholders) and agents (corporate management). An agency problem exists when the management fail to act in the interest of the owners leading to friction and mistrust (Obasan, 2014). For management to act ethically in the interest of the principal, the need to apply CG principles is inevitable. The main critic of the theory is the assumption that corporate executives are self-centred and irresponsible (Kazmi, 2009).</w:t>
      </w:r>
    </w:p>
    <w:p w:rsidR="00A21558" w:rsidRDefault="00A21558" w:rsidP="00A21558">
      <w:pPr>
        <w:spacing w:line="480" w:lineRule="auto"/>
        <w:jc w:val="both"/>
        <w:rPr>
          <w:rFonts w:ascii="Times New Roman" w:hAnsi="Times New Roman" w:cs="Times New Roman"/>
          <w:sz w:val="24"/>
          <w:szCs w:val="24"/>
        </w:rPr>
      </w:pPr>
      <w:r>
        <w:rPr>
          <w:rFonts w:ascii="Times New Roman" w:hAnsi="Times New Roman" w:cs="Times New Roman"/>
          <w:sz w:val="24"/>
          <w:szCs w:val="24"/>
        </w:rPr>
        <w:t>In stewardship theory, corporate management are considered to be obedient servant managers who will act in the best interest of the owner/principals. As “stewards” their interests are aligned with those of the owners. (Davis et al 1997). The divergence of perspectives on CG in HEIs evidently derives from theories of the subject which include inter alia.</w:t>
      </w:r>
    </w:p>
    <w:p w:rsidR="00A21558" w:rsidRPr="00345E72" w:rsidRDefault="00A21558" w:rsidP="00A21558">
      <w:pPr>
        <w:spacing w:line="480" w:lineRule="auto"/>
        <w:jc w:val="both"/>
        <w:rPr>
          <w:rStyle w:val="Emphasis"/>
          <w:i w:val="0"/>
        </w:rPr>
      </w:pPr>
      <w:r>
        <w:rPr>
          <w:rFonts w:ascii="Times New Roman" w:hAnsi="Times New Roman" w:cs="Times New Roman"/>
          <w:sz w:val="24"/>
          <w:szCs w:val="24"/>
        </w:rPr>
        <w:t>The agency theory is associated with a less trusting environment and provides for stringent measures using extrinsic rewards. At the other extreme, a stewardship theory is associated with more trusting environment and provides more intrinsic and empowering type of control.</w:t>
      </w:r>
    </w:p>
    <w:p w:rsidR="00A21558" w:rsidRDefault="00A21558" w:rsidP="00A2155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stakeholder’s theory has diffused tremendously after the publication of Freeman leading book “Strategic Management”: A stakeholders approach (1984). It is a redefinition of organization taking into account a wider group of constituents rather than focusing on shareholders (Babiri, 2012). The theory proposed that firms should design their strategies considering the interest of the stakeholders who are affected by the organization purpose (Freeman, 1984). The theory gathered momentum in the 70’s reflecting a social fear that the </w:t>
      </w:r>
      <w:r>
        <w:rPr>
          <w:rFonts w:ascii="Times New Roman" w:hAnsi="Times New Roman" w:cs="Times New Roman"/>
          <w:sz w:val="24"/>
          <w:szCs w:val="24"/>
        </w:rPr>
        <w:lastRenderedPageBreak/>
        <w:t>large Multinational Corporations (MNCs) had become too imperialistic and powerful to be held accountable. Classical stewardship theory, Environmentalists and Consumerists particularly find ally in the stakeholder theory (Yakasai, 2001).</w:t>
      </w:r>
    </w:p>
    <w:p w:rsidR="00A21558" w:rsidRDefault="00A21558" w:rsidP="00A21558">
      <w:pPr>
        <w:spacing w:line="480" w:lineRule="auto"/>
        <w:jc w:val="both"/>
        <w:rPr>
          <w:rFonts w:ascii="Times New Roman" w:hAnsi="Times New Roman" w:cs="Times New Roman"/>
          <w:sz w:val="24"/>
          <w:szCs w:val="24"/>
        </w:rPr>
      </w:pPr>
      <w:r>
        <w:rPr>
          <w:rFonts w:ascii="Times New Roman" w:hAnsi="Times New Roman" w:cs="Times New Roman"/>
          <w:sz w:val="24"/>
          <w:szCs w:val="24"/>
        </w:rPr>
        <w:t>Ethical theory is based on utilitarianism. It is the need to give greatest happiness to the greatest number of people. The utility of the stakeholders should be paramount in the minds of corporate management (Oso and Semiu, 2012).</w:t>
      </w:r>
    </w:p>
    <w:p w:rsidR="00A21558" w:rsidRDefault="00A21558" w:rsidP="00A21558">
      <w:pPr>
        <w:spacing w:line="480" w:lineRule="auto"/>
        <w:jc w:val="both"/>
        <w:rPr>
          <w:rFonts w:ascii="Times New Roman" w:hAnsi="Times New Roman" w:cs="Times New Roman"/>
          <w:sz w:val="24"/>
          <w:szCs w:val="24"/>
        </w:rPr>
      </w:pPr>
      <w:r>
        <w:rPr>
          <w:rFonts w:ascii="Times New Roman" w:hAnsi="Times New Roman" w:cs="Times New Roman"/>
          <w:sz w:val="24"/>
          <w:szCs w:val="24"/>
        </w:rPr>
        <w:t>For success of organizations, Corporate Social Responsibility (CSR) has long been identified as a factor. CG cannot be effective without CSR. Organization succeed where good CG is practiced, whereas, CG and effective CSR are intimately related (Oso and Semiu, 2012).</w:t>
      </w:r>
    </w:p>
    <w:p w:rsidR="00A21558" w:rsidRDefault="00A21558" w:rsidP="00A21558">
      <w:pPr>
        <w:spacing w:line="480" w:lineRule="auto"/>
        <w:jc w:val="both"/>
        <w:rPr>
          <w:rFonts w:ascii="Times New Roman" w:hAnsi="Times New Roman" w:cs="Times New Roman"/>
          <w:sz w:val="24"/>
          <w:szCs w:val="24"/>
        </w:rPr>
      </w:pPr>
      <w:r>
        <w:rPr>
          <w:rFonts w:ascii="Times New Roman" w:hAnsi="Times New Roman" w:cs="Times New Roman"/>
          <w:sz w:val="24"/>
          <w:szCs w:val="24"/>
        </w:rPr>
        <w:t>Meanwhile, this study is anchored on institutional theory of CG. Institutional theory argues that organizations are not just a place where goods and services are produced; rather they are also social and cultural systems. In order words, organizations do not only engage themselves on competition but legitimized themselves (Mamum, 2013). Institutional perspectives on CG are best met in environment with high level of regulatory efficiency (Krishnan and Das, 2005). It indicates that CG practices diffuse into a pre-existing moral environment or cultural field (Comaroff and Comaroff, 1991).</w:t>
      </w:r>
    </w:p>
    <w:p w:rsidR="00A21558" w:rsidRDefault="00A21558" w:rsidP="00A21558">
      <w:pPr>
        <w:spacing w:line="480" w:lineRule="auto"/>
        <w:jc w:val="both"/>
        <w:rPr>
          <w:rFonts w:ascii="Times New Roman" w:hAnsi="Times New Roman" w:cs="Times New Roman"/>
          <w:sz w:val="24"/>
          <w:szCs w:val="24"/>
        </w:rPr>
      </w:pPr>
      <w:r>
        <w:rPr>
          <w:rFonts w:ascii="Times New Roman" w:hAnsi="Times New Roman" w:cs="Times New Roman"/>
          <w:sz w:val="24"/>
          <w:szCs w:val="24"/>
        </w:rPr>
        <w:t>Institutional theory is significant in its openness of human behaviour and ability to provide a more holistic view of CG that accounts for configuration of interdependent elements such as the relationship between stakeholders and corporation and the relationship between the corporation and society (Davis and Useen, 2002).</w:t>
      </w:r>
    </w:p>
    <w:p w:rsidR="00A21558" w:rsidRDefault="00A21558" w:rsidP="00A21558">
      <w:pPr>
        <w:spacing w:line="480" w:lineRule="auto"/>
        <w:jc w:val="both"/>
        <w:rPr>
          <w:rFonts w:ascii="Times New Roman" w:hAnsi="Times New Roman" w:cs="Times New Roman"/>
          <w:sz w:val="24"/>
          <w:szCs w:val="24"/>
        </w:rPr>
      </w:pPr>
    </w:p>
    <w:p w:rsidR="00A21558" w:rsidRDefault="00A21558" w:rsidP="00A21558">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METHODOLOGY</w:t>
      </w:r>
    </w:p>
    <w:p w:rsidR="00A21558" w:rsidRDefault="00A21558" w:rsidP="00A21558">
      <w:pPr>
        <w:spacing w:line="480" w:lineRule="auto"/>
        <w:jc w:val="both"/>
        <w:rPr>
          <w:rFonts w:ascii="Times New Roman" w:hAnsi="Times New Roman" w:cs="Times New Roman"/>
          <w:sz w:val="24"/>
          <w:szCs w:val="24"/>
        </w:rPr>
      </w:pPr>
      <w:r>
        <w:rPr>
          <w:rFonts w:ascii="Times New Roman" w:hAnsi="Times New Roman" w:cs="Times New Roman"/>
          <w:sz w:val="24"/>
          <w:szCs w:val="24"/>
        </w:rPr>
        <w:t>The study utilized qualitative approach to facilitate in depth and contextual analysis of CG and its challenges in Nigerian higher institutions. A content analysis of available documents and interview of principal officers provided insight into CG practices of higher institutions. Studies on CG in NHIs are scanty and views of the key stakeholders are important for understanding the phenomena. This approach facilitates the identification of issues relating to CG. HEIs constitute the literary level of education in Nigeria. They include Universities, Polytechnics/Monotechnics and Colleges of Education (Bamiro, 2012). Presently, there are 162 Universities, 119 Polytechnics/Monotechnics and 86 Colleges of education established by Federal, State and private investors. Data were gathered from 9 interviews conducted across these categories. A purposeful sampling approach (Sander et al, 2015) was used to select institutions relevant to the study. Participating NHEIs were leading Federal, State and Private institutions based on web ranking. The interviewees comprised Vice Chancellors, Rectors and Provosts of these institutions. These categories are accounting officers and drivers of change process. All the institutions were selected based on the main feature of providing comparability and justification (Yin, 2003). Interview was restricted once the required information was obtained. Respondents were also promised anonymity of names and their respective organisations.</w:t>
      </w:r>
    </w:p>
    <w:p w:rsidR="00A21558" w:rsidRDefault="00A21558" w:rsidP="00A21558">
      <w:pPr>
        <w:spacing w:line="480" w:lineRule="auto"/>
        <w:jc w:val="both"/>
        <w:rPr>
          <w:rFonts w:ascii="Times New Roman" w:hAnsi="Times New Roman" w:cs="Times New Roman"/>
          <w:b/>
          <w:sz w:val="24"/>
          <w:szCs w:val="24"/>
        </w:rPr>
      </w:pPr>
      <w:r>
        <w:rPr>
          <w:rFonts w:ascii="Times New Roman" w:hAnsi="Times New Roman" w:cs="Times New Roman"/>
          <w:b/>
          <w:sz w:val="24"/>
          <w:szCs w:val="24"/>
        </w:rPr>
        <w:t>DATA ANALYSIS AND RESULTS</w:t>
      </w:r>
    </w:p>
    <w:p w:rsidR="00A21558" w:rsidRDefault="00A21558" w:rsidP="00A2155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 analysis process commenced with transcribing the data from the interview. The transcripts were then summarized. An analysis of secondary information was also conducted to further corroborate the transcribed data. Documents such as conditions of service, enabling laws, annual reports, information available from web sites, vision, mission, strategic planning, organization </w:t>
      </w:r>
      <w:r>
        <w:rPr>
          <w:rFonts w:ascii="Times New Roman" w:hAnsi="Times New Roman" w:cs="Times New Roman"/>
          <w:sz w:val="24"/>
          <w:szCs w:val="24"/>
        </w:rPr>
        <w:lastRenderedPageBreak/>
        <w:t>structure, and organisational manual and so on were contently analysed to ensure rigor in the data collection process.</w:t>
      </w:r>
    </w:p>
    <w:p w:rsidR="00A21558" w:rsidRPr="00314995" w:rsidRDefault="00A21558" w:rsidP="00A21558">
      <w:pPr>
        <w:spacing w:line="480" w:lineRule="auto"/>
        <w:jc w:val="both"/>
        <w:rPr>
          <w:rFonts w:ascii="Times New Roman" w:hAnsi="Times New Roman" w:cs="Times New Roman"/>
          <w:sz w:val="24"/>
          <w:szCs w:val="24"/>
        </w:rPr>
      </w:pPr>
      <w:r>
        <w:rPr>
          <w:rFonts w:ascii="Times New Roman" w:hAnsi="Times New Roman" w:cs="Times New Roman"/>
          <w:sz w:val="24"/>
          <w:szCs w:val="24"/>
        </w:rPr>
        <w:t>Responding NHEIs were identified and represented by pseudonyms like FU, SP and PC for Federal University, State Polytechnic and Private College of Education respectively. The CG practices of selected NHEIs are shown in Table II below:</w:t>
      </w:r>
    </w:p>
    <w:p w:rsidR="00A21558" w:rsidRDefault="00A21558" w:rsidP="00A21558">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Table 1I:</w:t>
      </w:r>
      <w:r>
        <w:rPr>
          <w:rFonts w:ascii="Times New Roman" w:hAnsi="Times New Roman" w:cs="Times New Roman"/>
          <w:b/>
          <w:bCs/>
          <w:sz w:val="24"/>
          <w:szCs w:val="24"/>
        </w:rPr>
        <w:tab/>
        <w:t>APPLICATION OF CORPORATE GOVERNANCE PRACTICES IN SELECTED NHEIs</w:t>
      </w:r>
    </w:p>
    <w:tbl>
      <w:tblPr>
        <w:tblStyle w:val="TableGrid"/>
        <w:tblW w:w="0" w:type="auto"/>
        <w:tblInd w:w="-459" w:type="dxa"/>
        <w:tblLayout w:type="fixed"/>
        <w:tblLook w:val="04A0" w:firstRow="1" w:lastRow="0" w:firstColumn="1" w:lastColumn="0" w:noHBand="0" w:noVBand="1"/>
      </w:tblPr>
      <w:tblGrid>
        <w:gridCol w:w="590"/>
        <w:gridCol w:w="977"/>
        <w:gridCol w:w="1345"/>
        <w:gridCol w:w="1684"/>
        <w:gridCol w:w="1529"/>
        <w:gridCol w:w="1246"/>
        <w:gridCol w:w="993"/>
        <w:gridCol w:w="1671"/>
      </w:tblGrid>
      <w:tr w:rsidR="00A21558" w:rsidTr="00EE5459">
        <w:tc>
          <w:tcPr>
            <w:tcW w:w="590" w:type="dxa"/>
          </w:tcPr>
          <w:p w:rsidR="00A21558" w:rsidRDefault="00A21558" w:rsidP="00EE5459">
            <w:pPr>
              <w:jc w:val="center"/>
              <w:rPr>
                <w:rFonts w:ascii="Times New Roman" w:hAnsi="Times New Roman" w:cs="Times New Roman"/>
                <w:b/>
                <w:bCs/>
                <w:sz w:val="24"/>
                <w:szCs w:val="24"/>
              </w:rPr>
            </w:pPr>
            <w:r>
              <w:rPr>
                <w:rFonts w:ascii="Times New Roman" w:hAnsi="Times New Roman" w:cs="Times New Roman"/>
                <w:b/>
                <w:bCs/>
                <w:sz w:val="24"/>
                <w:szCs w:val="24"/>
              </w:rPr>
              <w:t>S/N</w:t>
            </w:r>
          </w:p>
        </w:tc>
        <w:tc>
          <w:tcPr>
            <w:tcW w:w="977" w:type="dxa"/>
          </w:tcPr>
          <w:p w:rsidR="00A21558" w:rsidRDefault="00A21558" w:rsidP="00EE5459">
            <w:pPr>
              <w:jc w:val="center"/>
              <w:rPr>
                <w:rFonts w:ascii="Times New Roman" w:hAnsi="Times New Roman" w:cs="Times New Roman"/>
                <w:b/>
                <w:bCs/>
                <w:sz w:val="24"/>
                <w:szCs w:val="24"/>
              </w:rPr>
            </w:pPr>
            <w:r>
              <w:rPr>
                <w:rFonts w:ascii="Times New Roman" w:hAnsi="Times New Roman" w:cs="Times New Roman"/>
                <w:b/>
                <w:bCs/>
                <w:sz w:val="24"/>
                <w:szCs w:val="24"/>
              </w:rPr>
              <w:t>Institu-tion</w:t>
            </w:r>
          </w:p>
        </w:tc>
        <w:tc>
          <w:tcPr>
            <w:tcW w:w="1345" w:type="dxa"/>
          </w:tcPr>
          <w:p w:rsidR="00A21558" w:rsidRDefault="00A21558" w:rsidP="00EE5459">
            <w:pPr>
              <w:jc w:val="center"/>
              <w:rPr>
                <w:rFonts w:ascii="Times New Roman" w:hAnsi="Times New Roman" w:cs="Times New Roman"/>
                <w:b/>
                <w:bCs/>
                <w:sz w:val="24"/>
                <w:szCs w:val="24"/>
              </w:rPr>
            </w:pPr>
            <w:r>
              <w:rPr>
                <w:rFonts w:ascii="Times New Roman" w:hAnsi="Times New Roman" w:cs="Times New Roman"/>
                <w:b/>
                <w:bCs/>
                <w:sz w:val="24"/>
                <w:szCs w:val="24"/>
              </w:rPr>
              <w:t>Year of Establish-ment</w:t>
            </w:r>
          </w:p>
        </w:tc>
        <w:tc>
          <w:tcPr>
            <w:tcW w:w="1684" w:type="dxa"/>
          </w:tcPr>
          <w:p w:rsidR="00A21558" w:rsidRDefault="00A21558" w:rsidP="00EE5459">
            <w:pPr>
              <w:jc w:val="center"/>
              <w:rPr>
                <w:rFonts w:ascii="Times New Roman" w:hAnsi="Times New Roman" w:cs="Times New Roman"/>
                <w:b/>
                <w:bCs/>
                <w:sz w:val="24"/>
                <w:szCs w:val="24"/>
              </w:rPr>
            </w:pPr>
            <w:r>
              <w:rPr>
                <w:rFonts w:ascii="Times New Roman" w:hAnsi="Times New Roman" w:cs="Times New Roman"/>
                <w:b/>
                <w:bCs/>
                <w:sz w:val="24"/>
                <w:szCs w:val="24"/>
              </w:rPr>
              <w:t>Statute</w:t>
            </w:r>
          </w:p>
        </w:tc>
        <w:tc>
          <w:tcPr>
            <w:tcW w:w="1529" w:type="dxa"/>
          </w:tcPr>
          <w:p w:rsidR="00A21558" w:rsidRDefault="00A21558" w:rsidP="00EE5459">
            <w:pPr>
              <w:jc w:val="center"/>
              <w:rPr>
                <w:rFonts w:ascii="Times New Roman" w:hAnsi="Times New Roman" w:cs="Times New Roman"/>
                <w:b/>
                <w:bCs/>
                <w:sz w:val="24"/>
                <w:szCs w:val="24"/>
              </w:rPr>
            </w:pPr>
            <w:r>
              <w:rPr>
                <w:rFonts w:ascii="Times New Roman" w:hAnsi="Times New Roman" w:cs="Times New Roman"/>
                <w:b/>
                <w:bCs/>
                <w:sz w:val="24"/>
                <w:szCs w:val="24"/>
              </w:rPr>
              <w:t>Constituents of Internal Governance</w:t>
            </w:r>
          </w:p>
        </w:tc>
        <w:tc>
          <w:tcPr>
            <w:tcW w:w="1246" w:type="dxa"/>
          </w:tcPr>
          <w:p w:rsidR="00A21558" w:rsidRDefault="00A21558" w:rsidP="00EE5459">
            <w:pPr>
              <w:jc w:val="center"/>
              <w:rPr>
                <w:rFonts w:ascii="Times New Roman" w:hAnsi="Times New Roman" w:cs="Times New Roman"/>
                <w:b/>
                <w:bCs/>
                <w:sz w:val="24"/>
                <w:szCs w:val="24"/>
              </w:rPr>
            </w:pPr>
            <w:r>
              <w:rPr>
                <w:rFonts w:ascii="Times New Roman" w:hAnsi="Times New Roman" w:cs="Times New Roman"/>
                <w:b/>
                <w:bCs/>
                <w:sz w:val="24"/>
                <w:szCs w:val="24"/>
              </w:rPr>
              <w:t>Constitu-ents of External Governance</w:t>
            </w:r>
          </w:p>
        </w:tc>
        <w:tc>
          <w:tcPr>
            <w:tcW w:w="993" w:type="dxa"/>
          </w:tcPr>
          <w:p w:rsidR="00A21558" w:rsidRDefault="00A21558" w:rsidP="00EE5459">
            <w:pPr>
              <w:jc w:val="center"/>
              <w:rPr>
                <w:rFonts w:ascii="Times New Roman" w:hAnsi="Times New Roman" w:cs="Times New Roman"/>
                <w:b/>
                <w:bCs/>
                <w:sz w:val="24"/>
                <w:szCs w:val="24"/>
              </w:rPr>
            </w:pPr>
            <w:r>
              <w:rPr>
                <w:rFonts w:ascii="Times New Roman" w:hAnsi="Times New Roman" w:cs="Times New Roman"/>
                <w:b/>
                <w:bCs/>
                <w:sz w:val="24"/>
                <w:szCs w:val="24"/>
              </w:rPr>
              <w:t>Disclo-sure of CG Practi-ces</w:t>
            </w:r>
          </w:p>
        </w:tc>
        <w:tc>
          <w:tcPr>
            <w:tcW w:w="1671" w:type="dxa"/>
          </w:tcPr>
          <w:p w:rsidR="00A21558" w:rsidRDefault="00A21558" w:rsidP="00EE5459">
            <w:pPr>
              <w:jc w:val="center"/>
              <w:rPr>
                <w:rFonts w:ascii="Times New Roman" w:hAnsi="Times New Roman" w:cs="Times New Roman"/>
                <w:b/>
                <w:bCs/>
                <w:sz w:val="24"/>
                <w:szCs w:val="24"/>
              </w:rPr>
            </w:pPr>
            <w:r>
              <w:rPr>
                <w:rFonts w:ascii="Times New Roman" w:hAnsi="Times New Roman" w:cs="Times New Roman"/>
                <w:b/>
                <w:bCs/>
                <w:sz w:val="24"/>
                <w:szCs w:val="24"/>
              </w:rPr>
              <w:t>Principal Officers</w:t>
            </w:r>
          </w:p>
        </w:tc>
      </w:tr>
      <w:tr w:rsidR="00A21558" w:rsidRPr="006C0489" w:rsidTr="00EE5459">
        <w:tc>
          <w:tcPr>
            <w:tcW w:w="590" w:type="dxa"/>
          </w:tcPr>
          <w:p w:rsidR="00A21558" w:rsidRPr="006C0489" w:rsidRDefault="00A21558" w:rsidP="00EE5459">
            <w:pPr>
              <w:jc w:val="both"/>
              <w:rPr>
                <w:rFonts w:ascii="Times New Roman" w:hAnsi="Times New Roman" w:cs="Times New Roman"/>
                <w:sz w:val="24"/>
                <w:szCs w:val="24"/>
              </w:rPr>
            </w:pPr>
            <w:r>
              <w:rPr>
                <w:rFonts w:ascii="Times New Roman" w:hAnsi="Times New Roman" w:cs="Times New Roman"/>
                <w:sz w:val="24"/>
                <w:szCs w:val="24"/>
              </w:rPr>
              <w:t>1</w:t>
            </w:r>
          </w:p>
        </w:tc>
        <w:tc>
          <w:tcPr>
            <w:tcW w:w="977" w:type="dxa"/>
          </w:tcPr>
          <w:p w:rsidR="00A21558" w:rsidRPr="006C0489" w:rsidRDefault="00A21558" w:rsidP="00EE5459">
            <w:pPr>
              <w:jc w:val="both"/>
              <w:rPr>
                <w:rFonts w:ascii="Times New Roman" w:hAnsi="Times New Roman" w:cs="Times New Roman"/>
                <w:sz w:val="24"/>
                <w:szCs w:val="24"/>
              </w:rPr>
            </w:pPr>
            <w:r>
              <w:rPr>
                <w:rFonts w:ascii="Times New Roman" w:hAnsi="Times New Roman" w:cs="Times New Roman"/>
                <w:sz w:val="24"/>
                <w:szCs w:val="24"/>
              </w:rPr>
              <w:t>FU</w:t>
            </w:r>
          </w:p>
        </w:tc>
        <w:tc>
          <w:tcPr>
            <w:tcW w:w="1345" w:type="dxa"/>
          </w:tcPr>
          <w:p w:rsidR="00A21558" w:rsidRPr="006C0489" w:rsidRDefault="00A21558" w:rsidP="00EE5459">
            <w:pPr>
              <w:jc w:val="both"/>
              <w:rPr>
                <w:rFonts w:ascii="Times New Roman" w:hAnsi="Times New Roman" w:cs="Times New Roman"/>
                <w:sz w:val="24"/>
                <w:szCs w:val="24"/>
              </w:rPr>
            </w:pPr>
            <w:r>
              <w:rPr>
                <w:rFonts w:ascii="Times New Roman" w:hAnsi="Times New Roman" w:cs="Times New Roman"/>
                <w:sz w:val="24"/>
                <w:szCs w:val="24"/>
              </w:rPr>
              <w:t>1948</w:t>
            </w:r>
          </w:p>
        </w:tc>
        <w:tc>
          <w:tcPr>
            <w:tcW w:w="1684" w:type="dxa"/>
          </w:tcPr>
          <w:p w:rsidR="00A21558" w:rsidRPr="006C0489" w:rsidRDefault="00A21558" w:rsidP="00EE5459">
            <w:pPr>
              <w:jc w:val="both"/>
              <w:rPr>
                <w:rFonts w:ascii="Times New Roman" w:hAnsi="Times New Roman" w:cs="Times New Roman"/>
                <w:sz w:val="24"/>
                <w:szCs w:val="24"/>
              </w:rPr>
            </w:pPr>
            <w:r>
              <w:rPr>
                <w:rFonts w:ascii="Times New Roman" w:hAnsi="Times New Roman" w:cs="Times New Roman"/>
                <w:sz w:val="24"/>
                <w:szCs w:val="24"/>
              </w:rPr>
              <w:t>Universities Miscellaneous Provision 1993 Amendment 2003</w:t>
            </w:r>
          </w:p>
        </w:tc>
        <w:tc>
          <w:tcPr>
            <w:tcW w:w="1529" w:type="dxa"/>
          </w:tcPr>
          <w:p w:rsidR="00A21558" w:rsidRPr="006C0489" w:rsidRDefault="00A21558" w:rsidP="00EE5459">
            <w:pPr>
              <w:jc w:val="both"/>
              <w:rPr>
                <w:rFonts w:ascii="Times New Roman" w:hAnsi="Times New Roman" w:cs="Times New Roman"/>
                <w:sz w:val="24"/>
                <w:szCs w:val="24"/>
              </w:rPr>
            </w:pPr>
            <w:r>
              <w:rPr>
                <w:rFonts w:ascii="Times New Roman" w:hAnsi="Times New Roman" w:cs="Times New Roman"/>
                <w:sz w:val="24"/>
                <w:szCs w:val="24"/>
              </w:rPr>
              <w:t>Councils, Management, Senate, Faculty Board, Departments</w:t>
            </w:r>
          </w:p>
        </w:tc>
        <w:tc>
          <w:tcPr>
            <w:tcW w:w="1246" w:type="dxa"/>
          </w:tcPr>
          <w:p w:rsidR="00A21558" w:rsidRPr="006C0489" w:rsidRDefault="00A21558" w:rsidP="00EE5459">
            <w:pPr>
              <w:jc w:val="both"/>
              <w:rPr>
                <w:rFonts w:ascii="Times New Roman" w:hAnsi="Times New Roman" w:cs="Times New Roman"/>
                <w:sz w:val="24"/>
                <w:szCs w:val="24"/>
              </w:rPr>
            </w:pPr>
            <w:r>
              <w:rPr>
                <w:rFonts w:ascii="Times New Roman" w:hAnsi="Times New Roman" w:cs="Times New Roman"/>
                <w:sz w:val="24"/>
                <w:szCs w:val="24"/>
              </w:rPr>
              <w:t>NUC, Federal Ministry of Education</w:t>
            </w:r>
          </w:p>
        </w:tc>
        <w:tc>
          <w:tcPr>
            <w:tcW w:w="993" w:type="dxa"/>
          </w:tcPr>
          <w:p w:rsidR="00A21558" w:rsidRPr="006C0489" w:rsidRDefault="00A21558" w:rsidP="00EE5459">
            <w:pPr>
              <w:jc w:val="both"/>
              <w:rPr>
                <w:rFonts w:ascii="Times New Roman" w:hAnsi="Times New Roman" w:cs="Times New Roman"/>
                <w:sz w:val="24"/>
                <w:szCs w:val="24"/>
              </w:rPr>
            </w:pPr>
            <w:r>
              <w:rPr>
                <w:rFonts w:ascii="Times New Roman" w:hAnsi="Times New Roman" w:cs="Times New Roman"/>
                <w:sz w:val="24"/>
                <w:szCs w:val="24"/>
              </w:rPr>
              <w:t>None</w:t>
            </w:r>
          </w:p>
        </w:tc>
        <w:tc>
          <w:tcPr>
            <w:tcW w:w="1671" w:type="dxa"/>
          </w:tcPr>
          <w:p w:rsidR="00A21558" w:rsidRPr="006C0489" w:rsidRDefault="00A21558" w:rsidP="00EE5459">
            <w:pPr>
              <w:jc w:val="both"/>
              <w:rPr>
                <w:rFonts w:ascii="Times New Roman" w:hAnsi="Times New Roman" w:cs="Times New Roman"/>
                <w:sz w:val="24"/>
                <w:szCs w:val="24"/>
              </w:rPr>
            </w:pPr>
            <w:r>
              <w:rPr>
                <w:rFonts w:ascii="Times New Roman" w:hAnsi="Times New Roman" w:cs="Times New Roman"/>
                <w:sz w:val="24"/>
                <w:szCs w:val="24"/>
              </w:rPr>
              <w:t>VC, 2 DVCs, Registrar, Bursar and University Librarian</w:t>
            </w:r>
          </w:p>
        </w:tc>
      </w:tr>
      <w:tr w:rsidR="00A21558" w:rsidRPr="006C0489" w:rsidTr="00EE5459">
        <w:tc>
          <w:tcPr>
            <w:tcW w:w="590"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2</w:t>
            </w:r>
          </w:p>
        </w:tc>
        <w:tc>
          <w:tcPr>
            <w:tcW w:w="977"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SU</w:t>
            </w:r>
          </w:p>
        </w:tc>
        <w:tc>
          <w:tcPr>
            <w:tcW w:w="1345"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1984</w:t>
            </w:r>
          </w:p>
        </w:tc>
        <w:tc>
          <w:tcPr>
            <w:tcW w:w="1684"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LASU Law of 2004</w:t>
            </w:r>
          </w:p>
        </w:tc>
        <w:tc>
          <w:tcPr>
            <w:tcW w:w="1529"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Councils, Management, Senate, Faculty Board, Departments</w:t>
            </w:r>
          </w:p>
        </w:tc>
        <w:tc>
          <w:tcPr>
            <w:tcW w:w="1246"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NUC, State Ministry of Education</w:t>
            </w:r>
          </w:p>
        </w:tc>
        <w:tc>
          <w:tcPr>
            <w:tcW w:w="993"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None</w:t>
            </w:r>
          </w:p>
        </w:tc>
        <w:tc>
          <w:tcPr>
            <w:tcW w:w="1671"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VC, 2 DVCs, Registrar, Bursar and University Librarian</w:t>
            </w:r>
          </w:p>
        </w:tc>
      </w:tr>
      <w:tr w:rsidR="00A21558" w:rsidRPr="006C0489" w:rsidTr="00EE5459">
        <w:tc>
          <w:tcPr>
            <w:tcW w:w="590"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3</w:t>
            </w:r>
          </w:p>
        </w:tc>
        <w:tc>
          <w:tcPr>
            <w:tcW w:w="977"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PU</w:t>
            </w:r>
          </w:p>
        </w:tc>
        <w:tc>
          <w:tcPr>
            <w:tcW w:w="1345"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2002</w:t>
            </w:r>
          </w:p>
        </w:tc>
        <w:tc>
          <w:tcPr>
            <w:tcW w:w="1684"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Incorporated Trustees</w:t>
            </w:r>
          </w:p>
        </w:tc>
        <w:tc>
          <w:tcPr>
            <w:tcW w:w="1529"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Board of Regents, Senate, Faculty Board, Departments</w:t>
            </w:r>
          </w:p>
        </w:tc>
        <w:tc>
          <w:tcPr>
            <w:tcW w:w="1246"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NUC, Board of Trustees, Federal Ministry of Education</w:t>
            </w:r>
          </w:p>
        </w:tc>
        <w:tc>
          <w:tcPr>
            <w:tcW w:w="993"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None</w:t>
            </w:r>
          </w:p>
        </w:tc>
        <w:tc>
          <w:tcPr>
            <w:tcW w:w="1671"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VC, 1 DVC, Registrar, Bursar and University Librarian</w:t>
            </w:r>
          </w:p>
        </w:tc>
      </w:tr>
      <w:tr w:rsidR="00A21558" w:rsidRPr="006C0489" w:rsidTr="00EE5459">
        <w:tc>
          <w:tcPr>
            <w:tcW w:w="590"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4</w:t>
            </w:r>
          </w:p>
        </w:tc>
        <w:tc>
          <w:tcPr>
            <w:tcW w:w="977"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FP</w:t>
            </w:r>
          </w:p>
        </w:tc>
        <w:tc>
          <w:tcPr>
            <w:tcW w:w="1345"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1963</w:t>
            </w:r>
          </w:p>
        </w:tc>
        <w:tc>
          <w:tcPr>
            <w:tcW w:w="1684"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Federal Polytechnics Act 2004 Amendment 2017</w:t>
            </w:r>
          </w:p>
        </w:tc>
        <w:tc>
          <w:tcPr>
            <w:tcW w:w="1529"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 xml:space="preserve">Council, Academic Board, Management, Board of School, </w:t>
            </w:r>
            <w:r>
              <w:rPr>
                <w:rFonts w:ascii="Times New Roman" w:hAnsi="Times New Roman" w:cs="Times New Roman"/>
                <w:sz w:val="24"/>
                <w:szCs w:val="24"/>
              </w:rPr>
              <w:lastRenderedPageBreak/>
              <w:t>Departments</w:t>
            </w:r>
          </w:p>
        </w:tc>
        <w:tc>
          <w:tcPr>
            <w:tcW w:w="1246"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lastRenderedPageBreak/>
              <w:t>NBTE, Federal Ministry of Education</w:t>
            </w:r>
          </w:p>
        </w:tc>
        <w:tc>
          <w:tcPr>
            <w:tcW w:w="993"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None</w:t>
            </w:r>
          </w:p>
        </w:tc>
        <w:tc>
          <w:tcPr>
            <w:tcW w:w="1671"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 xml:space="preserve">Rector, Deputy Rector, Registrar, Bursar, Polytechnic </w:t>
            </w:r>
            <w:r>
              <w:rPr>
                <w:rFonts w:ascii="Times New Roman" w:hAnsi="Times New Roman" w:cs="Times New Roman"/>
                <w:sz w:val="24"/>
                <w:szCs w:val="24"/>
              </w:rPr>
              <w:lastRenderedPageBreak/>
              <w:t>Librarian</w:t>
            </w:r>
          </w:p>
        </w:tc>
      </w:tr>
      <w:tr w:rsidR="00A21558" w:rsidRPr="006C0489" w:rsidTr="00EE5459">
        <w:tc>
          <w:tcPr>
            <w:tcW w:w="590"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977"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SP</w:t>
            </w:r>
          </w:p>
        </w:tc>
        <w:tc>
          <w:tcPr>
            <w:tcW w:w="1345"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1978</w:t>
            </w:r>
          </w:p>
        </w:tc>
        <w:tc>
          <w:tcPr>
            <w:tcW w:w="1684"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LASPOTECH Law 2004</w:t>
            </w:r>
          </w:p>
        </w:tc>
        <w:tc>
          <w:tcPr>
            <w:tcW w:w="1529"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Council, Academic Board, Management, Board of School, Departments</w:t>
            </w:r>
          </w:p>
        </w:tc>
        <w:tc>
          <w:tcPr>
            <w:tcW w:w="1246"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NBTE, State Ministry of Education</w:t>
            </w:r>
          </w:p>
        </w:tc>
        <w:tc>
          <w:tcPr>
            <w:tcW w:w="993"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None</w:t>
            </w:r>
          </w:p>
        </w:tc>
        <w:tc>
          <w:tcPr>
            <w:tcW w:w="1671"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Rector, 2 Deputy Rectors, Registrar, Bursar, Polytechnic Librarian</w:t>
            </w:r>
          </w:p>
        </w:tc>
      </w:tr>
      <w:tr w:rsidR="00A21558" w:rsidRPr="006C0489" w:rsidTr="00EE5459">
        <w:tc>
          <w:tcPr>
            <w:tcW w:w="590"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6</w:t>
            </w:r>
          </w:p>
        </w:tc>
        <w:tc>
          <w:tcPr>
            <w:tcW w:w="977"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PP</w:t>
            </w:r>
          </w:p>
        </w:tc>
        <w:tc>
          <w:tcPr>
            <w:tcW w:w="1345"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1990</w:t>
            </w:r>
          </w:p>
        </w:tc>
        <w:tc>
          <w:tcPr>
            <w:tcW w:w="1684"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Incorporated Trustees</w:t>
            </w:r>
          </w:p>
        </w:tc>
        <w:tc>
          <w:tcPr>
            <w:tcW w:w="1529"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Council, Academic Board, Management, Board of School, Departments</w:t>
            </w:r>
          </w:p>
        </w:tc>
        <w:tc>
          <w:tcPr>
            <w:tcW w:w="1246"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BOT, NBTE, State and Federal Ministry of Education</w:t>
            </w:r>
          </w:p>
        </w:tc>
        <w:tc>
          <w:tcPr>
            <w:tcW w:w="993"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None</w:t>
            </w:r>
          </w:p>
        </w:tc>
        <w:tc>
          <w:tcPr>
            <w:tcW w:w="1671"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Rector, Deputy Rector, Registrar, Polytechnic Librarian</w:t>
            </w:r>
          </w:p>
        </w:tc>
      </w:tr>
      <w:tr w:rsidR="00A21558" w:rsidRPr="006C0489" w:rsidTr="00EE5459">
        <w:tc>
          <w:tcPr>
            <w:tcW w:w="590"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7</w:t>
            </w:r>
          </w:p>
        </w:tc>
        <w:tc>
          <w:tcPr>
            <w:tcW w:w="977"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FC</w:t>
            </w:r>
          </w:p>
        </w:tc>
        <w:tc>
          <w:tcPr>
            <w:tcW w:w="1345"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1963</w:t>
            </w:r>
          </w:p>
        </w:tc>
        <w:tc>
          <w:tcPr>
            <w:tcW w:w="1684"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Federal Colleges of Education Act 1963</w:t>
            </w:r>
          </w:p>
        </w:tc>
        <w:tc>
          <w:tcPr>
            <w:tcW w:w="1529"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Council, Academic Board, Management, Board of School, Departments</w:t>
            </w:r>
          </w:p>
        </w:tc>
        <w:tc>
          <w:tcPr>
            <w:tcW w:w="1246"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NCCE, Federal Ministry of Education</w:t>
            </w:r>
          </w:p>
        </w:tc>
        <w:tc>
          <w:tcPr>
            <w:tcW w:w="993"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None</w:t>
            </w:r>
          </w:p>
        </w:tc>
        <w:tc>
          <w:tcPr>
            <w:tcW w:w="1671"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Provost, Deputy Provost, Registrar, Bursar and Librarian</w:t>
            </w:r>
          </w:p>
        </w:tc>
      </w:tr>
      <w:tr w:rsidR="00A21558" w:rsidRPr="006C0489" w:rsidTr="00EE5459">
        <w:tc>
          <w:tcPr>
            <w:tcW w:w="590"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8</w:t>
            </w:r>
          </w:p>
        </w:tc>
        <w:tc>
          <w:tcPr>
            <w:tcW w:w="977"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SC</w:t>
            </w:r>
          </w:p>
        </w:tc>
        <w:tc>
          <w:tcPr>
            <w:tcW w:w="1345" w:type="dxa"/>
          </w:tcPr>
          <w:p w:rsidR="00A21558" w:rsidRDefault="00A21558" w:rsidP="00EE5459">
            <w:pPr>
              <w:jc w:val="both"/>
              <w:rPr>
                <w:rFonts w:ascii="Times New Roman" w:hAnsi="Times New Roman" w:cs="Times New Roman"/>
                <w:sz w:val="24"/>
                <w:szCs w:val="24"/>
              </w:rPr>
            </w:pPr>
          </w:p>
        </w:tc>
        <w:tc>
          <w:tcPr>
            <w:tcW w:w="1684" w:type="dxa"/>
          </w:tcPr>
          <w:p w:rsidR="00A21558" w:rsidRDefault="00A21558" w:rsidP="00EE5459">
            <w:pPr>
              <w:jc w:val="both"/>
              <w:rPr>
                <w:rFonts w:ascii="Times New Roman" w:hAnsi="Times New Roman" w:cs="Times New Roman"/>
                <w:sz w:val="24"/>
                <w:szCs w:val="24"/>
              </w:rPr>
            </w:pPr>
          </w:p>
        </w:tc>
        <w:tc>
          <w:tcPr>
            <w:tcW w:w="1529" w:type="dxa"/>
          </w:tcPr>
          <w:p w:rsidR="00A21558" w:rsidRDefault="00A21558" w:rsidP="00EE5459">
            <w:pPr>
              <w:jc w:val="both"/>
              <w:rPr>
                <w:rFonts w:ascii="Times New Roman" w:hAnsi="Times New Roman" w:cs="Times New Roman"/>
                <w:sz w:val="24"/>
                <w:szCs w:val="24"/>
              </w:rPr>
            </w:pPr>
          </w:p>
        </w:tc>
        <w:tc>
          <w:tcPr>
            <w:tcW w:w="1246" w:type="dxa"/>
          </w:tcPr>
          <w:p w:rsidR="00A21558" w:rsidRDefault="00A21558" w:rsidP="00EE5459">
            <w:pPr>
              <w:jc w:val="both"/>
              <w:rPr>
                <w:rFonts w:ascii="Times New Roman" w:hAnsi="Times New Roman" w:cs="Times New Roman"/>
                <w:sz w:val="24"/>
                <w:szCs w:val="24"/>
              </w:rPr>
            </w:pPr>
          </w:p>
        </w:tc>
        <w:tc>
          <w:tcPr>
            <w:tcW w:w="993" w:type="dxa"/>
          </w:tcPr>
          <w:p w:rsidR="00A21558" w:rsidRDefault="00A21558" w:rsidP="00EE5459">
            <w:pPr>
              <w:jc w:val="both"/>
              <w:rPr>
                <w:rFonts w:ascii="Times New Roman" w:hAnsi="Times New Roman" w:cs="Times New Roman"/>
                <w:sz w:val="24"/>
                <w:szCs w:val="24"/>
              </w:rPr>
            </w:pPr>
          </w:p>
        </w:tc>
        <w:tc>
          <w:tcPr>
            <w:tcW w:w="1671" w:type="dxa"/>
          </w:tcPr>
          <w:p w:rsidR="00A21558" w:rsidRDefault="00A21558" w:rsidP="00EE5459">
            <w:pPr>
              <w:jc w:val="both"/>
              <w:rPr>
                <w:rFonts w:ascii="Times New Roman" w:hAnsi="Times New Roman" w:cs="Times New Roman"/>
                <w:sz w:val="24"/>
                <w:szCs w:val="24"/>
              </w:rPr>
            </w:pPr>
          </w:p>
        </w:tc>
      </w:tr>
      <w:tr w:rsidR="00A21558" w:rsidRPr="006C0489" w:rsidTr="00EE5459">
        <w:tc>
          <w:tcPr>
            <w:tcW w:w="590"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9</w:t>
            </w:r>
          </w:p>
        </w:tc>
        <w:tc>
          <w:tcPr>
            <w:tcW w:w="977"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PC</w:t>
            </w:r>
          </w:p>
        </w:tc>
        <w:tc>
          <w:tcPr>
            <w:tcW w:w="1345"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2004</w:t>
            </w:r>
          </w:p>
        </w:tc>
        <w:tc>
          <w:tcPr>
            <w:tcW w:w="1684"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Incorporated BOT</w:t>
            </w:r>
          </w:p>
        </w:tc>
        <w:tc>
          <w:tcPr>
            <w:tcW w:w="1529"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Council, Academic Board</w:t>
            </w:r>
          </w:p>
        </w:tc>
        <w:tc>
          <w:tcPr>
            <w:tcW w:w="1246"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NCCE, BOT, Federal and State Ministry of Education</w:t>
            </w:r>
          </w:p>
        </w:tc>
        <w:tc>
          <w:tcPr>
            <w:tcW w:w="993"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None</w:t>
            </w:r>
          </w:p>
        </w:tc>
        <w:tc>
          <w:tcPr>
            <w:tcW w:w="1671" w:type="dxa"/>
          </w:tcPr>
          <w:p w:rsidR="00A21558" w:rsidRDefault="00A21558" w:rsidP="00EE5459">
            <w:pPr>
              <w:jc w:val="both"/>
              <w:rPr>
                <w:rFonts w:ascii="Times New Roman" w:hAnsi="Times New Roman" w:cs="Times New Roman"/>
                <w:sz w:val="24"/>
                <w:szCs w:val="24"/>
              </w:rPr>
            </w:pPr>
            <w:r>
              <w:rPr>
                <w:rFonts w:ascii="Times New Roman" w:hAnsi="Times New Roman" w:cs="Times New Roman"/>
                <w:sz w:val="24"/>
                <w:szCs w:val="24"/>
              </w:rPr>
              <w:t>Provost, Deputy Provost, Registrar, Bursar and Librarian</w:t>
            </w:r>
          </w:p>
        </w:tc>
      </w:tr>
    </w:tbl>
    <w:p w:rsidR="00FC06D1" w:rsidRDefault="00A21558" w:rsidP="00314995">
      <w:pPr>
        <w:spacing w:line="240" w:lineRule="auto"/>
        <w:jc w:val="both"/>
        <w:rPr>
          <w:rFonts w:ascii="Times New Roman" w:hAnsi="Times New Roman" w:cs="Times New Roman"/>
          <w:sz w:val="24"/>
          <w:szCs w:val="24"/>
        </w:rPr>
      </w:pPr>
      <w:r>
        <w:rPr>
          <w:rFonts w:ascii="Times New Roman" w:hAnsi="Times New Roman" w:cs="Times New Roman"/>
          <w:sz w:val="24"/>
          <w:szCs w:val="24"/>
        </w:rPr>
        <w:t>Source: Compiled by the Authors</w:t>
      </w:r>
    </w:p>
    <w:p w:rsidR="00314995" w:rsidRDefault="00314995" w:rsidP="00314995">
      <w:pPr>
        <w:spacing w:line="240" w:lineRule="auto"/>
        <w:jc w:val="both"/>
        <w:rPr>
          <w:rFonts w:ascii="Times New Roman" w:hAnsi="Times New Roman" w:cs="Times New Roman"/>
          <w:sz w:val="24"/>
          <w:szCs w:val="24"/>
        </w:rPr>
      </w:pPr>
    </w:p>
    <w:p w:rsidR="004E1572" w:rsidRDefault="004E1572"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Table 1</w:t>
      </w:r>
      <w:r w:rsidR="00DA3630">
        <w:rPr>
          <w:rFonts w:ascii="Times New Roman" w:hAnsi="Times New Roman" w:cs="Times New Roman"/>
          <w:sz w:val="24"/>
          <w:szCs w:val="24"/>
        </w:rPr>
        <w:t>I</w:t>
      </w:r>
      <w:r>
        <w:rPr>
          <w:rFonts w:ascii="Times New Roman" w:hAnsi="Times New Roman" w:cs="Times New Roman"/>
          <w:sz w:val="24"/>
          <w:szCs w:val="24"/>
        </w:rPr>
        <w:t xml:space="preserve"> shows the application of CG in NHEIs. The structures are similar to those of the UK. The internal governance structure</w:t>
      </w:r>
      <w:r w:rsidR="00DA3630">
        <w:rPr>
          <w:rFonts w:ascii="Times New Roman" w:hAnsi="Times New Roman" w:cs="Times New Roman"/>
          <w:sz w:val="24"/>
          <w:szCs w:val="24"/>
        </w:rPr>
        <w:t>s</w:t>
      </w:r>
      <w:r>
        <w:rPr>
          <w:rFonts w:ascii="Times New Roman" w:hAnsi="Times New Roman" w:cs="Times New Roman"/>
          <w:sz w:val="24"/>
          <w:szCs w:val="24"/>
        </w:rPr>
        <w:t xml:space="preserve"> of shared governance are found virtually in all the institutions. The external g</w:t>
      </w:r>
      <w:r w:rsidR="00DA3630">
        <w:rPr>
          <w:rFonts w:ascii="Times New Roman" w:hAnsi="Times New Roman" w:cs="Times New Roman"/>
          <w:sz w:val="24"/>
          <w:szCs w:val="24"/>
        </w:rPr>
        <w:t>overnance structures are in forms of state involvement in institutional governance and o</w:t>
      </w:r>
      <w:r>
        <w:rPr>
          <w:rFonts w:ascii="Times New Roman" w:hAnsi="Times New Roman" w:cs="Times New Roman"/>
          <w:sz w:val="24"/>
          <w:szCs w:val="24"/>
        </w:rPr>
        <w:t xml:space="preserve">ne important finding is </w:t>
      </w:r>
      <w:r w:rsidR="00DA3630">
        <w:rPr>
          <w:rFonts w:ascii="Times New Roman" w:hAnsi="Times New Roman" w:cs="Times New Roman"/>
          <w:sz w:val="24"/>
          <w:szCs w:val="24"/>
        </w:rPr>
        <w:t>the absence</w:t>
      </w:r>
      <w:r>
        <w:rPr>
          <w:rFonts w:ascii="Times New Roman" w:hAnsi="Times New Roman" w:cs="Times New Roman"/>
          <w:sz w:val="24"/>
          <w:szCs w:val="24"/>
        </w:rPr>
        <w:t xml:space="preserve"> of Annual Report on</w:t>
      </w:r>
      <w:r w:rsidR="00DA3630">
        <w:rPr>
          <w:rFonts w:ascii="Times New Roman" w:hAnsi="Times New Roman" w:cs="Times New Roman"/>
          <w:sz w:val="24"/>
          <w:szCs w:val="24"/>
        </w:rPr>
        <w:t xml:space="preserve"> disclosure of application of</w:t>
      </w:r>
      <w:r>
        <w:rPr>
          <w:rFonts w:ascii="Times New Roman" w:hAnsi="Times New Roman" w:cs="Times New Roman"/>
          <w:sz w:val="24"/>
          <w:szCs w:val="24"/>
        </w:rPr>
        <w:t xml:space="preserve"> CG</w:t>
      </w:r>
      <w:r w:rsidR="00DA3630">
        <w:rPr>
          <w:rFonts w:ascii="Times New Roman" w:hAnsi="Times New Roman" w:cs="Times New Roman"/>
          <w:sz w:val="24"/>
          <w:szCs w:val="24"/>
        </w:rPr>
        <w:t xml:space="preserve"> principles</w:t>
      </w:r>
      <w:r>
        <w:rPr>
          <w:rFonts w:ascii="Times New Roman" w:hAnsi="Times New Roman" w:cs="Times New Roman"/>
          <w:sz w:val="24"/>
          <w:szCs w:val="24"/>
        </w:rPr>
        <w:t>.</w:t>
      </w:r>
    </w:p>
    <w:p w:rsidR="004E1572" w:rsidRDefault="004E1572"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major internal constituents of governance are usually provided by the statutes establishing the institutions. They include the Governing Council</w:t>
      </w:r>
      <w:r w:rsidR="00DA3630">
        <w:rPr>
          <w:rFonts w:ascii="Times New Roman" w:hAnsi="Times New Roman" w:cs="Times New Roman"/>
          <w:sz w:val="24"/>
          <w:szCs w:val="24"/>
        </w:rPr>
        <w:t>s</w:t>
      </w:r>
      <w:r>
        <w:rPr>
          <w:rFonts w:ascii="Times New Roman" w:hAnsi="Times New Roman" w:cs="Times New Roman"/>
          <w:sz w:val="24"/>
          <w:szCs w:val="24"/>
        </w:rPr>
        <w:t>, Executive Management, Management Committee</w:t>
      </w:r>
      <w:r w:rsidR="00211DB4">
        <w:rPr>
          <w:rFonts w:ascii="Times New Roman" w:hAnsi="Times New Roman" w:cs="Times New Roman"/>
          <w:sz w:val="24"/>
          <w:szCs w:val="24"/>
        </w:rPr>
        <w:t>, Senate/Academic Bo</w:t>
      </w:r>
      <w:r w:rsidR="00DA3630">
        <w:rPr>
          <w:rFonts w:ascii="Times New Roman" w:hAnsi="Times New Roman" w:cs="Times New Roman"/>
          <w:sz w:val="24"/>
          <w:szCs w:val="24"/>
        </w:rPr>
        <w:t>ard, Faculty Board, etc. Table II</w:t>
      </w:r>
      <w:r w:rsidR="00211DB4">
        <w:rPr>
          <w:rFonts w:ascii="Times New Roman" w:hAnsi="Times New Roman" w:cs="Times New Roman"/>
          <w:sz w:val="24"/>
          <w:szCs w:val="24"/>
        </w:rPr>
        <w:t xml:space="preserve"> provides the constituent bodies involved in the internal governance of NH</w:t>
      </w:r>
      <w:r w:rsidR="00DA3630">
        <w:rPr>
          <w:rFonts w:ascii="Times New Roman" w:hAnsi="Times New Roman" w:cs="Times New Roman"/>
          <w:sz w:val="24"/>
          <w:szCs w:val="24"/>
        </w:rPr>
        <w:t>E</w:t>
      </w:r>
      <w:r w:rsidR="00211DB4">
        <w:rPr>
          <w:rFonts w:ascii="Times New Roman" w:hAnsi="Times New Roman" w:cs="Times New Roman"/>
          <w:sz w:val="24"/>
          <w:szCs w:val="24"/>
        </w:rPr>
        <w:t>Is. Although,</w:t>
      </w:r>
      <w:r w:rsidR="00B92F56">
        <w:rPr>
          <w:rFonts w:ascii="Times New Roman" w:hAnsi="Times New Roman" w:cs="Times New Roman"/>
          <w:sz w:val="24"/>
          <w:szCs w:val="24"/>
        </w:rPr>
        <w:t xml:space="preserve"> information provided by Table II</w:t>
      </w:r>
      <w:r w:rsidR="00211DB4">
        <w:rPr>
          <w:rFonts w:ascii="Times New Roman" w:hAnsi="Times New Roman" w:cs="Times New Roman"/>
          <w:sz w:val="24"/>
          <w:szCs w:val="24"/>
        </w:rPr>
        <w:t xml:space="preserve"> are based on content analysis of documents. The Table</w:t>
      </w:r>
      <w:r w:rsidR="00B92F56">
        <w:rPr>
          <w:rFonts w:ascii="Times New Roman" w:hAnsi="Times New Roman" w:cs="Times New Roman"/>
          <w:sz w:val="24"/>
          <w:szCs w:val="24"/>
        </w:rPr>
        <w:t xml:space="preserve"> II</w:t>
      </w:r>
      <w:r w:rsidR="00211DB4">
        <w:rPr>
          <w:rFonts w:ascii="Times New Roman" w:hAnsi="Times New Roman" w:cs="Times New Roman"/>
          <w:sz w:val="24"/>
          <w:szCs w:val="24"/>
        </w:rPr>
        <w:t xml:space="preserve"> shows the executive head of NH</w:t>
      </w:r>
      <w:r w:rsidR="00B92F56">
        <w:rPr>
          <w:rFonts w:ascii="Times New Roman" w:hAnsi="Times New Roman" w:cs="Times New Roman"/>
          <w:sz w:val="24"/>
          <w:szCs w:val="24"/>
        </w:rPr>
        <w:t>EIs</w:t>
      </w:r>
      <w:r w:rsidR="00211DB4">
        <w:rPr>
          <w:rFonts w:ascii="Times New Roman" w:hAnsi="Times New Roman" w:cs="Times New Roman"/>
          <w:sz w:val="24"/>
          <w:szCs w:val="24"/>
        </w:rPr>
        <w:t xml:space="preserve"> is known as VC/Rector/Provost. Overtime, the power of GC </w:t>
      </w:r>
      <w:r w:rsidR="00B92F56">
        <w:rPr>
          <w:rFonts w:ascii="Times New Roman" w:hAnsi="Times New Roman" w:cs="Times New Roman"/>
          <w:sz w:val="24"/>
          <w:szCs w:val="24"/>
        </w:rPr>
        <w:t>and CEO has changed t</w:t>
      </w:r>
      <w:r w:rsidR="00211DB4">
        <w:rPr>
          <w:rFonts w:ascii="Times New Roman" w:hAnsi="Times New Roman" w:cs="Times New Roman"/>
          <w:sz w:val="24"/>
          <w:szCs w:val="24"/>
        </w:rPr>
        <w:t>o allow the CEO</w:t>
      </w:r>
      <w:r w:rsidR="00B92F56">
        <w:rPr>
          <w:rFonts w:ascii="Times New Roman" w:hAnsi="Times New Roman" w:cs="Times New Roman"/>
          <w:sz w:val="24"/>
          <w:szCs w:val="24"/>
        </w:rPr>
        <w:t>s have more power in decision making</w:t>
      </w:r>
      <w:r w:rsidR="00211DB4">
        <w:rPr>
          <w:rFonts w:ascii="Times New Roman" w:hAnsi="Times New Roman" w:cs="Times New Roman"/>
          <w:sz w:val="24"/>
          <w:szCs w:val="24"/>
        </w:rPr>
        <w:t xml:space="preserve">. </w:t>
      </w:r>
      <w:r w:rsidR="00B92F56">
        <w:rPr>
          <w:rFonts w:ascii="Times New Roman" w:hAnsi="Times New Roman" w:cs="Times New Roman"/>
          <w:sz w:val="24"/>
          <w:szCs w:val="24"/>
        </w:rPr>
        <w:t>For instance, the University (Miscellaneous) Amendment Act</w:t>
      </w:r>
      <w:r w:rsidR="00AA2219">
        <w:rPr>
          <w:rFonts w:ascii="Times New Roman" w:hAnsi="Times New Roman" w:cs="Times New Roman"/>
          <w:sz w:val="24"/>
          <w:szCs w:val="24"/>
        </w:rPr>
        <w:t xml:space="preserve"> 2003</w:t>
      </w:r>
      <w:r w:rsidR="00B92F56">
        <w:rPr>
          <w:rFonts w:ascii="Times New Roman" w:hAnsi="Times New Roman" w:cs="Times New Roman"/>
          <w:sz w:val="24"/>
          <w:szCs w:val="24"/>
        </w:rPr>
        <w:t xml:space="preserve"> guarantees the autonomy of Nigerian universities by providing the Council with </w:t>
      </w:r>
      <w:r w:rsidR="00143A8D">
        <w:rPr>
          <w:rFonts w:ascii="Times New Roman" w:hAnsi="Times New Roman" w:cs="Times New Roman"/>
          <w:sz w:val="24"/>
          <w:szCs w:val="24"/>
        </w:rPr>
        <w:t>full responsibility for good management, growth and development</w:t>
      </w:r>
      <w:r w:rsidR="00AA2219">
        <w:rPr>
          <w:rFonts w:ascii="Times New Roman" w:hAnsi="Times New Roman" w:cs="Times New Roman"/>
          <w:sz w:val="24"/>
          <w:szCs w:val="24"/>
        </w:rPr>
        <w:t>. The selection of the CEO is usually by the GC for a single term of 5 years. The size and membership</w:t>
      </w:r>
      <w:r w:rsidR="00143A8D">
        <w:rPr>
          <w:rFonts w:ascii="Times New Roman" w:hAnsi="Times New Roman" w:cs="Times New Roman"/>
          <w:sz w:val="24"/>
          <w:szCs w:val="24"/>
        </w:rPr>
        <w:t xml:space="preserve"> of the Council</w:t>
      </w:r>
      <w:r w:rsidR="00992A9A">
        <w:rPr>
          <w:rFonts w:ascii="Times New Roman" w:hAnsi="Times New Roman" w:cs="Times New Roman"/>
          <w:sz w:val="24"/>
          <w:szCs w:val="24"/>
        </w:rPr>
        <w:t xml:space="preserve"> vary</w:t>
      </w:r>
      <w:r w:rsidR="00AA2219">
        <w:rPr>
          <w:rFonts w:ascii="Times New Roman" w:hAnsi="Times New Roman" w:cs="Times New Roman"/>
          <w:sz w:val="24"/>
          <w:szCs w:val="24"/>
        </w:rPr>
        <w:t xml:space="preserve"> depending ownership structure. Membership</w:t>
      </w:r>
      <w:r w:rsidR="00143A8D">
        <w:rPr>
          <w:rFonts w:ascii="Times New Roman" w:hAnsi="Times New Roman" w:cs="Times New Roman"/>
          <w:sz w:val="24"/>
          <w:szCs w:val="24"/>
        </w:rPr>
        <w:t xml:space="preserve"> also</w:t>
      </w:r>
      <w:r w:rsidR="00992A9A">
        <w:rPr>
          <w:rFonts w:ascii="Times New Roman" w:hAnsi="Times New Roman" w:cs="Times New Roman"/>
          <w:sz w:val="24"/>
          <w:szCs w:val="24"/>
        </w:rPr>
        <w:t xml:space="preserve"> is composed with</w:t>
      </w:r>
      <w:r w:rsidR="00AA2219">
        <w:rPr>
          <w:rFonts w:ascii="Times New Roman" w:hAnsi="Times New Roman" w:cs="Times New Roman"/>
          <w:sz w:val="24"/>
          <w:szCs w:val="24"/>
        </w:rPr>
        <w:t xml:space="preserve"> representation from internal and external stakeholders. </w:t>
      </w:r>
    </w:p>
    <w:p w:rsidR="00AA2219" w:rsidRPr="00143A8D" w:rsidRDefault="00143A8D" w:rsidP="00D63448">
      <w:pPr>
        <w:spacing w:line="480" w:lineRule="auto"/>
        <w:jc w:val="both"/>
        <w:rPr>
          <w:rFonts w:ascii="Times New Roman" w:hAnsi="Times New Roman" w:cs="Times New Roman"/>
          <w:b/>
          <w:bCs/>
          <w:sz w:val="24"/>
          <w:szCs w:val="24"/>
        </w:rPr>
      </w:pPr>
      <w:r>
        <w:rPr>
          <w:rFonts w:ascii="Times New Roman" w:hAnsi="Times New Roman" w:cs="Times New Roman"/>
          <w:sz w:val="24"/>
          <w:szCs w:val="24"/>
        </w:rPr>
        <w:t>Table II</w:t>
      </w:r>
      <w:r w:rsidR="00992A9A">
        <w:rPr>
          <w:rFonts w:ascii="Times New Roman" w:hAnsi="Times New Roman" w:cs="Times New Roman"/>
          <w:sz w:val="24"/>
          <w:szCs w:val="24"/>
        </w:rPr>
        <w:t>I</w:t>
      </w:r>
      <w:r w:rsidR="00AA2219">
        <w:rPr>
          <w:rFonts w:ascii="Times New Roman" w:hAnsi="Times New Roman" w:cs="Times New Roman"/>
          <w:sz w:val="24"/>
          <w:szCs w:val="24"/>
        </w:rPr>
        <w:t xml:space="preserve">: </w:t>
      </w:r>
      <w:r w:rsidR="00AE47BD" w:rsidRPr="00143A8D">
        <w:rPr>
          <w:rFonts w:ascii="Times New Roman" w:hAnsi="Times New Roman" w:cs="Times New Roman"/>
          <w:b/>
          <w:bCs/>
          <w:sz w:val="24"/>
          <w:szCs w:val="24"/>
        </w:rPr>
        <w:t>Composition of Nigerian Higher Institutions Governing Councils</w:t>
      </w:r>
      <w:r w:rsidRPr="00143A8D">
        <w:rPr>
          <w:rFonts w:ascii="Times New Roman" w:hAnsi="Times New Roman" w:cs="Times New Roman"/>
          <w:b/>
          <w:bCs/>
          <w:sz w:val="24"/>
          <w:szCs w:val="24"/>
        </w:rPr>
        <w:t xml:space="preserve"> According to the     Statutes</w:t>
      </w:r>
    </w:p>
    <w:tbl>
      <w:tblPr>
        <w:tblStyle w:val="TableGrid"/>
        <w:tblW w:w="0" w:type="auto"/>
        <w:tblLook w:val="04A0" w:firstRow="1" w:lastRow="0" w:firstColumn="1" w:lastColumn="0" w:noHBand="0" w:noVBand="1"/>
      </w:tblPr>
      <w:tblGrid>
        <w:gridCol w:w="590"/>
        <w:gridCol w:w="3478"/>
        <w:gridCol w:w="630"/>
        <w:gridCol w:w="630"/>
        <w:gridCol w:w="630"/>
        <w:gridCol w:w="630"/>
        <w:gridCol w:w="630"/>
        <w:gridCol w:w="540"/>
        <w:gridCol w:w="630"/>
        <w:gridCol w:w="630"/>
        <w:gridCol w:w="558"/>
      </w:tblGrid>
      <w:tr w:rsidR="00AE47BD" w:rsidTr="00AE47BD">
        <w:tc>
          <w:tcPr>
            <w:tcW w:w="590"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S/N</w:t>
            </w:r>
          </w:p>
        </w:tc>
        <w:tc>
          <w:tcPr>
            <w:tcW w:w="3478"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Membership</w:t>
            </w:r>
          </w:p>
        </w:tc>
        <w:tc>
          <w:tcPr>
            <w:tcW w:w="630"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FU</w:t>
            </w:r>
          </w:p>
        </w:tc>
        <w:tc>
          <w:tcPr>
            <w:tcW w:w="630"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SU</w:t>
            </w:r>
          </w:p>
        </w:tc>
        <w:tc>
          <w:tcPr>
            <w:tcW w:w="630"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PU</w:t>
            </w:r>
          </w:p>
        </w:tc>
        <w:tc>
          <w:tcPr>
            <w:tcW w:w="630"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FP</w:t>
            </w:r>
          </w:p>
        </w:tc>
        <w:tc>
          <w:tcPr>
            <w:tcW w:w="630"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SP</w:t>
            </w:r>
          </w:p>
        </w:tc>
        <w:tc>
          <w:tcPr>
            <w:tcW w:w="540"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PP</w:t>
            </w:r>
          </w:p>
        </w:tc>
        <w:tc>
          <w:tcPr>
            <w:tcW w:w="630"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FC</w:t>
            </w:r>
          </w:p>
        </w:tc>
        <w:tc>
          <w:tcPr>
            <w:tcW w:w="630"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SC</w:t>
            </w:r>
          </w:p>
        </w:tc>
        <w:tc>
          <w:tcPr>
            <w:tcW w:w="558"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PC</w:t>
            </w:r>
          </w:p>
        </w:tc>
      </w:tr>
      <w:tr w:rsidR="00AE47BD" w:rsidTr="00AE47BD">
        <w:tc>
          <w:tcPr>
            <w:tcW w:w="590"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478"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Non-Executive Chairman</w:t>
            </w:r>
          </w:p>
        </w:tc>
        <w:tc>
          <w:tcPr>
            <w:tcW w:w="630"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58"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r>
      <w:tr w:rsidR="00AE47BD" w:rsidTr="00AE47BD">
        <w:tc>
          <w:tcPr>
            <w:tcW w:w="590"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478"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Executive Chairman</w:t>
            </w:r>
          </w:p>
        </w:tc>
        <w:tc>
          <w:tcPr>
            <w:tcW w:w="630"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40"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58"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r>
      <w:tr w:rsidR="00AE47BD" w:rsidTr="00AE47BD">
        <w:tc>
          <w:tcPr>
            <w:tcW w:w="590"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478"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VC/Rector/Provost</w:t>
            </w:r>
          </w:p>
        </w:tc>
        <w:tc>
          <w:tcPr>
            <w:tcW w:w="630"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58"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r>
      <w:tr w:rsidR="00AE47BD" w:rsidTr="00AE47BD">
        <w:tc>
          <w:tcPr>
            <w:tcW w:w="590"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478"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DVC/Dep. Rector/Dep. Provost</w:t>
            </w:r>
          </w:p>
        </w:tc>
        <w:tc>
          <w:tcPr>
            <w:tcW w:w="630"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30"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30"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30"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30"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40"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58" w:type="dxa"/>
          </w:tcPr>
          <w:p w:rsidR="00AE47BD" w:rsidRDefault="00AE47BD"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r>
      <w:tr w:rsidR="003D2F63" w:rsidTr="00AE47BD">
        <w:tc>
          <w:tcPr>
            <w:tcW w:w="59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478"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Rep Senate/ACB</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58"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r>
      <w:tr w:rsidR="003D2F63" w:rsidTr="00AE47BD">
        <w:tc>
          <w:tcPr>
            <w:tcW w:w="59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3478"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Rep Congregation</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58"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r>
      <w:tr w:rsidR="003D2F63" w:rsidTr="00AE47BD">
        <w:tc>
          <w:tcPr>
            <w:tcW w:w="59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3478"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Rep Ministry of Education</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58"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r>
      <w:tr w:rsidR="003D2F63" w:rsidTr="00AE47BD">
        <w:tc>
          <w:tcPr>
            <w:tcW w:w="59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3478"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Rep Convocation</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4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58"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r>
      <w:tr w:rsidR="003D2F63" w:rsidTr="00AE47BD">
        <w:tc>
          <w:tcPr>
            <w:tcW w:w="59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3478"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Rep Students</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4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58"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r>
      <w:tr w:rsidR="003D2F63" w:rsidTr="00AE47BD">
        <w:tc>
          <w:tcPr>
            <w:tcW w:w="59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3478"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Rep Geo Political Zone</w:t>
            </w:r>
            <w:r w:rsidR="00992A9A">
              <w:rPr>
                <w:rFonts w:ascii="Times New Roman" w:hAnsi="Times New Roman" w:cs="Times New Roman"/>
                <w:sz w:val="24"/>
                <w:szCs w:val="24"/>
              </w:rPr>
              <w:t>s</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54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558"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r>
      <w:tr w:rsidR="003D2F63" w:rsidTr="00AE47BD">
        <w:tc>
          <w:tcPr>
            <w:tcW w:w="59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3478"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Rep of Regulatory</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4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558"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r>
      <w:tr w:rsidR="003D2F63" w:rsidTr="00AE47BD">
        <w:tc>
          <w:tcPr>
            <w:tcW w:w="59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3478"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Rep Professional</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58"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r>
      <w:tr w:rsidR="003D2F63" w:rsidTr="00AE47BD">
        <w:tc>
          <w:tcPr>
            <w:tcW w:w="59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3478"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Rep Industrial Ass</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54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58"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r>
      <w:tr w:rsidR="003D2F63" w:rsidTr="00AE47BD">
        <w:tc>
          <w:tcPr>
            <w:tcW w:w="59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3478"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Rep Alumni</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4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58"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r>
      <w:tr w:rsidR="003D2F63" w:rsidTr="00AE47BD">
        <w:tc>
          <w:tcPr>
            <w:tcW w:w="59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3478" w:type="dxa"/>
          </w:tcPr>
          <w:p w:rsidR="003D2F63" w:rsidRDefault="00992A9A"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Rep BO</w:t>
            </w:r>
            <w:r w:rsidR="003D2F63">
              <w:rPr>
                <w:rFonts w:ascii="Times New Roman" w:hAnsi="Times New Roman" w:cs="Times New Roman"/>
                <w:sz w:val="24"/>
                <w:szCs w:val="24"/>
              </w:rPr>
              <w:t>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4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58"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7</w:t>
            </w:r>
          </w:p>
        </w:tc>
      </w:tr>
      <w:tr w:rsidR="003D2F63" w:rsidTr="00AE47BD">
        <w:tc>
          <w:tcPr>
            <w:tcW w:w="59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3478"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Rep of University</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4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558"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r>
      <w:tr w:rsidR="003D2F63" w:rsidTr="00AE47BD">
        <w:tc>
          <w:tcPr>
            <w:tcW w:w="590"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3478" w:type="dxa"/>
          </w:tcPr>
          <w:p w:rsidR="003D2F63" w:rsidRDefault="003D2F6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Rep National Council for Women</w:t>
            </w:r>
          </w:p>
        </w:tc>
        <w:tc>
          <w:tcPr>
            <w:tcW w:w="630" w:type="dxa"/>
          </w:tcPr>
          <w:p w:rsidR="003D2F63" w:rsidRDefault="000A4949"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0A4949"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0A4949"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0A4949"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0A4949"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40" w:type="dxa"/>
          </w:tcPr>
          <w:p w:rsidR="003D2F63" w:rsidRDefault="000A4949"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3D2F63" w:rsidRDefault="000A4949"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30" w:type="dxa"/>
          </w:tcPr>
          <w:p w:rsidR="003D2F63" w:rsidRDefault="000A4949"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58" w:type="dxa"/>
          </w:tcPr>
          <w:p w:rsidR="003D2F63" w:rsidRDefault="000A4949"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r>
      <w:tr w:rsidR="000A4949" w:rsidTr="00AE47BD">
        <w:tc>
          <w:tcPr>
            <w:tcW w:w="590" w:type="dxa"/>
          </w:tcPr>
          <w:p w:rsidR="000A4949" w:rsidRDefault="000A4949" w:rsidP="00D63448">
            <w:pPr>
              <w:spacing w:line="480" w:lineRule="auto"/>
              <w:jc w:val="both"/>
              <w:rPr>
                <w:rFonts w:ascii="Times New Roman" w:hAnsi="Times New Roman" w:cs="Times New Roman"/>
                <w:sz w:val="24"/>
                <w:szCs w:val="24"/>
              </w:rPr>
            </w:pPr>
          </w:p>
        </w:tc>
        <w:tc>
          <w:tcPr>
            <w:tcW w:w="3478" w:type="dxa"/>
          </w:tcPr>
          <w:p w:rsidR="000A4949" w:rsidRDefault="000A4949"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TOTAL</w:t>
            </w:r>
          </w:p>
        </w:tc>
        <w:tc>
          <w:tcPr>
            <w:tcW w:w="630" w:type="dxa"/>
          </w:tcPr>
          <w:p w:rsidR="000A4949" w:rsidRDefault="000A4949"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630" w:type="dxa"/>
          </w:tcPr>
          <w:p w:rsidR="000A4949" w:rsidRDefault="000A4949"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630" w:type="dxa"/>
          </w:tcPr>
          <w:p w:rsidR="000A4949" w:rsidRDefault="000A4949"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630" w:type="dxa"/>
          </w:tcPr>
          <w:p w:rsidR="000A4949" w:rsidRDefault="000A4949"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630" w:type="dxa"/>
          </w:tcPr>
          <w:p w:rsidR="000A4949" w:rsidRDefault="000A4949"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540" w:type="dxa"/>
          </w:tcPr>
          <w:p w:rsidR="000A4949" w:rsidRDefault="000A4949"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630" w:type="dxa"/>
          </w:tcPr>
          <w:p w:rsidR="000A4949" w:rsidRDefault="000A4949"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630" w:type="dxa"/>
          </w:tcPr>
          <w:p w:rsidR="000A4949" w:rsidRDefault="000A4949"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558" w:type="dxa"/>
          </w:tcPr>
          <w:p w:rsidR="000A4949" w:rsidRDefault="000A4949"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10</w:t>
            </w:r>
          </w:p>
        </w:tc>
      </w:tr>
    </w:tbl>
    <w:p w:rsidR="00AE47BD" w:rsidRDefault="000A4949" w:rsidP="00D63448">
      <w:p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Source: Compiled by the Authors</w:t>
      </w:r>
    </w:p>
    <w:p w:rsidR="000A4949" w:rsidRDefault="000A4949"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It fo</w:t>
      </w:r>
      <w:r w:rsidR="00992A9A">
        <w:rPr>
          <w:rFonts w:ascii="Times New Roman" w:hAnsi="Times New Roman" w:cs="Times New Roman"/>
          <w:sz w:val="24"/>
          <w:szCs w:val="24"/>
        </w:rPr>
        <w:t>llows from the preceding Table III</w:t>
      </w:r>
      <w:r>
        <w:rPr>
          <w:rFonts w:ascii="Times New Roman" w:hAnsi="Times New Roman" w:cs="Times New Roman"/>
          <w:sz w:val="24"/>
          <w:szCs w:val="24"/>
        </w:rPr>
        <w:t xml:space="preserve"> that participating NH</w:t>
      </w:r>
      <w:r w:rsidR="00992A9A">
        <w:rPr>
          <w:rFonts w:ascii="Times New Roman" w:hAnsi="Times New Roman" w:cs="Times New Roman"/>
          <w:sz w:val="24"/>
          <w:szCs w:val="24"/>
        </w:rPr>
        <w:t>E</w:t>
      </w:r>
      <w:r>
        <w:rPr>
          <w:rFonts w:ascii="Times New Roman" w:hAnsi="Times New Roman" w:cs="Times New Roman"/>
          <w:sz w:val="24"/>
          <w:szCs w:val="24"/>
        </w:rPr>
        <w:t>Is Councils range from ten to twenty-three. While some NHEIs have all DVCs on the Councils, others have provision for only one. Senate/ACB representatives on the Council also vary. While the federal institutions provide for more representation, states have less and virtually none in private institutions. Some institutions provide for Alumni representation. One of the polytechnics allows for the representation of organ</w:t>
      </w:r>
      <w:r w:rsidR="00992A9A">
        <w:rPr>
          <w:rFonts w:ascii="Times New Roman" w:hAnsi="Times New Roman" w:cs="Times New Roman"/>
          <w:sz w:val="24"/>
          <w:szCs w:val="24"/>
        </w:rPr>
        <w:t>ised private sectors, s</w:t>
      </w:r>
      <w:r>
        <w:rPr>
          <w:rFonts w:ascii="Times New Roman" w:hAnsi="Times New Roman" w:cs="Times New Roman"/>
          <w:sz w:val="24"/>
          <w:szCs w:val="24"/>
        </w:rPr>
        <w:t xml:space="preserve">uch as </w:t>
      </w:r>
      <w:r w:rsidR="008F7303">
        <w:rPr>
          <w:rFonts w:ascii="Times New Roman" w:hAnsi="Times New Roman" w:cs="Times New Roman"/>
          <w:sz w:val="24"/>
          <w:szCs w:val="24"/>
        </w:rPr>
        <w:t xml:space="preserve">Manufacturers Association of </w:t>
      </w:r>
      <w:r w:rsidR="00992A9A">
        <w:rPr>
          <w:rFonts w:ascii="Times New Roman" w:hAnsi="Times New Roman" w:cs="Times New Roman"/>
          <w:sz w:val="24"/>
          <w:szCs w:val="24"/>
        </w:rPr>
        <w:t>Nigeria (MAN)</w:t>
      </w:r>
      <w:r w:rsidR="008F7303">
        <w:rPr>
          <w:rFonts w:ascii="Times New Roman" w:hAnsi="Times New Roman" w:cs="Times New Roman"/>
          <w:sz w:val="24"/>
          <w:szCs w:val="24"/>
        </w:rPr>
        <w:t>, Lagos State Chambers of Commerce and Industries</w:t>
      </w:r>
      <w:r w:rsidR="00992A9A">
        <w:rPr>
          <w:rFonts w:ascii="Times New Roman" w:hAnsi="Times New Roman" w:cs="Times New Roman"/>
          <w:sz w:val="24"/>
          <w:szCs w:val="24"/>
        </w:rPr>
        <w:t xml:space="preserve"> (LCCI)</w:t>
      </w:r>
      <w:r w:rsidR="008F7303">
        <w:rPr>
          <w:rFonts w:ascii="Times New Roman" w:hAnsi="Times New Roman" w:cs="Times New Roman"/>
          <w:sz w:val="24"/>
          <w:szCs w:val="24"/>
        </w:rPr>
        <w:t xml:space="preserve">. All the federal and states institutions provide for the representation of Ministry of Education. In addition, federal institutions have representatives of regulatory bodies like NUC, NBTE and NCCE. Some of the institutions have representatives of professional bodies e.g., COREN. Private institutions have Council members comprising the Board of Trustees of the funding organisations. Assisting the </w:t>
      </w:r>
      <w:r w:rsidR="008F7303">
        <w:rPr>
          <w:rFonts w:ascii="Times New Roman" w:hAnsi="Times New Roman" w:cs="Times New Roman"/>
          <w:sz w:val="24"/>
          <w:szCs w:val="24"/>
        </w:rPr>
        <w:lastRenderedPageBreak/>
        <w:t>Councils in performing their fu</w:t>
      </w:r>
      <w:r w:rsidR="00577039">
        <w:rPr>
          <w:rFonts w:ascii="Times New Roman" w:hAnsi="Times New Roman" w:cs="Times New Roman"/>
          <w:sz w:val="24"/>
          <w:szCs w:val="24"/>
        </w:rPr>
        <w:t>nctions are standing committees.</w:t>
      </w:r>
      <w:r w:rsidR="008F7303">
        <w:rPr>
          <w:rFonts w:ascii="Times New Roman" w:hAnsi="Times New Roman" w:cs="Times New Roman"/>
          <w:sz w:val="24"/>
          <w:szCs w:val="24"/>
        </w:rPr>
        <w:t xml:space="preserve"> Financial and General Purpose, Tenders Board, Development, Audit, Appointments and Promotions Committees are common</w:t>
      </w:r>
      <w:r w:rsidR="00577039">
        <w:rPr>
          <w:rFonts w:ascii="Times New Roman" w:hAnsi="Times New Roman" w:cs="Times New Roman"/>
          <w:sz w:val="24"/>
          <w:szCs w:val="24"/>
        </w:rPr>
        <w:t xml:space="preserve"> to most of these institutions. The composition of these Committees depends on the provisions of the S</w:t>
      </w:r>
      <w:r w:rsidR="008F7303">
        <w:rPr>
          <w:rFonts w:ascii="Times New Roman" w:hAnsi="Times New Roman" w:cs="Times New Roman"/>
          <w:sz w:val="24"/>
          <w:szCs w:val="24"/>
        </w:rPr>
        <w:t>tatutes.</w:t>
      </w:r>
    </w:p>
    <w:p w:rsidR="008F7303" w:rsidRDefault="008F7303"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Statutes of NHEIs provides for a Senate/Academic Board</w:t>
      </w:r>
      <w:r w:rsidR="007C30E1">
        <w:rPr>
          <w:rFonts w:ascii="Times New Roman" w:hAnsi="Times New Roman" w:cs="Times New Roman"/>
          <w:sz w:val="24"/>
          <w:szCs w:val="24"/>
        </w:rPr>
        <w:t>. The body is academic governance and is accountable to the Councils. It has responsibility for academic an</w:t>
      </w:r>
      <w:r w:rsidR="00577039">
        <w:rPr>
          <w:rFonts w:ascii="Times New Roman" w:hAnsi="Times New Roman" w:cs="Times New Roman"/>
          <w:sz w:val="24"/>
          <w:szCs w:val="24"/>
        </w:rPr>
        <w:t>d research activities. Table IV</w:t>
      </w:r>
      <w:r w:rsidR="007C30E1">
        <w:rPr>
          <w:rFonts w:ascii="Times New Roman" w:hAnsi="Times New Roman" w:cs="Times New Roman"/>
          <w:sz w:val="24"/>
          <w:szCs w:val="24"/>
        </w:rPr>
        <w:t xml:space="preserve"> contains the summary of composition of Senate/Academic Boards</w:t>
      </w:r>
      <w:r w:rsidR="00577039">
        <w:rPr>
          <w:rFonts w:ascii="Times New Roman" w:hAnsi="Times New Roman" w:cs="Times New Roman"/>
          <w:sz w:val="24"/>
          <w:szCs w:val="24"/>
        </w:rPr>
        <w:t xml:space="preserve"> of participating NHEIs as stated in the S</w:t>
      </w:r>
      <w:r w:rsidR="007C30E1">
        <w:rPr>
          <w:rFonts w:ascii="Times New Roman" w:hAnsi="Times New Roman" w:cs="Times New Roman"/>
          <w:sz w:val="24"/>
          <w:szCs w:val="24"/>
        </w:rPr>
        <w:t>tatutes.</w:t>
      </w:r>
    </w:p>
    <w:p w:rsidR="007C30E1" w:rsidRDefault="00577039" w:rsidP="00D63448">
      <w:pPr>
        <w:spacing w:line="480" w:lineRule="auto"/>
        <w:jc w:val="both"/>
        <w:rPr>
          <w:rFonts w:ascii="Times New Roman" w:hAnsi="Times New Roman" w:cs="Times New Roman"/>
          <w:b/>
          <w:sz w:val="24"/>
          <w:szCs w:val="24"/>
        </w:rPr>
      </w:pPr>
      <w:r>
        <w:rPr>
          <w:rFonts w:ascii="Times New Roman" w:hAnsi="Times New Roman" w:cs="Times New Roman"/>
          <w:sz w:val="24"/>
          <w:szCs w:val="24"/>
        </w:rPr>
        <w:t>Table IV</w:t>
      </w:r>
      <w:r w:rsidR="007C30E1">
        <w:rPr>
          <w:rFonts w:ascii="Times New Roman" w:hAnsi="Times New Roman" w:cs="Times New Roman"/>
          <w:sz w:val="24"/>
          <w:szCs w:val="24"/>
        </w:rPr>
        <w:t>: Senate Composition of Selected Nigerian Higher Education Institutions According to the Statutes</w:t>
      </w:r>
    </w:p>
    <w:tbl>
      <w:tblPr>
        <w:tblStyle w:val="TableGrid"/>
        <w:tblW w:w="0" w:type="auto"/>
        <w:tblLook w:val="04A0" w:firstRow="1" w:lastRow="0" w:firstColumn="1" w:lastColumn="0" w:noHBand="0" w:noVBand="1"/>
      </w:tblPr>
      <w:tblGrid>
        <w:gridCol w:w="590"/>
        <w:gridCol w:w="3478"/>
        <w:gridCol w:w="630"/>
        <w:gridCol w:w="630"/>
        <w:gridCol w:w="630"/>
        <w:gridCol w:w="630"/>
        <w:gridCol w:w="630"/>
        <w:gridCol w:w="540"/>
        <w:gridCol w:w="630"/>
        <w:gridCol w:w="630"/>
        <w:gridCol w:w="558"/>
      </w:tblGrid>
      <w:tr w:rsidR="00241DF1" w:rsidTr="00241DF1">
        <w:tc>
          <w:tcPr>
            <w:tcW w:w="590"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S/N</w:t>
            </w:r>
          </w:p>
        </w:tc>
        <w:tc>
          <w:tcPr>
            <w:tcW w:w="3478"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Composition</w:t>
            </w:r>
          </w:p>
        </w:tc>
        <w:tc>
          <w:tcPr>
            <w:tcW w:w="630"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FU</w:t>
            </w:r>
          </w:p>
        </w:tc>
        <w:tc>
          <w:tcPr>
            <w:tcW w:w="630"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SU</w:t>
            </w:r>
          </w:p>
        </w:tc>
        <w:tc>
          <w:tcPr>
            <w:tcW w:w="630"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PU</w:t>
            </w:r>
          </w:p>
        </w:tc>
        <w:tc>
          <w:tcPr>
            <w:tcW w:w="630"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FP</w:t>
            </w:r>
          </w:p>
        </w:tc>
        <w:tc>
          <w:tcPr>
            <w:tcW w:w="630"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SP</w:t>
            </w:r>
          </w:p>
        </w:tc>
        <w:tc>
          <w:tcPr>
            <w:tcW w:w="540"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PP</w:t>
            </w:r>
          </w:p>
        </w:tc>
        <w:tc>
          <w:tcPr>
            <w:tcW w:w="630"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FC</w:t>
            </w:r>
          </w:p>
        </w:tc>
        <w:tc>
          <w:tcPr>
            <w:tcW w:w="630"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SC</w:t>
            </w:r>
          </w:p>
        </w:tc>
        <w:tc>
          <w:tcPr>
            <w:tcW w:w="558"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PC</w:t>
            </w:r>
          </w:p>
        </w:tc>
      </w:tr>
      <w:tr w:rsidR="00241DF1" w:rsidTr="00241DF1">
        <w:tc>
          <w:tcPr>
            <w:tcW w:w="590"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478"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VC/Rector/Provost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54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558"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r>
      <w:tr w:rsidR="00241DF1" w:rsidTr="00241DF1">
        <w:tc>
          <w:tcPr>
            <w:tcW w:w="590"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478"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DVC/Dep. Rector/Dep. Provost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54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558"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b/>
                <w:sz w:val="24"/>
                <w:szCs w:val="24"/>
              </w:rPr>
              <w:t>-</w:t>
            </w:r>
          </w:p>
        </w:tc>
      </w:tr>
      <w:tr w:rsidR="00241DF1" w:rsidTr="00241DF1">
        <w:tc>
          <w:tcPr>
            <w:tcW w:w="590"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478"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Registrar</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54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558"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r>
      <w:tr w:rsidR="00241DF1" w:rsidTr="00241DF1">
        <w:tc>
          <w:tcPr>
            <w:tcW w:w="590"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478"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Campus Heads/Directors</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540"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58"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r>
      <w:tr w:rsidR="00241DF1" w:rsidTr="00241DF1">
        <w:tc>
          <w:tcPr>
            <w:tcW w:w="590"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478"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Deans</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54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558"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b/>
                <w:sz w:val="24"/>
                <w:szCs w:val="24"/>
              </w:rPr>
              <w:t>-</w:t>
            </w:r>
          </w:p>
        </w:tc>
      </w:tr>
      <w:tr w:rsidR="00241DF1" w:rsidTr="00241DF1">
        <w:tc>
          <w:tcPr>
            <w:tcW w:w="590"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3478"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Dean Students Affairs</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54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58"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r>
      <w:tr w:rsidR="00241DF1" w:rsidTr="00241DF1">
        <w:tc>
          <w:tcPr>
            <w:tcW w:w="590"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3478"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Director ICT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540"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58"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r>
      <w:tr w:rsidR="00241DF1" w:rsidTr="00241DF1">
        <w:tc>
          <w:tcPr>
            <w:tcW w:w="590"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3478"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Director Academic Planning</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54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58"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r>
      <w:tr w:rsidR="00241DF1" w:rsidTr="00241DF1">
        <w:tc>
          <w:tcPr>
            <w:tcW w:w="590"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3478"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Heads of Departments</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54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558"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r>
      <w:tr w:rsidR="00241DF1" w:rsidTr="00241DF1">
        <w:tc>
          <w:tcPr>
            <w:tcW w:w="590"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3478"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Professors/Chief Lecturers</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54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558" w:type="dxa"/>
          </w:tcPr>
          <w:p w:rsidR="00241DF1" w:rsidRDefault="00241DF1" w:rsidP="00241DF1">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r>
      <w:tr w:rsidR="00DD5BCD" w:rsidTr="00241DF1">
        <w:tc>
          <w:tcPr>
            <w:tcW w:w="590"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3478"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sz w:val="24"/>
                <w:szCs w:val="24"/>
              </w:rPr>
              <w:t>Librarian</w:t>
            </w:r>
          </w:p>
        </w:tc>
        <w:tc>
          <w:tcPr>
            <w:tcW w:w="630" w:type="dxa"/>
          </w:tcPr>
          <w:p w:rsidR="00DD5BCD" w:rsidRDefault="00DD5BCD" w:rsidP="00DD5BCD">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DD5BCD" w:rsidRDefault="00DD5BCD" w:rsidP="00DD5BCD">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DD5BCD" w:rsidRDefault="00DD5BCD" w:rsidP="00DD5BCD">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DD5BCD" w:rsidRDefault="00DD5BCD" w:rsidP="00DD5BCD">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DD5BCD" w:rsidRDefault="00DD5BCD" w:rsidP="00DD5BCD">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540" w:type="dxa"/>
          </w:tcPr>
          <w:p w:rsidR="00DD5BCD" w:rsidRDefault="00DD5BCD" w:rsidP="00DD5BCD">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DD5BCD" w:rsidRDefault="00DD5BCD" w:rsidP="00DD5BCD">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DD5BCD" w:rsidRDefault="00DD5BCD" w:rsidP="00DD5BCD">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558" w:type="dxa"/>
          </w:tcPr>
          <w:p w:rsidR="00DD5BCD" w:rsidRDefault="00DD5BCD" w:rsidP="00DD5BCD">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r>
      <w:tr w:rsidR="00DD5BCD" w:rsidTr="00241DF1">
        <w:tc>
          <w:tcPr>
            <w:tcW w:w="590"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3478"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sz w:val="24"/>
                <w:szCs w:val="24"/>
              </w:rPr>
              <w:t>Senate Representative</w:t>
            </w:r>
          </w:p>
        </w:tc>
        <w:tc>
          <w:tcPr>
            <w:tcW w:w="630" w:type="dxa"/>
          </w:tcPr>
          <w:p w:rsidR="00DD5BCD" w:rsidRDefault="00DD5BCD" w:rsidP="00DD5BCD">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DD5BCD" w:rsidRDefault="00DD5BCD" w:rsidP="00DD5BCD">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DD5BCD" w:rsidRDefault="00DD5BCD" w:rsidP="00DD5BCD">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DD5BCD" w:rsidRDefault="00DD5BCD" w:rsidP="00DD5BCD">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DD5BCD" w:rsidRDefault="00DD5BCD" w:rsidP="00DD5BCD">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540"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b/>
                <w:sz w:val="24"/>
                <w:szCs w:val="24"/>
              </w:rPr>
              <w:t>-</w:t>
            </w:r>
          </w:p>
        </w:tc>
        <w:tc>
          <w:tcPr>
            <w:tcW w:w="630"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b/>
                <w:sz w:val="24"/>
                <w:szCs w:val="24"/>
              </w:rPr>
              <w:t>-</w:t>
            </w:r>
          </w:p>
        </w:tc>
        <w:tc>
          <w:tcPr>
            <w:tcW w:w="630"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b/>
                <w:sz w:val="24"/>
                <w:szCs w:val="24"/>
              </w:rPr>
              <w:t>-</w:t>
            </w:r>
          </w:p>
        </w:tc>
        <w:tc>
          <w:tcPr>
            <w:tcW w:w="558"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b/>
                <w:sz w:val="24"/>
                <w:szCs w:val="24"/>
              </w:rPr>
              <w:t>-</w:t>
            </w:r>
          </w:p>
        </w:tc>
      </w:tr>
      <w:tr w:rsidR="00DD5BCD" w:rsidTr="00241DF1">
        <w:tc>
          <w:tcPr>
            <w:tcW w:w="590"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3478"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sz w:val="24"/>
                <w:szCs w:val="24"/>
              </w:rPr>
              <w:t>Representative of Congregation</w:t>
            </w:r>
          </w:p>
        </w:tc>
        <w:tc>
          <w:tcPr>
            <w:tcW w:w="630" w:type="dxa"/>
          </w:tcPr>
          <w:p w:rsidR="00DD5BCD" w:rsidRDefault="00DD5BCD" w:rsidP="00DD5BCD">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DD5BCD" w:rsidRDefault="00DD5BCD" w:rsidP="00DD5BCD">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DD5BCD" w:rsidRDefault="00DD5BCD" w:rsidP="00DD5BCD">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DD5BCD" w:rsidRDefault="00DD5BCD" w:rsidP="00DD5BCD">
            <w:pPr>
              <w:spacing w:line="480" w:lineRule="auto"/>
              <w:jc w:val="both"/>
              <w:rPr>
                <w:rFonts w:ascii="Times New Roman" w:hAnsi="Times New Roman" w:cs="Times New Roman"/>
                <w:sz w:val="24"/>
                <w:szCs w:val="24"/>
              </w:rPr>
            </w:pPr>
            <w:r w:rsidRPr="007C30E1">
              <w:rPr>
                <w:rFonts w:ascii="Times New Roman" w:hAnsi="Times New Roman" w:cs="Times New Roman"/>
                <w:b/>
                <w:sz w:val="24"/>
                <w:szCs w:val="24"/>
              </w:rPr>
              <w:t>√</w:t>
            </w:r>
          </w:p>
        </w:tc>
        <w:tc>
          <w:tcPr>
            <w:tcW w:w="630"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40"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58"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r>
      <w:tr w:rsidR="00DD5BCD" w:rsidTr="00241DF1">
        <w:tc>
          <w:tcPr>
            <w:tcW w:w="590"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3478"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sz w:val="24"/>
                <w:szCs w:val="24"/>
              </w:rPr>
              <w:t>Representative of Unions</w:t>
            </w:r>
          </w:p>
        </w:tc>
        <w:tc>
          <w:tcPr>
            <w:tcW w:w="630"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40"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58"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r>
      <w:tr w:rsidR="00DD5BCD" w:rsidTr="00241DF1">
        <w:tc>
          <w:tcPr>
            <w:tcW w:w="590"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3478"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sz w:val="24"/>
                <w:szCs w:val="24"/>
              </w:rPr>
              <w:t>Students Union Representative</w:t>
            </w:r>
          </w:p>
        </w:tc>
        <w:tc>
          <w:tcPr>
            <w:tcW w:w="630"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40"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58"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r>
      <w:tr w:rsidR="00DD5BCD" w:rsidTr="00241DF1">
        <w:tc>
          <w:tcPr>
            <w:tcW w:w="590"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3478"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sz w:val="24"/>
                <w:szCs w:val="24"/>
              </w:rPr>
              <w:t>Rep of Council</w:t>
            </w:r>
          </w:p>
        </w:tc>
        <w:tc>
          <w:tcPr>
            <w:tcW w:w="630"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40"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c>
          <w:tcPr>
            <w:tcW w:w="558" w:type="dxa"/>
          </w:tcPr>
          <w:p w:rsidR="00DD5BCD" w:rsidRDefault="00DD5BCD" w:rsidP="00DD5BCD">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r>
    </w:tbl>
    <w:p w:rsidR="00DD5BCD" w:rsidRDefault="00DD5BCD" w:rsidP="00DD5BCD">
      <w:p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Source: Compiled by the Authors</w:t>
      </w:r>
    </w:p>
    <w:p w:rsidR="007C30E1" w:rsidRDefault="002E45F1"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From Table III, all the institutions have the Vice Chancellors/Rectors/Provosts and their respective deputies, Librarians, Deans of Students Affairs, Campus Head</w:t>
      </w:r>
      <w:r w:rsidR="00577039">
        <w:rPr>
          <w:rFonts w:ascii="Times New Roman" w:hAnsi="Times New Roman" w:cs="Times New Roman"/>
          <w:sz w:val="24"/>
          <w:szCs w:val="24"/>
        </w:rPr>
        <w:t>s</w:t>
      </w:r>
      <w:r>
        <w:rPr>
          <w:rFonts w:ascii="Times New Roman" w:hAnsi="Times New Roman" w:cs="Times New Roman"/>
          <w:sz w:val="24"/>
          <w:szCs w:val="24"/>
        </w:rPr>
        <w:t xml:space="preserve">, Academic Directors, </w:t>
      </w:r>
      <w:r w:rsidR="00577039">
        <w:rPr>
          <w:rFonts w:ascii="Times New Roman" w:hAnsi="Times New Roman" w:cs="Times New Roman"/>
          <w:sz w:val="24"/>
          <w:szCs w:val="24"/>
        </w:rPr>
        <w:t>D</w:t>
      </w:r>
      <w:r>
        <w:rPr>
          <w:rFonts w:ascii="Times New Roman" w:hAnsi="Times New Roman" w:cs="Times New Roman"/>
          <w:sz w:val="24"/>
          <w:szCs w:val="24"/>
        </w:rPr>
        <w:t xml:space="preserve">irectors of Academic Planning, Heads of Departments and Representatives of Congregation included in the composition of the Senate/Academic Boards. All the institutions do not </w:t>
      </w:r>
      <w:r w:rsidR="00577039">
        <w:rPr>
          <w:rFonts w:ascii="Times New Roman" w:hAnsi="Times New Roman" w:cs="Times New Roman"/>
          <w:sz w:val="24"/>
          <w:szCs w:val="24"/>
        </w:rPr>
        <w:t>have Staff and Students union’s r</w:t>
      </w:r>
      <w:r>
        <w:rPr>
          <w:rFonts w:ascii="Times New Roman" w:hAnsi="Times New Roman" w:cs="Times New Roman"/>
          <w:sz w:val="24"/>
          <w:szCs w:val="24"/>
        </w:rPr>
        <w:t>epresentatives</w:t>
      </w:r>
      <w:r w:rsidR="00577039">
        <w:rPr>
          <w:rFonts w:ascii="Times New Roman" w:hAnsi="Times New Roman" w:cs="Times New Roman"/>
          <w:sz w:val="24"/>
          <w:szCs w:val="24"/>
        </w:rPr>
        <w:t xml:space="preserve"> as practiced in developing countries</w:t>
      </w:r>
      <w:r>
        <w:rPr>
          <w:rFonts w:ascii="Times New Roman" w:hAnsi="Times New Roman" w:cs="Times New Roman"/>
          <w:sz w:val="24"/>
          <w:szCs w:val="24"/>
        </w:rPr>
        <w:t>.</w:t>
      </w:r>
    </w:p>
    <w:p w:rsidR="002E45F1" w:rsidRPr="000A4949" w:rsidRDefault="002E45F1"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The Senates/Academic Boards of participa</w:t>
      </w:r>
      <w:r w:rsidR="004166A8">
        <w:rPr>
          <w:rFonts w:ascii="Times New Roman" w:hAnsi="Times New Roman" w:cs="Times New Roman"/>
          <w:sz w:val="24"/>
          <w:szCs w:val="24"/>
        </w:rPr>
        <w:t>ting institutions also adopt a committee system of g</w:t>
      </w:r>
      <w:r>
        <w:rPr>
          <w:rFonts w:ascii="Times New Roman" w:hAnsi="Times New Roman" w:cs="Times New Roman"/>
          <w:sz w:val="24"/>
          <w:szCs w:val="24"/>
        </w:rPr>
        <w:t>overnance. Research Grant and Staff Development, Business Committee, Committee of Directors/Deans, Curriculum Committee and Students D</w:t>
      </w:r>
      <w:r w:rsidR="001272BB">
        <w:rPr>
          <w:rFonts w:ascii="Times New Roman" w:hAnsi="Times New Roman" w:cs="Times New Roman"/>
          <w:sz w:val="24"/>
          <w:szCs w:val="24"/>
        </w:rPr>
        <w:t>isciplinary Committee are common</w:t>
      </w:r>
      <w:r>
        <w:rPr>
          <w:rFonts w:ascii="Times New Roman" w:hAnsi="Times New Roman" w:cs="Times New Roman"/>
          <w:sz w:val="24"/>
          <w:szCs w:val="24"/>
        </w:rPr>
        <w:t xml:space="preserve"> to all participating institutions.</w:t>
      </w:r>
      <w:r w:rsidR="001272BB">
        <w:rPr>
          <w:rFonts w:ascii="Times New Roman" w:hAnsi="Times New Roman" w:cs="Times New Roman"/>
          <w:sz w:val="24"/>
          <w:szCs w:val="24"/>
        </w:rPr>
        <w:t xml:space="preserve"> Some of these HEIs also operate a joint Committee of the Council and Senate particularly in respect of appointments and promotions of academic staff.</w:t>
      </w:r>
    </w:p>
    <w:p w:rsidR="0011636B" w:rsidRDefault="008134DB"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Operation management </w:t>
      </w:r>
      <w:r w:rsidR="004166A8">
        <w:rPr>
          <w:rFonts w:ascii="Times New Roman" w:hAnsi="Times New Roman" w:cs="Times New Roman"/>
          <w:sz w:val="24"/>
          <w:szCs w:val="24"/>
        </w:rPr>
        <w:t>of the NHEIs</w:t>
      </w:r>
      <w:r w:rsidR="00D1415E">
        <w:rPr>
          <w:rFonts w:ascii="Times New Roman" w:hAnsi="Times New Roman" w:cs="Times New Roman"/>
          <w:sz w:val="24"/>
          <w:szCs w:val="24"/>
        </w:rPr>
        <w:t xml:space="preserve"> is vested with the Principal O</w:t>
      </w:r>
      <w:r w:rsidR="0011636B">
        <w:rPr>
          <w:rFonts w:ascii="Times New Roman" w:hAnsi="Times New Roman" w:cs="Times New Roman"/>
          <w:sz w:val="24"/>
          <w:szCs w:val="24"/>
        </w:rPr>
        <w:t xml:space="preserve">fficers </w:t>
      </w:r>
      <w:r>
        <w:rPr>
          <w:rFonts w:ascii="Times New Roman" w:hAnsi="Times New Roman" w:cs="Times New Roman"/>
          <w:sz w:val="24"/>
          <w:szCs w:val="24"/>
        </w:rPr>
        <w:t>appointed by the Council</w:t>
      </w:r>
      <w:r w:rsidR="004166A8">
        <w:rPr>
          <w:rFonts w:ascii="Times New Roman" w:hAnsi="Times New Roman" w:cs="Times New Roman"/>
          <w:sz w:val="24"/>
          <w:szCs w:val="24"/>
        </w:rPr>
        <w:t>s</w:t>
      </w:r>
      <w:r>
        <w:rPr>
          <w:rFonts w:ascii="Times New Roman" w:hAnsi="Times New Roman" w:cs="Times New Roman"/>
          <w:sz w:val="24"/>
          <w:szCs w:val="24"/>
        </w:rPr>
        <w:t xml:space="preserve"> and </w:t>
      </w:r>
      <w:r w:rsidR="00D1415E">
        <w:rPr>
          <w:rFonts w:ascii="Times New Roman" w:hAnsi="Times New Roman" w:cs="Times New Roman"/>
          <w:sz w:val="24"/>
          <w:szCs w:val="24"/>
        </w:rPr>
        <w:t>comprising the</w:t>
      </w:r>
      <w:r w:rsidR="004166A8">
        <w:rPr>
          <w:rFonts w:ascii="Times New Roman" w:hAnsi="Times New Roman" w:cs="Times New Roman"/>
          <w:sz w:val="24"/>
          <w:szCs w:val="24"/>
        </w:rPr>
        <w:t xml:space="preserve"> Vice Chancellor/</w:t>
      </w:r>
      <w:r w:rsidR="00D1415E">
        <w:rPr>
          <w:rFonts w:ascii="Times New Roman" w:hAnsi="Times New Roman" w:cs="Times New Roman"/>
          <w:sz w:val="24"/>
          <w:szCs w:val="24"/>
        </w:rPr>
        <w:t xml:space="preserve"> Rector</w:t>
      </w:r>
      <w:r w:rsidR="004166A8">
        <w:rPr>
          <w:rFonts w:ascii="Times New Roman" w:hAnsi="Times New Roman" w:cs="Times New Roman"/>
          <w:sz w:val="24"/>
          <w:szCs w:val="24"/>
        </w:rPr>
        <w:t>/Provost</w:t>
      </w:r>
      <w:r w:rsidR="00D1415E">
        <w:rPr>
          <w:rFonts w:ascii="Times New Roman" w:hAnsi="Times New Roman" w:cs="Times New Roman"/>
          <w:sz w:val="24"/>
          <w:szCs w:val="24"/>
        </w:rPr>
        <w:t>,</w:t>
      </w:r>
      <w:r w:rsidR="004166A8">
        <w:rPr>
          <w:rFonts w:ascii="Times New Roman" w:hAnsi="Times New Roman" w:cs="Times New Roman"/>
          <w:sz w:val="24"/>
          <w:szCs w:val="24"/>
        </w:rPr>
        <w:t xml:space="preserve"> DVC/</w:t>
      </w:r>
      <w:r w:rsidR="00D1415E">
        <w:rPr>
          <w:rFonts w:ascii="Times New Roman" w:hAnsi="Times New Roman" w:cs="Times New Roman"/>
          <w:sz w:val="24"/>
          <w:szCs w:val="24"/>
        </w:rPr>
        <w:t xml:space="preserve"> Deputy Rector</w:t>
      </w:r>
      <w:r w:rsidR="004166A8">
        <w:rPr>
          <w:rFonts w:ascii="Times New Roman" w:hAnsi="Times New Roman" w:cs="Times New Roman"/>
          <w:sz w:val="24"/>
          <w:szCs w:val="24"/>
        </w:rPr>
        <w:t>/Deputy Provost</w:t>
      </w:r>
      <w:r w:rsidR="0011636B">
        <w:rPr>
          <w:rFonts w:ascii="Times New Roman" w:hAnsi="Times New Roman" w:cs="Times New Roman"/>
          <w:sz w:val="24"/>
          <w:szCs w:val="24"/>
        </w:rPr>
        <w:t xml:space="preserve">, Registrar, Bursar and the Polytechnic Librarian. To achieve organizational </w:t>
      </w:r>
      <w:r w:rsidR="006A282B">
        <w:rPr>
          <w:rFonts w:ascii="Times New Roman" w:hAnsi="Times New Roman" w:cs="Times New Roman"/>
          <w:sz w:val="24"/>
          <w:szCs w:val="24"/>
        </w:rPr>
        <w:t xml:space="preserve">wide participation in decision making an expanded management known as Management </w:t>
      </w:r>
      <w:r w:rsidR="00A34001">
        <w:rPr>
          <w:rFonts w:ascii="Times New Roman" w:hAnsi="Times New Roman" w:cs="Times New Roman"/>
          <w:sz w:val="24"/>
          <w:szCs w:val="24"/>
        </w:rPr>
        <w:t>Committee is put in place. The Committee is composed of the Principal Officers, Dean Student</w:t>
      </w:r>
      <w:r w:rsidR="006A282B">
        <w:rPr>
          <w:rFonts w:ascii="Times New Roman" w:hAnsi="Times New Roman" w:cs="Times New Roman"/>
          <w:sz w:val="24"/>
          <w:szCs w:val="24"/>
        </w:rPr>
        <w:t xml:space="preserve"> Affairs, Deans of Schools, Directors of Ventures, Director Academic Planning, Director of Works, </w:t>
      </w:r>
      <w:r w:rsidR="00A34001">
        <w:rPr>
          <w:rFonts w:ascii="Times New Roman" w:hAnsi="Times New Roman" w:cs="Times New Roman"/>
          <w:sz w:val="24"/>
          <w:szCs w:val="24"/>
        </w:rPr>
        <w:t xml:space="preserve">Director </w:t>
      </w:r>
      <w:r w:rsidR="00A34001">
        <w:rPr>
          <w:rFonts w:ascii="Times New Roman" w:hAnsi="Times New Roman" w:cs="Times New Roman"/>
          <w:sz w:val="24"/>
          <w:szCs w:val="24"/>
        </w:rPr>
        <w:lastRenderedPageBreak/>
        <w:t xml:space="preserve">Health Administration, Chief Internal Auditor and </w:t>
      </w:r>
      <w:r w:rsidR="006A282B">
        <w:rPr>
          <w:rFonts w:ascii="Times New Roman" w:hAnsi="Times New Roman" w:cs="Times New Roman"/>
          <w:sz w:val="24"/>
          <w:szCs w:val="24"/>
        </w:rPr>
        <w:t>Director Public Relations. The committee exists to advise the executive management on the day to day running of the institution.</w:t>
      </w:r>
    </w:p>
    <w:p w:rsidR="006A282B" w:rsidRDefault="00D1415E"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Apart from the statutory internal structures presented above, there are Management and Advisory Committees which further enhance participation in decision making. Vice Chancellors, Provosts and</w:t>
      </w:r>
      <w:r w:rsidR="006A282B">
        <w:rPr>
          <w:rFonts w:ascii="Times New Roman" w:hAnsi="Times New Roman" w:cs="Times New Roman"/>
          <w:sz w:val="24"/>
          <w:szCs w:val="24"/>
        </w:rPr>
        <w:t xml:space="preserve"> Rector</w:t>
      </w:r>
      <w:r>
        <w:rPr>
          <w:rFonts w:ascii="Times New Roman" w:hAnsi="Times New Roman" w:cs="Times New Roman"/>
          <w:sz w:val="24"/>
          <w:szCs w:val="24"/>
        </w:rPr>
        <w:t>s</w:t>
      </w:r>
      <w:r w:rsidR="006A282B">
        <w:rPr>
          <w:rFonts w:ascii="Times New Roman" w:hAnsi="Times New Roman" w:cs="Times New Roman"/>
          <w:sz w:val="24"/>
          <w:szCs w:val="24"/>
        </w:rPr>
        <w:t xml:space="preserve"> operate a committee system to </w:t>
      </w:r>
      <w:r w:rsidR="00BC3756">
        <w:rPr>
          <w:rFonts w:ascii="Times New Roman" w:hAnsi="Times New Roman" w:cs="Times New Roman"/>
          <w:sz w:val="24"/>
          <w:szCs w:val="24"/>
        </w:rPr>
        <w:t>advice</w:t>
      </w:r>
      <w:r w:rsidR="00A07E48">
        <w:rPr>
          <w:rFonts w:ascii="Times New Roman" w:hAnsi="Times New Roman" w:cs="Times New Roman"/>
          <w:sz w:val="24"/>
          <w:szCs w:val="24"/>
        </w:rPr>
        <w:t xml:space="preserve"> on strategic and </w:t>
      </w:r>
      <w:r w:rsidR="00BC3756">
        <w:rPr>
          <w:rFonts w:ascii="Times New Roman" w:hAnsi="Times New Roman" w:cs="Times New Roman"/>
          <w:sz w:val="24"/>
          <w:szCs w:val="24"/>
        </w:rPr>
        <w:t>non-strategic</w:t>
      </w:r>
      <w:r w:rsidR="00A07E48">
        <w:rPr>
          <w:rFonts w:ascii="Times New Roman" w:hAnsi="Times New Roman" w:cs="Times New Roman"/>
          <w:sz w:val="24"/>
          <w:szCs w:val="24"/>
        </w:rPr>
        <w:t xml:space="preserve"> issues. Examples are</w:t>
      </w:r>
      <w:r>
        <w:rPr>
          <w:rFonts w:ascii="Times New Roman" w:hAnsi="Times New Roman" w:cs="Times New Roman"/>
          <w:sz w:val="24"/>
          <w:szCs w:val="24"/>
        </w:rPr>
        <w:t xml:space="preserve"> Executive Man</w:t>
      </w:r>
      <w:r w:rsidR="00D32237">
        <w:rPr>
          <w:rFonts w:ascii="Times New Roman" w:hAnsi="Times New Roman" w:cs="Times New Roman"/>
          <w:sz w:val="24"/>
          <w:szCs w:val="24"/>
        </w:rPr>
        <w:t>a</w:t>
      </w:r>
      <w:r>
        <w:rPr>
          <w:rFonts w:ascii="Times New Roman" w:hAnsi="Times New Roman" w:cs="Times New Roman"/>
          <w:sz w:val="24"/>
          <w:szCs w:val="24"/>
        </w:rPr>
        <w:t>gement</w:t>
      </w:r>
      <w:r w:rsidR="00D32237">
        <w:rPr>
          <w:rFonts w:ascii="Times New Roman" w:hAnsi="Times New Roman" w:cs="Times New Roman"/>
          <w:sz w:val="24"/>
          <w:szCs w:val="24"/>
        </w:rPr>
        <w:t>, Management,</w:t>
      </w:r>
      <w:r w:rsidR="00A07E48">
        <w:rPr>
          <w:rFonts w:ascii="Times New Roman" w:hAnsi="Times New Roman" w:cs="Times New Roman"/>
          <w:sz w:val="24"/>
          <w:szCs w:val="24"/>
        </w:rPr>
        <w:t xml:space="preserve"> Ceremonies, Sports and Games, Students and Staff Discipline, Staff and Students Welfare, Research and Development, External Relations, Congregation, Security and Housing Committees.</w:t>
      </w:r>
      <w:r w:rsidR="00D32237">
        <w:rPr>
          <w:rFonts w:ascii="Times New Roman" w:hAnsi="Times New Roman" w:cs="Times New Roman"/>
          <w:sz w:val="24"/>
          <w:szCs w:val="24"/>
        </w:rPr>
        <w:t xml:space="preserve"> The institution of these committees enhances the beauty of CG in HEIs. It also facilitates capacity building and participative management.</w:t>
      </w:r>
    </w:p>
    <w:p w:rsidR="00AF0D67" w:rsidRDefault="002366BE"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w:t>
      </w:r>
      <w:r w:rsidR="00AF0D67">
        <w:rPr>
          <w:rFonts w:ascii="Times New Roman" w:hAnsi="Times New Roman" w:cs="Times New Roman"/>
          <w:sz w:val="24"/>
          <w:szCs w:val="24"/>
        </w:rPr>
        <w:t>anagement</w:t>
      </w:r>
      <w:r w:rsidR="004166A8">
        <w:rPr>
          <w:rFonts w:ascii="Times New Roman" w:hAnsi="Times New Roman" w:cs="Times New Roman"/>
          <w:sz w:val="24"/>
          <w:szCs w:val="24"/>
        </w:rPr>
        <w:t xml:space="preserve"> of some NHEIs also</w:t>
      </w:r>
      <w:r w:rsidR="00AF0D67">
        <w:rPr>
          <w:rFonts w:ascii="Times New Roman" w:hAnsi="Times New Roman" w:cs="Times New Roman"/>
          <w:sz w:val="24"/>
          <w:szCs w:val="24"/>
        </w:rPr>
        <w:t xml:space="preserve"> engag</w:t>
      </w:r>
      <w:r w:rsidR="004166A8">
        <w:rPr>
          <w:rFonts w:ascii="Times New Roman" w:hAnsi="Times New Roman" w:cs="Times New Roman"/>
          <w:sz w:val="24"/>
          <w:szCs w:val="24"/>
        </w:rPr>
        <w:t>e</w:t>
      </w:r>
      <w:r w:rsidR="00AF0D67">
        <w:rPr>
          <w:rFonts w:ascii="Times New Roman" w:hAnsi="Times New Roman" w:cs="Times New Roman"/>
          <w:sz w:val="24"/>
          <w:szCs w:val="24"/>
        </w:rPr>
        <w:t xml:space="preserve"> in interactive sessions with all stakeholders including students, teaching and </w:t>
      </w:r>
      <w:r w:rsidR="00BC3756">
        <w:rPr>
          <w:rFonts w:ascii="Times New Roman" w:hAnsi="Times New Roman" w:cs="Times New Roman"/>
          <w:sz w:val="24"/>
          <w:szCs w:val="24"/>
        </w:rPr>
        <w:t>non-teaching</w:t>
      </w:r>
      <w:r w:rsidR="00AF0D67">
        <w:rPr>
          <w:rFonts w:ascii="Times New Roman" w:hAnsi="Times New Roman" w:cs="Times New Roman"/>
          <w:sz w:val="24"/>
          <w:szCs w:val="24"/>
        </w:rPr>
        <w:t xml:space="preserve"> st</w:t>
      </w:r>
      <w:r>
        <w:rPr>
          <w:rFonts w:ascii="Times New Roman" w:hAnsi="Times New Roman" w:cs="Times New Roman"/>
          <w:sz w:val="24"/>
          <w:szCs w:val="24"/>
        </w:rPr>
        <w:t>aff, Ministries, Departments and</w:t>
      </w:r>
      <w:r w:rsidR="00AF0D67">
        <w:rPr>
          <w:rFonts w:ascii="Times New Roman" w:hAnsi="Times New Roman" w:cs="Times New Roman"/>
          <w:sz w:val="24"/>
          <w:szCs w:val="24"/>
        </w:rPr>
        <w:t xml:space="preserve"> Agencies</w:t>
      </w:r>
      <w:r>
        <w:rPr>
          <w:rFonts w:ascii="Times New Roman" w:hAnsi="Times New Roman" w:cs="Times New Roman"/>
          <w:sz w:val="24"/>
          <w:szCs w:val="24"/>
        </w:rPr>
        <w:t xml:space="preserve"> (MDAs)</w:t>
      </w:r>
      <w:r w:rsidR="00AF0D67">
        <w:rPr>
          <w:rFonts w:ascii="Times New Roman" w:hAnsi="Times New Roman" w:cs="Times New Roman"/>
          <w:sz w:val="24"/>
          <w:szCs w:val="24"/>
        </w:rPr>
        <w:t xml:space="preserve"> of the governm</w:t>
      </w:r>
      <w:r>
        <w:rPr>
          <w:rFonts w:ascii="Times New Roman" w:hAnsi="Times New Roman" w:cs="Times New Roman"/>
          <w:sz w:val="24"/>
          <w:szCs w:val="24"/>
        </w:rPr>
        <w:t>ents, royal fathers and the host</w:t>
      </w:r>
      <w:r w:rsidR="00850EB1">
        <w:rPr>
          <w:rFonts w:ascii="Times New Roman" w:hAnsi="Times New Roman" w:cs="Times New Roman"/>
          <w:sz w:val="24"/>
          <w:szCs w:val="24"/>
        </w:rPr>
        <w:t>ing</w:t>
      </w:r>
      <w:r w:rsidR="00AF0D67">
        <w:rPr>
          <w:rFonts w:ascii="Times New Roman" w:hAnsi="Times New Roman" w:cs="Times New Roman"/>
          <w:sz w:val="24"/>
          <w:szCs w:val="24"/>
        </w:rPr>
        <w:t xml:space="preserve"> communities.</w:t>
      </w:r>
    </w:p>
    <w:p w:rsidR="00D32237" w:rsidRDefault="00D32237"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Faculty Boards, Schools Boards and Academic departments also play important role in CG of NHEIs. They are responsible to the Senate/Academic Board and are expected to report their activities to the Senate/Academic Board for approval. In addition, they provide inputs for academic and management decisions.</w:t>
      </w:r>
    </w:p>
    <w:p w:rsidR="00D32237" w:rsidRDefault="00D32237"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Congregation is statutory recognised but has no executive functions</w:t>
      </w:r>
      <w:r w:rsidR="00B91BA1">
        <w:rPr>
          <w:rFonts w:ascii="Times New Roman" w:hAnsi="Times New Roman" w:cs="Times New Roman"/>
          <w:sz w:val="24"/>
          <w:szCs w:val="24"/>
        </w:rPr>
        <w:t>, yet is strategic to good gove</w:t>
      </w:r>
      <w:r w:rsidR="004166A8">
        <w:rPr>
          <w:rFonts w:ascii="Times New Roman" w:hAnsi="Times New Roman" w:cs="Times New Roman"/>
          <w:sz w:val="24"/>
          <w:szCs w:val="24"/>
        </w:rPr>
        <w:t>rnance and order of NHEIs. The S</w:t>
      </w:r>
      <w:r w:rsidR="00B91BA1">
        <w:rPr>
          <w:rFonts w:ascii="Times New Roman" w:hAnsi="Times New Roman" w:cs="Times New Roman"/>
          <w:sz w:val="24"/>
          <w:szCs w:val="24"/>
        </w:rPr>
        <w:t>tatutes in all cases prescribe that co</w:t>
      </w:r>
      <w:r w:rsidR="004166A8">
        <w:rPr>
          <w:rFonts w:ascii="Times New Roman" w:hAnsi="Times New Roman" w:cs="Times New Roman"/>
          <w:sz w:val="24"/>
          <w:szCs w:val="24"/>
        </w:rPr>
        <w:t>ngregation shall comprise all fu</w:t>
      </w:r>
      <w:r w:rsidR="00B91BA1">
        <w:rPr>
          <w:rFonts w:ascii="Times New Roman" w:hAnsi="Times New Roman" w:cs="Times New Roman"/>
          <w:sz w:val="24"/>
          <w:szCs w:val="24"/>
        </w:rPr>
        <w:t xml:space="preserve">ll time academic staff who holds a degree of any HEIs recognised for the purpose </w:t>
      </w:r>
      <w:r w:rsidR="004166A8">
        <w:rPr>
          <w:rFonts w:ascii="Times New Roman" w:hAnsi="Times New Roman" w:cs="Times New Roman"/>
          <w:sz w:val="24"/>
          <w:szCs w:val="24"/>
        </w:rPr>
        <w:t>of the S</w:t>
      </w:r>
      <w:r w:rsidR="00914900">
        <w:rPr>
          <w:rFonts w:ascii="Times New Roman" w:hAnsi="Times New Roman" w:cs="Times New Roman"/>
          <w:sz w:val="24"/>
          <w:szCs w:val="24"/>
        </w:rPr>
        <w:t>tatute by the Vice Chancellors/Rectors/Provosts not being honorary degrees.</w:t>
      </w:r>
    </w:p>
    <w:p w:rsidR="00914900" w:rsidRDefault="004166A8"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w:t>
      </w:r>
      <w:r w:rsidR="00914900">
        <w:rPr>
          <w:rFonts w:ascii="Times New Roman" w:hAnsi="Times New Roman" w:cs="Times New Roman"/>
          <w:sz w:val="24"/>
          <w:szCs w:val="24"/>
        </w:rPr>
        <w:t>tatutes</w:t>
      </w:r>
      <w:r>
        <w:rPr>
          <w:rFonts w:ascii="Times New Roman" w:hAnsi="Times New Roman" w:cs="Times New Roman"/>
          <w:sz w:val="24"/>
          <w:szCs w:val="24"/>
        </w:rPr>
        <w:t xml:space="preserve"> of NHEIs</w:t>
      </w:r>
      <w:r w:rsidR="00914900">
        <w:rPr>
          <w:rFonts w:ascii="Times New Roman" w:hAnsi="Times New Roman" w:cs="Times New Roman"/>
          <w:sz w:val="24"/>
          <w:szCs w:val="24"/>
        </w:rPr>
        <w:t xml:space="preserve"> also provide for</w:t>
      </w:r>
      <w:r>
        <w:rPr>
          <w:rFonts w:ascii="Times New Roman" w:hAnsi="Times New Roman" w:cs="Times New Roman"/>
          <w:sz w:val="24"/>
          <w:szCs w:val="24"/>
        </w:rPr>
        <w:t xml:space="preserve"> Convocation</w:t>
      </w:r>
      <w:r w:rsidR="00914900">
        <w:rPr>
          <w:rFonts w:ascii="Times New Roman" w:hAnsi="Times New Roman" w:cs="Times New Roman"/>
          <w:sz w:val="24"/>
          <w:szCs w:val="24"/>
        </w:rPr>
        <w:t>, in Nigeria</w:t>
      </w:r>
      <w:r w:rsidR="005700B4">
        <w:rPr>
          <w:rFonts w:ascii="Times New Roman" w:hAnsi="Times New Roman" w:cs="Times New Roman"/>
          <w:sz w:val="24"/>
          <w:szCs w:val="24"/>
        </w:rPr>
        <w:t xml:space="preserve"> Universities, it is usually presided by the Chancellor, in his absence, Vice Chancellor and where both are absent, the Deputy Vice </w:t>
      </w:r>
      <w:r w:rsidR="005700B4">
        <w:rPr>
          <w:rFonts w:ascii="Times New Roman" w:hAnsi="Times New Roman" w:cs="Times New Roman"/>
          <w:sz w:val="24"/>
          <w:szCs w:val="24"/>
        </w:rPr>
        <w:lastRenderedPageBreak/>
        <w:t>Chancellor. The Convocation comprises all office</w:t>
      </w:r>
      <w:r w:rsidR="00A611C4">
        <w:rPr>
          <w:rFonts w:ascii="Times New Roman" w:hAnsi="Times New Roman" w:cs="Times New Roman"/>
          <w:sz w:val="24"/>
          <w:szCs w:val="24"/>
        </w:rPr>
        <w:t>r</w:t>
      </w:r>
      <w:r w:rsidR="005700B4">
        <w:rPr>
          <w:rFonts w:ascii="Times New Roman" w:hAnsi="Times New Roman" w:cs="Times New Roman"/>
          <w:sz w:val="24"/>
          <w:szCs w:val="24"/>
        </w:rPr>
        <w:t>s of HEIs as me</w:t>
      </w:r>
      <w:r w:rsidR="00A611C4">
        <w:rPr>
          <w:rFonts w:ascii="Times New Roman" w:hAnsi="Times New Roman" w:cs="Times New Roman"/>
          <w:sz w:val="24"/>
          <w:szCs w:val="24"/>
        </w:rPr>
        <w:t>ntioned in the Schedule of the S</w:t>
      </w:r>
      <w:r w:rsidR="005700B4">
        <w:rPr>
          <w:rFonts w:ascii="Times New Roman" w:hAnsi="Times New Roman" w:cs="Times New Roman"/>
          <w:sz w:val="24"/>
          <w:szCs w:val="24"/>
        </w:rPr>
        <w:t>tatutes, all academic staff and all graduates of the institution. The purpose is to confer degrees, diplomas and fellowships on graduates and members of the society.</w:t>
      </w:r>
    </w:p>
    <w:p w:rsidR="005700B4" w:rsidRDefault="000D1ED0"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A mee</w:t>
      </w:r>
      <w:r w:rsidR="005700B4">
        <w:rPr>
          <w:rFonts w:ascii="Times New Roman" w:hAnsi="Times New Roman" w:cs="Times New Roman"/>
          <w:sz w:val="24"/>
          <w:szCs w:val="24"/>
        </w:rPr>
        <w:t>ting of the congregation is usually</w:t>
      </w:r>
      <w:r>
        <w:rPr>
          <w:rFonts w:ascii="Times New Roman" w:hAnsi="Times New Roman" w:cs="Times New Roman"/>
          <w:sz w:val="24"/>
          <w:szCs w:val="24"/>
        </w:rPr>
        <w:t xml:space="preserve"> held</w:t>
      </w:r>
      <w:r w:rsidR="00A611C4">
        <w:rPr>
          <w:rFonts w:ascii="Times New Roman" w:hAnsi="Times New Roman" w:cs="Times New Roman"/>
          <w:sz w:val="24"/>
          <w:szCs w:val="24"/>
        </w:rPr>
        <w:t xml:space="preserve"> periodically </w:t>
      </w:r>
      <w:r w:rsidR="00B5730B">
        <w:rPr>
          <w:rFonts w:ascii="Times New Roman" w:hAnsi="Times New Roman" w:cs="Times New Roman"/>
          <w:sz w:val="24"/>
          <w:szCs w:val="24"/>
        </w:rPr>
        <w:t xml:space="preserve"> for the purpose of receiving reports of the institutions activities. It offers the most convenient forum for disseminating vital information and exchanging views freely on issues aff</w:t>
      </w:r>
      <w:r w:rsidR="002366BE">
        <w:rPr>
          <w:rFonts w:ascii="Times New Roman" w:hAnsi="Times New Roman" w:cs="Times New Roman"/>
          <w:sz w:val="24"/>
          <w:szCs w:val="24"/>
        </w:rPr>
        <w:t>ecting stakeholders.</w:t>
      </w:r>
    </w:p>
    <w:p w:rsidR="00D70076" w:rsidRDefault="007472FF" w:rsidP="00D63448">
      <w:pPr>
        <w:spacing w:line="480" w:lineRule="auto"/>
        <w:jc w:val="both"/>
        <w:rPr>
          <w:rFonts w:ascii="Times New Roman" w:hAnsi="Times New Roman" w:cs="Times New Roman"/>
          <w:sz w:val="24"/>
          <w:szCs w:val="24"/>
        </w:rPr>
      </w:pPr>
      <w:r>
        <w:rPr>
          <w:rFonts w:ascii="Times New Roman" w:hAnsi="Times New Roman" w:cs="Times New Roman"/>
          <w:sz w:val="24"/>
          <w:szCs w:val="24"/>
        </w:rPr>
        <w:t>The NHIs</w:t>
      </w:r>
      <w:r w:rsidR="002366BE">
        <w:rPr>
          <w:rFonts w:ascii="Times New Roman" w:hAnsi="Times New Roman" w:cs="Times New Roman"/>
          <w:sz w:val="24"/>
          <w:szCs w:val="24"/>
        </w:rPr>
        <w:t xml:space="preserve"> Conditions of S</w:t>
      </w:r>
      <w:r w:rsidR="00D70076">
        <w:rPr>
          <w:rFonts w:ascii="Times New Roman" w:hAnsi="Times New Roman" w:cs="Times New Roman"/>
          <w:sz w:val="24"/>
          <w:szCs w:val="24"/>
        </w:rPr>
        <w:t xml:space="preserve">ervice </w:t>
      </w:r>
      <w:r w:rsidR="008E3723">
        <w:rPr>
          <w:rFonts w:ascii="Times New Roman" w:hAnsi="Times New Roman" w:cs="Times New Roman"/>
          <w:sz w:val="24"/>
          <w:szCs w:val="24"/>
        </w:rPr>
        <w:t>regulates appointments of various categories of staff. It addresses issues like compensation package, promotion, staff discipline, retirement, leave, and governance procedure.</w:t>
      </w:r>
    </w:p>
    <w:p w:rsidR="008E3723" w:rsidRDefault="002366BE" w:rsidP="00D505F4">
      <w:pPr>
        <w:spacing w:line="480" w:lineRule="auto"/>
        <w:jc w:val="both"/>
        <w:rPr>
          <w:rFonts w:ascii="Times New Roman" w:hAnsi="Times New Roman" w:cs="Times New Roman"/>
          <w:sz w:val="24"/>
          <w:szCs w:val="24"/>
        </w:rPr>
      </w:pPr>
      <w:r>
        <w:rPr>
          <w:rFonts w:ascii="Times New Roman" w:hAnsi="Times New Roman" w:cs="Times New Roman"/>
          <w:sz w:val="24"/>
          <w:szCs w:val="24"/>
        </w:rPr>
        <w:t>The Financial G</w:t>
      </w:r>
      <w:r w:rsidR="008E3723">
        <w:rPr>
          <w:rFonts w:ascii="Times New Roman" w:hAnsi="Times New Roman" w:cs="Times New Roman"/>
          <w:sz w:val="24"/>
          <w:szCs w:val="24"/>
        </w:rPr>
        <w:t>uidel</w:t>
      </w:r>
      <w:r w:rsidR="00BC3756">
        <w:rPr>
          <w:rFonts w:ascii="Times New Roman" w:hAnsi="Times New Roman" w:cs="Times New Roman"/>
          <w:sz w:val="24"/>
          <w:szCs w:val="24"/>
        </w:rPr>
        <w:t>ines of the</w:t>
      </w:r>
      <w:r w:rsidR="007472FF">
        <w:rPr>
          <w:rFonts w:ascii="Times New Roman" w:hAnsi="Times New Roman" w:cs="Times New Roman"/>
          <w:sz w:val="24"/>
          <w:szCs w:val="24"/>
        </w:rPr>
        <w:t>se</w:t>
      </w:r>
      <w:r w:rsidR="00BC3756">
        <w:rPr>
          <w:rFonts w:ascii="Times New Roman" w:hAnsi="Times New Roman" w:cs="Times New Roman"/>
          <w:sz w:val="24"/>
          <w:szCs w:val="24"/>
        </w:rPr>
        <w:t xml:space="preserve"> institution</w:t>
      </w:r>
      <w:r w:rsidR="007472FF">
        <w:rPr>
          <w:rFonts w:ascii="Times New Roman" w:hAnsi="Times New Roman" w:cs="Times New Roman"/>
          <w:sz w:val="24"/>
          <w:szCs w:val="24"/>
        </w:rPr>
        <w:t>s</w:t>
      </w:r>
      <w:r w:rsidR="00BC3756">
        <w:rPr>
          <w:rFonts w:ascii="Times New Roman" w:hAnsi="Times New Roman" w:cs="Times New Roman"/>
          <w:sz w:val="24"/>
          <w:szCs w:val="24"/>
        </w:rPr>
        <w:t xml:space="preserve"> outline</w:t>
      </w:r>
      <w:r w:rsidR="008E3723">
        <w:rPr>
          <w:rFonts w:ascii="Times New Roman" w:hAnsi="Times New Roman" w:cs="Times New Roman"/>
          <w:sz w:val="24"/>
          <w:szCs w:val="24"/>
        </w:rPr>
        <w:t xml:space="preserve"> the primary </w:t>
      </w:r>
      <w:r w:rsidR="00A611C4">
        <w:rPr>
          <w:rFonts w:ascii="Times New Roman" w:hAnsi="Times New Roman" w:cs="Times New Roman"/>
          <w:sz w:val="24"/>
          <w:szCs w:val="24"/>
        </w:rPr>
        <w:t>responsibility of the CEOs  on financial matters,</w:t>
      </w:r>
      <w:r w:rsidR="00D505F4">
        <w:rPr>
          <w:rFonts w:ascii="Times New Roman" w:hAnsi="Times New Roman" w:cs="Times New Roman"/>
          <w:sz w:val="24"/>
          <w:szCs w:val="24"/>
        </w:rPr>
        <w:t xml:space="preserve"> </w:t>
      </w:r>
      <w:r w:rsidR="008E3723">
        <w:rPr>
          <w:rFonts w:ascii="Times New Roman" w:hAnsi="Times New Roman" w:cs="Times New Roman"/>
          <w:sz w:val="24"/>
          <w:szCs w:val="24"/>
        </w:rPr>
        <w:t xml:space="preserve">responsibility of spending officers, bursary, internal audit, budgetary provisions, order of work, </w:t>
      </w:r>
      <w:r w:rsidR="00BC3756">
        <w:rPr>
          <w:rFonts w:ascii="Times New Roman" w:hAnsi="Times New Roman" w:cs="Times New Roman"/>
          <w:sz w:val="24"/>
          <w:szCs w:val="24"/>
        </w:rPr>
        <w:t>tenders,</w:t>
      </w:r>
      <w:r w:rsidR="008E3723">
        <w:rPr>
          <w:rFonts w:ascii="Times New Roman" w:hAnsi="Times New Roman" w:cs="Times New Roman"/>
          <w:sz w:val="24"/>
          <w:szCs w:val="24"/>
        </w:rPr>
        <w:t xml:space="preserve"> acquisition of assets, payments, income, insurance, etc.</w:t>
      </w:r>
    </w:p>
    <w:p w:rsidR="001272BB" w:rsidRPr="00E05658" w:rsidRDefault="001272BB" w:rsidP="00D505F4">
      <w:pPr>
        <w:spacing w:line="480" w:lineRule="auto"/>
        <w:jc w:val="both"/>
        <w:rPr>
          <w:rFonts w:ascii="Times New Roman" w:hAnsi="Times New Roman" w:cs="Times New Roman"/>
          <w:b/>
          <w:sz w:val="24"/>
          <w:szCs w:val="24"/>
        </w:rPr>
      </w:pPr>
      <w:r w:rsidRPr="00E05658">
        <w:rPr>
          <w:rFonts w:ascii="Times New Roman" w:hAnsi="Times New Roman" w:cs="Times New Roman"/>
          <w:b/>
          <w:sz w:val="24"/>
          <w:szCs w:val="24"/>
        </w:rPr>
        <w:t>CHALLENGES OF CORPORATE GOVERNANCE IN NHEIs</w:t>
      </w:r>
    </w:p>
    <w:p w:rsidR="007472FF" w:rsidRDefault="007472FF" w:rsidP="005E5635">
      <w:pPr>
        <w:spacing w:line="480" w:lineRule="auto"/>
        <w:jc w:val="both"/>
        <w:rPr>
          <w:rFonts w:ascii="Times New Roman" w:hAnsi="Times New Roman" w:cs="Times New Roman"/>
          <w:bCs/>
          <w:sz w:val="24"/>
          <w:szCs w:val="24"/>
        </w:rPr>
      </w:pPr>
      <w:r w:rsidRPr="007472FF">
        <w:rPr>
          <w:rFonts w:ascii="Times New Roman" w:hAnsi="Times New Roman" w:cs="Times New Roman"/>
          <w:bCs/>
          <w:sz w:val="24"/>
          <w:szCs w:val="24"/>
        </w:rPr>
        <w:t>F</w:t>
      </w:r>
      <w:r>
        <w:rPr>
          <w:rFonts w:ascii="Times New Roman" w:hAnsi="Times New Roman" w:cs="Times New Roman"/>
          <w:bCs/>
          <w:sz w:val="24"/>
          <w:szCs w:val="24"/>
        </w:rPr>
        <w:t>rom the</w:t>
      </w:r>
      <w:r w:rsidR="00D505F4">
        <w:rPr>
          <w:rFonts w:ascii="Times New Roman" w:hAnsi="Times New Roman" w:cs="Times New Roman"/>
          <w:bCs/>
          <w:sz w:val="24"/>
          <w:szCs w:val="24"/>
        </w:rPr>
        <w:t xml:space="preserve"> </w:t>
      </w:r>
      <w:r w:rsidR="001272BB">
        <w:rPr>
          <w:rFonts w:ascii="Times New Roman" w:hAnsi="Times New Roman" w:cs="Times New Roman"/>
          <w:bCs/>
          <w:sz w:val="24"/>
          <w:szCs w:val="24"/>
        </w:rPr>
        <w:t xml:space="preserve">scheduled </w:t>
      </w:r>
      <w:r w:rsidR="00D505F4">
        <w:rPr>
          <w:rFonts w:ascii="Times New Roman" w:hAnsi="Times New Roman" w:cs="Times New Roman"/>
          <w:bCs/>
          <w:sz w:val="24"/>
          <w:szCs w:val="24"/>
        </w:rPr>
        <w:t>interview</w:t>
      </w:r>
      <w:r w:rsidR="001272BB">
        <w:rPr>
          <w:rFonts w:ascii="Times New Roman" w:hAnsi="Times New Roman" w:cs="Times New Roman"/>
          <w:bCs/>
          <w:sz w:val="24"/>
          <w:szCs w:val="24"/>
        </w:rPr>
        <w:t>,</w:t>
      </w:r>
      <w:r w:rsidR="00A611C4">
        <w:rPr>
          <w:rFonts w:ascii="Times New Roman" w:hAnsi="Times New Roman" w:cs="Times New Roman"/>
          <w:bCs/>
          <w:sz w:val="24"/>
          <w:szCs w:val="24"/>
        </w:rPr>
        <w:t xml:space="preserve"> the design and implementation of CG in NHEIs are faced with</w:t>
      </w:r>
      <w:r w:rsidR="00D505F4">
        <w:rPr>
          <w:rFonts w:ascii="Times New Roman" w:hAnsi="Times New Roman" w:cs="Times New Roman"/>
          <w:bCs/>
          <w:sz w:val="24"/>
          <w:szCs w:val="24"/>
        </w:rPr>
        <w:t xml:space="preserve"> internal and external challenges. Funding was found to be one of the major internal challenges affecting effective adoption of CG. Majority of the respondents argued that inadequate funding from the government and owners of these institutions did not allo</w:t>
      </w:r>
      <w:r w:rsidR="001272BB">
        <w:rPr>
          <w:rFonts w:ascii="Times New Roman" w:hAnsi="Times New Roman" w:cs="Times New Roman"/>
          <w:bCs/>
          <w:sz w:val="24"/>
          <w:szCs w:val="24"/>
        </w:rPr>
        <w:t>w for effective CG practice. A Rector of a State P</w:t>
      </w:r>
      <w:r w:rsidR="00D505F4">
        <w:rPr>
          <w:rFonts w:ascii="Times New Roman" w:hAnsi="Times New Roman" w:cs="Times New Roman"/>
          <w:bCs/>
          <w:sz w:val="24"/>
          <w:szCs w:val="24"/>
        </w:rPr>
        <w:t>olytechnic commented</w:t>
      </w:r>
      <w:r w:rsidR="00A611C4">
        <w:rPr>
          <w:rFonts w:ascii="Times New Roman" w:hAnsi="Times New Roman" w:cs="Times New Roman"/>
          <w:bCs/>
          <w:sz w:val="24"/>
          <w:szCs w:val="24"/>
        </w:rPr>
        <w:t>:</w:t>
      </w:r>
      <w:r w:rsidR="00D505F4">
        <w:rPr>
          <w:rFonts w:ascii="Times New Roman" w:hAnsi="Times New Roman" w:cs="Times New Roman"/>
          <w:bCs/>
          <w:sz w:val="24"/>
          <w:szCs w:val="24"/>
        </w:rPr>
        <w:t xml:space="preserve"> </w:t>
      </w:r>
    </w:p>
    <w:p w:rsidR="00D505F4" w:rsidRDefault="001272BB" w:rsidP="00D505F4">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“The P</w:t>
      </w:r>
      <w:r w:rsidR="00D505F4">
        <w:rPr>
          <w:rFonts w:ascii="Times New Roman" w:hAnsi="Times New Roman" w:cs="Times New Roman"/>
          <w:bCs/>
          <w:sz w:val="24"/>
          <w:szCs w:val="24"/>
        </w:rPr>
        <w:t xml:space="preserve">olytechnic relies heavily on government subvention to survive. The total monthly personnel </w:t>
      </w:r>
      <w:r w:rsidR="00A611C4">
        <w:rPr>
          <w:rFonts w:ascii="Times New Roman" w:hAnsi="Times New Roman" w:cs="Times New Roman"/>
          <w:bCs/>
          <w:sz w:val="24"/>
          <w:szCs w:val="24"/>
        </w:rPr>
        <w:t>costs are</w:t>
      </w:r>
      <w:r w:rsidR="00D505F4">
        <w:rPr>
          <w:rFonts w:ascii="Times New Roman" w:hAnsi="Times New Roman" w:cs="Times New Roman"/>
          <w:bCs/>
          <w:sz w:val="24"/>
          <w:szCs w:val="24"/>
        </w:rPr>
        <w:t xml:space="preserve"> over 210 million naira and t</w:t>
      </w:r>
      <w:r>
        <w:rPr>
          <w:rFonts w:ascii="Times New Roman" w:hAnsi="Times New Roman" w:cs="Times New Roman"/>
          <w:bCs/>
          <w:sz w:val="24"/>
          <w:szCs w:val="24"/>
        </w:rPr>
        <w:t>he monthly subvention from the State G</w:t>
      </w:r>
      <w:r w:rsidR="00D505F4">
        <w:rPr>
          <w:rFonts w:ascii="Times New Roman" w:hAnsi="Times New Roman" w:cs="Times New Roman"/>
          <w:bCs/>
          <w:sz w:val="24"/>
          <w:szCs w:val="24"/>
        </w:rPr>
        <w:t>overnment is 153 million naira which is grossly inadequate. To comp</w:t>
      </w:r>
      <w:r>
        <w:rPr>
          <w:rFonts w:ascii="Times New Roman" w:hAnsi="Times New Roman" w:cs="Times New Roman"/>
          <w:bCs/>
          <w:sz w:val="24"/>
          <w:szCs w:val="24"/>
        </w:rPr>
        <w:t>le</w:t>
      </w:r>
      <w:r w:rsidR="00D505F4">
        <w:rPr>
          <w:rFonts w:ascii="Times New Roman" w:hAnsi="Times New Roman" w:cs="Times New Roman"/>
          <w:bCs/>
          <w:sz w:val="24"/>
          <w:szCs w:val="24"/>
        </w:rPr>
        <w:t>ment the subvention</w:t>
      </w:r>
      <w:r>
        <w:rPr>
          <w:rFonts w:ascii="Times New Roman" w:hAnsi="Times New Roman" w:cs="Times New Roman"/>
          <w:bCs/>
          <w:sz w:val="24"/>
          <w:szCs w:val="24"/>
        </w:rPr>
        <w:t>,</w:t>
      </w:r>
      <w:r w:rsidR="00D505F4">
        <w:rPr>
          <w:rFonts w:ascii="Times New Roman" w:hAnsi="Times New Roman" w:cs="Times New Roman"/>
          <w:bCs/>
          <w:sz w:val="24"/>
          <w:szCs w:val="24"/>
        </w:rPr>
        <w:t xml:space="preserve"> </w:t>
      </w:r>
      <w:r w:rsidR="00D505F4">
        <w:rPr>
          <w:rFonts w:ascii="Times New Roman" w:hAnsi="Times New Roman" w:cs="Times New Roman"/>
          <w:bCs/>
          <w:sz w:val="24"/>
          <w:szCs w:val="24"/>
        </w:rPr>
        <w:lastRenderedPageBreak/>
        <w:t>part time program</w:t>
      </w:r>
      <w:r>
        <w:rPr>
          <w:rFonts w:ascii="Times New Roman" w:hAnsi="Times New Roman" w:cs="Times New Roman"/>
          <w:bCs/>
          <w:sz w:val="24"/>
          <w:szCs w:val="24"/>
        </w:rPr>
        <w:t>me</w:t>
      </w:r>
      <w:r w:rsidR="00D505F4">
        <w:rPr>
          <w:rFonts w:ascii="Times New Roman" w:hAnsi="Times New Roman" w:cs="Times New Roman"/>
          <w:bCs/>
          <w:sz w:val="24"/>
          <w:szCs w:val="24"/>
        </w:rPr>
        <w:t>s are run</w:t>
      </w:r>
      <w:r>
        <w:rPr>
          <w:rFonts w:ascii="Times New Roman" w:hAnsi="Times New Roman" w:cs="Times New Roman"/>
          <w:bCs/>
          <w:sz w:val="24"/>
          <w:szCs w:val="24"/>
        </w:rPr>
        <w:t xml:space="preserve"> to boost internal revenue generation</w:t>
      </w:r>
      <w:r w:rsidR="00D505F4">
        <w:rPr>
          <w:rFonts w:ascii="Times New Roman" w:hAnsi="Times New Roman" w:cs="Times New Roman"/>
          <w:bCs/>
          <w:sz w:val="24"/>
          <w:szCs w:val="24"/>
        </w:rPr>
        <w:t xml:space="preserve">. </w:t>
      </w:r>
      <w:r>
        <w:rPr>
          <w:rFonts w:ascii="Times New Roman" w:hAnsi="Times New Roman" w:cs="Times New Roman"/>
          <w:bCs/>
          <w:sz w:val="24"/>
          <w:szCs w:val="24"/>
        </w:rPr>
        <w:t>T</w:t>
      </w:r>
      <w:r w:rsidR="00D505F4">
        <w:rPr>
          <w:rFonts w:ascii="Times New Roman" w:hAnsi="Times New Roman" w:cs="Times New Roman"/>
          <w:bCs/>
          <w:sz w:val="24"/>
          <w:szCs w:val="24"/>
        </w:rPr>
        <w:t>he operation of part time system affects the quality of education. Moreover, the instituti</w:t>
      </w:r>
      <w:r>
        <w:rPr>
          <w:rFonts w:ascii="Times New Roman" w:hAnsi="Times New Roman" w:cs="Times New Roman"/>
          <w:bCs/>
          <w:sz w:val="24"/>
          <w:szCs w:val="24"/>
        </w:rPr>
        <w:t>on is not in full control. The S</w:t>
      </w:r>
      <w:r w:rsidR="00D505F4">
        <w:rPr>
          <w:rFonts w:ascii="Times New Roman" w:hAnsi="Times New Roman" w:cs="Times New Roman"/>
          <w:bCs/>
          <w:sz w:val="24"/>
          <w:szCs w:val="24"/>
        </w:rPr>
        <w:t xml:space="preserve">tate </w:t>
      </w:r>
      <w:r>
        <w:rPr>
          <w:rFonts w:ascii="Times New Roman" w:hAnsi="Times New Roman" w:cs="Times New Roman"/>
          <w:bCs/>
          <w:sz w:val="24"/>
          <w:szCs w:val="24"/>
        </w:rPr>
        <w:t xml:space="preserve">that provides the bulk of funds for running the institution </w:t>
      </w:r>
      <w:r w:rsidR="00D505F4">
        <w:rPr>
          <w:rFonts w:ascii="Times New Roman" w:hAnsi="Times New Roman" w:cs="Times New Roman"/>
          <w:bCs/>
          <w:sz w:val="24"/>
          <w:szCs w:val="24"/>
        </w:rPr>
        <w:t>usually dictates the programs and projects to channel the funds.”</w:t>
      </w:r>
    </w:p>
    <w:p w:rsidR="001272BB" w:rsidRDefault="001272BB" w:rsidP="005E5635">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Owing to the challenge of funding and breakdown of infrastructure in NHEIs since the commencement of economic recession in the late 1980s, many who have no business in academic environment found their ways in. </w:t>
      </w:r>
      <w:r w:rsidR="00A611C4">
        <w:rPr>
          <w:rFonts w:ascii="Times New Roman" w:hAnsi="Times New Roman" w:cs="Times New Roman"/>
          <w:bCs/>
          <w:sz w:val="24"/>
          <w:szCs w:val="24"/>
        </w:rPr>
        <w:t>S</w:t>
      </w:r>
      <w:r w:rsidR="003A459F">
        <w:rPr>
          <w:rFonts w:ascii="Times New Roman" w:hAnsi="Times New Roman" w:cs="Times New Roman"/>
          <w:bCs/>
          <w:sz w:val="24"/>
          <w:szCs w:val="24"/>
        </w:rPr>
        <w:t>uch people have limited understanding of the system, they are products of the prevalent emergency situations, witnessed by a lot of bellicose unionistic intervention for redeeming the creat</w:t>
      </w:r>
      <w:r w:rsidR="000D4C7A">
        <w:rPr>
          <w:rFonts w:ascii="Times New Roman" w:hAnsi="Times New Roman" w:cs="Times New Roman"/>
          <w:bCs/>
          <w:sz w:val="24"/>
          <w:szCs w:val="24"/>
        </w:rPr>
        <w:t>ed confusion in the system. In fact,</w:t>
      </w:r>
      <w:r w:rsidR="003A459F">
        <w:rPr>
          <w:rFonts w:ascii="Times New Roman" w:hAnsi="Times New Roman" w:cs="Times New Roman"/>
          <w:bCs/>
          <w:sz w:val="24"/>
          <w:szCs w:val="24"/>
        </w:rPr>
        <w:t xml:space="preserve"> rather than the system improving, the system began to retrogress (Ajayi and Haastrup, 2016).</w:t>
      </w:r>
    </w:p>
    <w:p w:rsidR="003A459F" w:rsidRDefault="003A459F" w:rsidP="003A459F">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 similar disturbing symptom of poor CG in NHEIs is the historical evolution and changing dynamism of staff unions whose instruments for negotiation is strike. Over the years, these unions had embarked on strikes to press for their demands (Falase, 2010). As rightly noted by a Registrar:</w:t>
      </w:r>
    </w:p>
    <w:p w:rsidR="003A459F" w:rsidRDefault="003A459F" w:rsidP="003A459F">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“…majority of the strikes are caused by financial and other problems of NHEIs and traceable to government who routinely bypass the Management and Governing Council to issue all sorts of instructions and circulars.”</w:t>
      </w:r>
    </w:p>
    <w:p w:rsidR="00D505F4" w:rsidRDefault="003A459F" w:rsidP="003A459F">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Resulting</w:t>
      </w:r>
      <w:r w:rsidR="00D505F4">
        <w:rPr>
          <w:rFonts w:ascii="Times New Roman" w:hAnsi="Times New Roman" w:cs="Times New Roman"/>
          <w:bCs/>
          <w:sz w:val="24"/>
          <w:szCs w:val="24"/>
        </w:rPr>
        <w:t xml:space="preserve"> from reliance on government for funding </w:t>
      </w:r>
      <w:r>
        <w:rPr>
          <w:rFonts w:ascii="Times New Roman" w:hAnsi="Times New Roman" w:cs="Times New Roman"/>
          <w:bCs/>
          <w:sz w:val="24"/>
          <w:szCs w:val="24"/>
        </w:rPr>
        <w:t xml:space="preserve">is the </w:t>
      </w:r>
      <w:r w:rsidR="00EC41D1">
        <w:rPr>
          <w:rFonts w:ascii="Times New Roman" w:hAnsi="Times New Roman" w:cs="Times New Roman"/>
          <w:bCs/>
          <w:sz w:val="24"/>
          <w:szCs w:val="24"/>
        </w:rPr>
        <w:t>interferences of</w:t>
      </w:r>
      <w:r w:rsidR="00D505F4">
        <w:rPr>
          <w:rFonts w:ascii="Times New Roman" w:hAnsi="Times New Roman" w:cs="Times New Roman"/>
          <w:bCs/>
          <w:sz w:val="24"/>
          <w:szCs w:val="24"/>
        </w:rPr>
        <w:t xml:space="preserve"> the </w:t>
      </w:r>
      <w:r w:rsidR="000D4C7A">
        <w:rPr>
          <w:rFonts w:ascii="Times New Roman" w:hAnsi="Times New Roman" w:cs="Times New Roman"/>
          <w:bCs/>
          <w:sz w:val="24"/>
          <w:szCs w:val="24"/>
        </w:rPr>
        <w:t>S</w:t>
      </w:r>
      <w:r w:rsidR="00EC41D1">
        <w:rPr>
          <w:rFonts w:ascii="Times New Roman" w:hAnsi="Times New Roman" w:cs="Times New Roman"/>
          <w:bCs/>
          <w:sz w:val="24"/>
          <w:szCs w:val="24"/>
        </w:rPr>
        <w:t>tate</w:t>
      </w:r>
      <w:r w:rsidR="00D505F4">
        <w:rPr>
          <w:rFonts w:ascii="Times New Roman" w:hAnsi="Times New Roman" w:cs="Times New Roman"/>
          <w:bCs/>
          <w:sz w:val="24"/>
          <w:szCs w:val="24"/>
        </w:rPr>
        <w:t xml:space="preserve"> in </w:t>
      </w:r>
      <w:r w:rsidR="00EC41D1">
        <w:rPr>
          <w:rFonts w:ascii="Times New Roman" w:hAnsi="Times New Roman" w:cs="Times New Roman"/>
          <w:bCs/>
          <w:sz w:val="24"/>
          <w:szCs w:val="24"/>
        </w:rPr>
        <w:t>administration of these</w:t>
      </w:r>
      <w:r w:rsidR="00D505F4">
        <w:rPr>
          <w:rFonts w:ascii="Times New Roman" w:hAnsi="Times New Roman" w:cs="Times New Roman"/>
          <w:bCs/>
          <w:sz w:val="24"/>
          <w:szCs w:val="24"/>
        </w:rPr>
        <w:t xml:space="preserve"> institution</w:t>
      </w:r>
      <w:r w:rsidR="00EC41D1">
        <w:rPr>
          <w:rFonts w:ascii="Times New Roman" w:hAnsi="Times New Roman" w:cs="Times New Roman"/>
          <w:bCs/>
          <w:sz w:val="24"/>
          <w:szCs w:val="24"/>
        </w:rPr>
        <w:t>s</w:t>
      </w:r>
      <w:r w:rsidR="00D505F4">
        <w:rPr>
          <w:rFonts w:ascii="Times New Roman" w:hAnsi="Times New Roman" w:cs="Times New Roman"/>
          <w:bCs/>
          <w:sz w:val="24"/>
          <w:szCs w:val="24"/>
        </w:rPr>
        <w:t xml:space="preserve"> </w:t>
      </w:r>
      <w:r w:rsidR="00EC41D1">
        <w:rPr>
          <w:rFonts w:ascii="Times New Roman" w:hAnsi="Times New Roman" w:cs="Times New Roman"/>
          <w:bCs/>
          <w:sz w:val="24"/>
          <w:szCs w:val="24"/>
        </w:rPr>
        <w:t xml:space="preserve">which </w:t>
      </w:r>
      <w:r w:rsidR="00D505F4">
        <w:rPr>
          <w:rFonts w:ascii="Times New Roman" w:hAnsi="Times New Roman" w:cs="Times New Roman"/>
          <w:bCs/>
          <w:sz w:val="24"/>
          <w:szCs w:val="24"/>
        </w:rPr>
        <w:t>is also a major challenge. Admission of quality candidates and recruitment of qualified manpower to fuel CG practices are problematic in view of frequent request</w:t>
      </w:r>
      <w:r w:rsidR="00EC41D1">
        <w:rPr>
          <w:rFonts w:ascii="Times New Roman" w:hAnsi="Times New Roman" w:cs="Times New Roman"/>
          <w:bCs/>
          <w:sz w:val="24"/>
          <w:szCs w:val="24"/>
        </w:rPr>
        <w:t>s</w:t>
      </w:r>
      <w:r w:rsidR="00D505F4">
        <w:rPr>
          <w:rFonts w:ascii="Times New Roman" w:hAnsi="Times New Roman" w:cs="Times New Roman"/>
          <w:bCs/>
          <w:sz w:val="24"/>
          <w:szCs w:val="24"/>
        </w:rPr>
        <w:t xml:space="preserve"> from civil servant</w:t>
      </w:r>
      <w:r w:rsidR="00EC41D1">
        <w:rPr>
          <w:rFonts w:ascii="Times New Roman" w:hAnsi="Times New Roman" w:cs="Times New Roman"/>
          <w:bCs/>
          <w:sz w:val="24"/>
          <w:szCs w:val="24"/>
        </w:rPr>
        <w:t>s</w:t>
      </w:r>
      <w:r w:rsidR="00D505F4">
        <w:rPr>
          <w:rFonts w:ascii="Times New Roman" w:hAnsi="Times New Roman" w:cs="Times New Roman"/>
          <w:bCs/>
          <w:sz w:val="24"/>
          <w:szCs w:val="24"/>
        </w:rPr>
        <w:t>, public officers and politician</w:t>
      </w:r>
      <w:r w:rsidR="00EC41D1">
        <w:rPr>
          <w:rFonts w:ascii="Times New Roman" w:hAnsi="Times New Roman" w:cs="Times New Roman"/>
          <w:bCs/>
          <w:sz w:val="24"/>
          <w:szCs w:val="24"/>
        </w:rPr>
        <w:t>s</w:t>
      </w:r>
      <w:r w:rsidR="00D505F4">
        <w:rPr>
          <w:rFonts w:ascii="Times New Roman" w:hAnsi="Times New Roman" w:cs="Times New Roman"/>
          <w:bCs/>
          <w:sz w:val="24"/>
          <w:szCs w:val="24"/>
        </w:rPr>
        <w:t xml:space="preserve"> as rightly remarked by a </w:t>
      </w:r>
      <w:r w:rsidR="00EC41D1">
        <w:rPr>
          <w:rFonts w:ascii="Times New Roman" w:hAnsi="Times New Roman" w:cs="Times New Roman"/>
          <w:bCs/>
          <w:sz w:val="24"/>
          <w:szCs w:val="24"/>
        </w:rPr>
        <w:t>Provost of College of E</w:t>
      </w:r>
      <w:r w:rsidR="00D505F4">
        <w:rPr>
          <w:rFonts w:ascii="Times New Roman" w:hAnsi="Times New Roman" w:cs="Times New Roman"/>
          <w:bCs/>
          <w:sz w:val="24"/>
          <w:szCs w:val="24"/>
        </w:rPr>
        <w:t>ducation</w:t>
      </w:r>
      <w:r w:rsidR="000D4C7A">
        <w:rPr>
          <w:rFonts w:ascii="Times New Roman" w:hAnsi="Times New Roman" w:cs="Times New Roman"/>
          <w:bCs/>
          <w:sz w:val="24"/>
          <w:szCs w:val="24"/>
        </w:rPr>
        <w:t>:</w:t>
      </w:r>
    </w:p>
    <w:p w:rsidR="00D505F4" w:rsidRDefault="000D4C7A" w:rsidP="00870A07">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“There are</w:t>
      </w:r>
      <w:r w:rsidR="00D505F4">
        <w:rPr>
          <w:rFonts w:ascii="Times New Roman" w:hAnsi="Times New Roman" w:cs="Times New Roman"/>
          <w:bCs/>
          <w:sz w:val="24"/>
          <w:szCs w:val="24"/>
        </w:rPr>
        <w:t xml:space="preserve"> criteria for selection of prospective candidate</w:t>
      </w:r>
      <w:r>
        <w:rPr>
          <w:rFonts w:ascii="Times New Roman" w:hAnsi="Times New Roman" w:cs="Times New Roman"/>
          <w:bCs/>
          <w:sz w:val="24"/>
          <w:szCs w:val="24"/>
        </w:rPr>
        <w:t>s</w:t>
      </w:r>
      <w:r w:rsidR="00D505F4">
        <w:rPr>
          <w:rFonts w:ascii="Times New Roman" w:hAnsi="Times New Roman" w:cs="Times New Roman"/>
          <w:bCs/>
          <w:sz w:val="24"/>
          <w:szCs w:val="24"/>
        </w:rPr>
        <w:t xml:space="preserve"> for admission</w:t>
      </w:r>
      <w:r>
        <w:rPr>
          <w:rFonts w:ascii="Times New Roman" w:hAnsi="Times New Roman" w:cs="Times New Roman"/>
          <w:bCs/>
          <w:sz w:val="24"/>
          <w:szCs w:val="24"/>
        </w:rPr>
        <w:t>s</w:t>
      </w:r>
      <w:r w:rsidR="00D505F4">
        <w:rPr>
          <w:rFonts w:ascii="Times New Roman" w:hAnsi="Times New Roman" w:cs="Times New Roman"/>
          <w:bCs/>
          <w:sz w:val="24"/>
          <w:szCs w:val="24"/>
        </w:rPr>
        <w:t xml:space="preserve"> and re</w:t>
      </w:r>
      <w:r w:rsidR="00EC41D1">
        <w:rPr>
          <w:rFonts w:ascii="Times New Roman" w:hAnsi="Times New Roman" w:cs="Times New Roman"/>
          <w:bCs/>
          <w:sz w:val="24"/>
          <w:szCs w:val="24"/>
        </w:rPr>
        <w:t>cruitment of manpower. S</w:t>
      </w:r>
      <w:r w:rsidR="00D505F4">
        <w:rPr>
          <w:rFonts w:ascii="Times New Roman" w:hAnsi="Times New Roman" w:cs="Times New Roman"/>
          <w:bCs/>
          <w:sz w:val="24"/>
          <w:szCs w:val="24"/>
        </w:rPr>
        <w:t>uch criteria</w:t>
      </w:r>
      <w:r w:rsidR="00870A07">
        <w:rPr>
          <w:rFonts w:ascii="Times New Roman" w:hAnsi="Times New Roman" w:cs="Times New Roman"/>
          <w:bCs/>
          <w:sz w:val="24"/>
          <w:szCs w:val="24"/>
        </w:rPr>
        <w:t xml:space="preserve"> are compromised to accommodate request</w:t>
      </w:r>
      <w:r>
        <w:rPr>
          <w:rFonts w:ascii="Times New Roman" w:hAnsi="Times New Roman" w:cs="Times New Roman"/>
          <w:bCs/>
          <w:sz w:val="24"/>
          <w:szCs w:val="24"/>
        </w:rPr>
        <w:t>s</w:t>
      </w:r>
      <w:r w:rsidR="00870A07">
        <w:rPr>
          <w:rFonts w:ascii="Times New Roman" w:hAnsi="Times New Roman" w:cs="Times New Roman"/>
          <w:bCs/>
          <w:sz w:val="24"/>
          <w:szCs w:val="24"/>
        </w:rPr>
        <w:t xml:space="preserve"> f</w:t>
      </w:r>
      <w:r w:rsidR="00EC41D1">
        <w:rPr>
          <w:rFonts w:ascii="Times New Roman" w:hAnsi="Times New Roman" w:cs="Times New Roman"/>
          <w:bCs/>
          <w:sz w:val="24"/>
          <w:szCs w:val="24"/>
        </w:rPr>
        <w:t>rom top government functionaries</w:t>
      </w:r>
      <w:r w:rsidR="00870A07">
        <w:rPr>
          <w:rFonts w:ascii="Times New Roman" w:hAnsi="Times New Roman" w:cs="Times New Roman"/>
          <w:bCs/>
          <w:sz w:val="24"/>
          <w:szCs w:val="24"/>
        </w:rPr>
        <w:t>. This to a large extent would affect the quality of student</w:t>
      </w:r>
      <w:r w:rsidR="00EC41D1">
        <w:rPr>
          <w:rFonts w:ascii="Times New Roman" w:hAnsi="Times New Roman" w:cs="Times New Roman"/>
          <w:bCs/>
          <w:sz w:val="24"/>
          <w:szCs w:val="24"/>
        </w:rPr>
        <w:t>s</w:t>
      </w:r>
      <w:r w:rsidR="00870A07">
        <w:rPr>
          <w:rFonts w:ascii="Times New Roman" w:hAnsi="Times New Roman" w:cs="Times New Roman"/>
          <w:bCs/>
          <w:sz w:val="24"/>
          <w:szCs w:val="24"/>
        </w:rPr>
        <w:t xml:space="preserve"> and staff.”</w:t>
      </w:r>
    </w:p>
    <w:p w:rsidR="00870A07" w:rsidRDefault="00870A07" w:rsidP="00EC41D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Most NH</w:t>
      </w:r>
      <w:r w:rsidR="00EC41D1">
        <w:rPr>
          <w:rFonts w:ascii="Times New Roman" w:hAnsi="Times New Roman" w:cs="Times New Roman"/>
          <w:bCs/>
          <w:sz w:val="24"/>
          <w:szCs w:val="24"/>
        </w:rPr>
        <w:t>E</w:t>
      </w:r>
      <w:r>
        <w:rPr>
          <w:rFonts w:ascii="Times New Roman" w:hAnsi="Times New Roman" w:cs="Times New Roman"/>
          <w:bCs/>
          <w:sz w:val="24"/>
          <w:szCs w:val="24"/>
        </w:rPr>
        <w:t>Is</w:t>
      </w:r>
      <w:r w:rsidR="000D4C7A">
        <w:rPr>
          <w:rFonts w:ascii="Times New Roman" w:hAnsi="Times New Roman" w:cs="Times New Roman"/>
          <w:bCs/>
          <w:sz w:val="24"/>
          <w:szCs w:val="24"/>
        </w:rPr>
        <w:t xml:space="preserve"> were established by various S</w:t>
      </w:r>
      <w:r w:rsidR="00EC41D1">
        <w:rPr>
          <w:rFonts w:ascii="Times New Roman" w:hAnsi="Times New Roman" w:cs="Times New Roman"/>
          <w:bCs/>
          <w:sz w:val="24"/>
          <w:szCs w:val="24"/>
        </w:rPr>
        <w:t>tatute</w:t>
      </w:r>
      <w:r>
        <w:rPr>
          <w:rFonts w:ascii="Times New Roman" w:hAnsi="Times New Roman" w:cs="Times New Roman"/>
          <w:bCs/>
          <w:sz w:val="24"/>
          <w:szCs w:val="24"/>
        </w:rPr>
        <w:t>s. These laws contain relevant information relating to appointment of key officers. In some cases the laws are violated to satisfy the need of the key stak</w:t>
      </w:r>
      <w:r w:rsidR="00EC41D1">
        <w:rPr>
          <w:rFonts w:ascii="Times New Roman" w:hAnsi="Times New Roman" w:cs="Times New Roman"/>
          <w:bCs/>
          <w:sz w:val="24"/>
          <w:szCs w:val="24"/>
        </w:rPr>
        <w:t>eholders. For example, a State G</w:t>
      </w:r>
      <w:r>
        <w:rPr>
          <w:rFonts w:ascii="Times New Roman" w:hAnsi="Times New Roman" w:cs="Times New Roman"/>
          <w:bCs/>
          <w:sz w:val="24"/>
          <w:szCs w:val="24"/>
        </w:rPr>
        <w:t>overnment recently fill</w:t>
      </w:r>
      <w:r w:rsidR="00EC41D1">
        <w:rPr>
          <w:rFonts w:ascii="Times New Roman" w:hAnsi="Times New Roman" w:cs="Times New Roman"/>
          <w:bCs/>
          <w:sz w:val="24"/>
          <w:szCs w:val="24"/>
        </w:rPr>
        <w:t>ed</w:t>
      </w:r>
      <w:r>
        <w:rPr>
          <w:rFonts w:ascii="Times New Roman" w:hAnsi="Times New Roman" w:cs="Times New Roman"/>
          <w:bCs/>
          <w:sz w:val="24"/>
          <w:szCs w:val="24"/>
        </w:rPr>
        <w:t xml:space="preserve"> the vacuum created by the death of a</w:t>
      </w:r>
      <w:r w:rsidR="00EC41D1">
        <w:rPr>
          <w:rFonts w:ascii="Times New Roman" w:hAnsi="Times New Roman" w:cs="Times New Roman"/>
          <w:bCs/>
          <w:sz w:val="24"/>
          <w:szCs w:val="24"/>
        </w:rPr>
        <w:t xml:space="preserve"> College</w:t>
      </w:r>
      <w:r>
        <w:rPr>
          <w:rFonts w:ascii="Times New Roman" w:hAnsi="Times New Roman" w:cs="Times New Roman"/>
          <w:bCs/>
          <w:sz w:val="24"/>
          <w:szCs w:val="24"/>
        </w:rPr>
        <w:t xml:space="preserve"> </w:t>
      </w:r>
      <w:r w:rsidR="00EC41D1">
        <w:rPr>
          <w:rFonts w:ascii="Times New Roman" w:hAnsi="Times New Roman" w:cs="Times New Roman"/>
          <w:bCs/>
          <w:sz w:val="24"/>
          <w:szCs w:val="24"/>
        </w:rPr>
        <w:t>P</w:t>
      </w:r>
      <w:r>
        <w:rPr>
          <w:rFonts w:ascii="Times New Roman" w:hAnsi="Times New Roman" w:cs="Times New Roman"/>
          <w:bCs/>
          <w:sz w:val="24"/>
          <w:szCs w:val="24"/>
        </w:rPr>
        <w:t>rovost through selection of a university lecturer in acting capacity without following normal proc</w:t>
      </w:r>
      <w:r w:rsidR="00EC41D1">
        <w:rPr>
          <w:rFonts w:ascii="Times New Roman" w:hAnsi="Times New Roman" w:cs="Times New Roman"/>
          <w:bCs/>
          <w:sz w:val="24"/>
          <w:szCs w:val="24"/>
        </w:rPr>
        <w:t>edure. Political considerations and</w:t>
      </w:r>
      <w:r>
        <w:rPr>
          <w:rFonts w:ascii="Times New Roman" w:hAnsi="Times New Roman" w:cs="Times New Roman"/>
          <w:bCs/>
          <w:sz w:val="24"/>
          <w:szCs w:val="24"/>
        </w:rPr>
        <w:t xml:space="preserve"> loyalty to the government were the main criteria for the appointment. Management of such institutions would therefore be based on the dictate of the government rather than application of CG</w:t>
      </w:r>
      <w:r w:rsidR="000D4C7A">
        <w:rPr>
          <w:rFonts w:ascii="Times New Roman" w:hAnsi="Times New Roman" w:cs="Times New Roman"/>
          <w:bCs/>
          <w:sz w:val="24"/>
          <w:szCs w:val="24"/>
        </w:rPr>
        <w:t xml:space="preserve"> principles</w:t>
      </w:r>
      <w:r>
        <w:rPr>
          <w:rFonts w:ascii="Times New Roman" w:hAnsi="Times New Roman" w:cs="Times New Roman"/>
          <w:bCs/>
          <w:sz w:val="24"/>
          <w:szCs w:val="24"/>
        </w:rPr>
        <w:t>.</w:t>
      </w:r>
    </w:p>
    <w:p w:rsidR="00E02D3B" w:rsidRDefault="00870A07" w:rsidP="00EC41D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Leadership is another major challenge. Effective implementation of CG in these institutions is contingent on good leadership in both teaching and non-teaching departments. Also good </w:t>
      </w:r>
      <w:r w:rsidR="00EC41D1">
        <w:rPr>
          <w:rFonts w:ascii="Times New Roman" w:hAnsi="Times New Roman" w:cs="Times New Roman"/>
          <w:bCs/>
          <w:sz w:val="24"/>
          <w:szCs w:val="24"/>
        </w:rPr>
        <w:t>leadership is necessary at the C</w:t>
      </w:r>
      <w:r>
        <w:rPr>
          <w:rFonts w:ascii="Times New Roman" w:hAnsi="Times New Roman" w:cs="Times New Roman"/>
          <w:bCs/>
          <w:sz w:val="24"/>
          <w:szCs w:val="24"/>
        </w:rPr>
        <w:t>ouncil</w:t>
      </w:r>
      <w:r w:rsidR="000D4C7A">
        <w:rPr>
          <w:rFonts w:ascii="Times New Roman" w:hAnsi="Times New Roman" w:cs="Times New Roman"/>
          <w:bCs/>
          <w:sz w:val="24"/>
          <w:szCs w:val="24"/>
        </w:rPr>
        <w:t>s</w:t>
      </w:r>
      <w:r>
        <w:rPr>
          <w:rFonts w:ascii="Times New Roman" w:hAnsi="Times New Roman" w:cs="Times New Roman"/>
          <w:bCs/>
          <w:sz w:val="24"/>
          <w:szCs w:val="24"/>
        </w:rPr>
        <w:t>. Leadership in NH</w:t>
      </w:r>
      <w:r w:rsidR="00EC41D1">
        <w:rPr>
          <w:rFonts w:ascii="Times New Roman" w:hAnsi="Times New Roman" w:cs="Times New Roman"/>
          <w:bCs/>
          <w:sz w:val="24"/>
          <w:szCs w:val="24"/>
        </w:rPr>
        <w:t>E</w:t>
      </w:r>
      <w:r>
        <w:rPr>
          <w:rFonts w:ascii="Times New Roman" w:hAnsi="Times New Roman" w:cs="Times New Roman"/>
          <w:bCs/>
          <w:sz w:val="24"/>
          <w:szCs w:val="24"/>
        </w:rPr>
        <w:t xml:space="preserve">Is require not only professional competence but administrative acumen to successfully implement CG </w:t>
      </w:r>
      <w:r w:rsidR="00E02D3B">
        <w:rPr>
          <w:rFonts w:ascii="Times New Roman" w:hAnsi="Times New Roman" w:cs="Times New Roman"/>
          <w:bCs/>
          <w:sz w:val="24"/>
          <w:szCs w:val="24"/>
        </w:rPr>
        <w:t>prin</w:t>
      </w:r>
      <w:r>
        <w:rPr>
          <w:rFonts w:ascii="Times New Roman" w:hAnsi="Times New Roman" w:cs="Times New Roman"/>
          <w:bCs/>
          <w:sz w:val="24"/>
          <w:szCs w:val="24"/>
        </w:rPr>
        <w:t>ciples as right</w:t>
      </w:r>
      <w:r w:rsidR="00EC41D1">
        <w:rPr>
          <w:rFonts w:ascii="Times New Roman" w:hAnsi="Times New Roman" w:cs="Times New Roman"/>
          <w:bCs/>
          <w:sz w:val="24"/>
          <w:szCs w:val="24"/>
        </w:rPr>
        <w:t>ly echo</w:t>
      </w:r>
      <w:r w:rsidR="00E02D3B">
        <w:rPr>
          <w:rFonts w:ascii="Times New Roman" w:hAnsi="Times New Roman" w:cs="Times New Roman"/>
          <w:bCs/>
          <w:sz w:val="24"/>
          <w:szCs w:val="24"/>
        </w:rPr>
        <w:t>ed by a Vice-chancellor</w:t>
      </w:r>
      <w:r w:rsidR="00EC41D1">
        <w:rPr>
          <w:rFonts w:ascii="Times New Roman" w:hAnsi="Times New Roman" w:cs="Times New Roman"/>
          <w:bCs/>
          <w:sz w:val="24"/>
          <w:szCs w:val="24"/>
        </w:rPr>
        <w:t>.</w:t>
      </w:r>
    </w:p>
    <w:p w:rsidR="00870A07" w:rsidRDefault="00E02D3B" w:rsidP="00EC41D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“Some officers have professional skills but majority of these leaders lack administrative experience to stir the affairs of the instit</w:t>
      </w:r>
      <w:r w:rsidR="00EC41D1">
        <w:rPr>
          <w:rFonts w:ascii="Times New Roman" w:hAnsi="Times New Roman" w:cs="Times New Roman"/>
          <w:bCs/>
          <w:sz w:val="24"/>
          <w:szCs w:val="24"/>
        </w:rPr>
        <w:t>utions. The passage of the new Pension Law by the G</w:t>
      </w:r>
      <w:r>
        <w:rPr>
          <w:rFonts w:ascii="Times New Roman" w:hAnsi="Times New Roman" w:cs="Times New Roman"/>
          <w:bCs/>
          <w:sz w:val="24"/>
          <w:szCs w:val="24"/>
        </w:rPr>
        <w:t>overnment create</w:t>
      </w:r>
      <w:r w:rsidR="00EC41D1">
        <w:rPr>
          <w:rFonts w:ascii="Times New Roman" w:hAnsi="Times New Roman" w:cs="Times New Roman"/>
          <w:bCs/>
          <w:sz w:val="24"/>
          <w:szCs w:val="24"/>
        </w:rPr>
        <w:t>d</w:t>
      </w:r>
      <w:r>
        <w:rPr>
          <w:rFonts w:ascii="Times New Roman" w:hAnsi="Times New Roman" w:cs="Times New Roman"/>
          <w:bCs/>
          <w:sz w:val="24"/>
          <w:szCs w:val="24"/>
        </w:rPr>
        <w:t xml:space="preserve"> leadership vacuum for my institution. Majority of experience</w:t>
      </w:r>
      <w:r w:rsidR="00EC41D1">
        <w:rPr>
          <w:rFonts w:ascii="Times New Roman" w:hAnsi="Times New Roman" w:cs="Times New Roman"/>
          <w:bCs/>
          <w:sz w:val="24"/>
          <w:szCs w:val="24"/>
        </w:rPr>
        <w:t>d staff retired</w:t>
      </w:r>
      <w:r>
        <w:rPr>
          <w:rFonts w:ascii="Times New Roman" w:hAnsi="Times New Roman" w:cs="Times New Roman"/>
          <w:bCs/>
          <w:sz w:val="24"/>
          <w:szCs w:val="24"/>
        </w:rPr>
        <w:t xml:space="preserve"> to take opportunity of the old pension scheme</w:t>
      </w:r>
      <w:r w:rsidR="00EC41D1">
        <w:rPr>
          <w:rFonts w:ascii="Times New Roman" w:hAnsi="Times New Roman" w:cs="Times New Roman"/>
          <w:bCs/>
          <w:sz w:val="24"/>
          <w:szCs w:val="24"/>
        </w:rPr>
        <w:t>s</w:t>
      </w:r>
      <w:r>
        <w:rPr>
          <w:rFonts w:ascii="Times New Roman" w:hAnsi="Times New Roman" w:cs="Times New Roman"/>
          <w:bCs/>
          <w:sz w:val="24"/>
          <w:szCs w:val="24"/>
        </w:rPr>
        <w:t>. The mass retirement of experienced staff left the administration of the institution in the hands of inexperienced staff. In addition</w:t>
      </w:r>
      <w:r w:rsidR="000D4C7A">
        <w:rPr>
          <w:rFonts w:ascii="Times New Roman" w:hAnsi="Times New Roman" w:cs="Times New Roman"/>
          <w:bCs/>
          <w:sz w:val="24"/>
          <w:szCs w:val="24"/>
        </w:rPr>
        <w:t>,</w:t>
      </w:r>
      <w:r>
        <w:rPr>
          <w:rFonts w:ascii="Times New Roman" w:hAnsi="Times New Roman" w:cs="Times New Roman"/>
          <w:bCs/>
          <w:sz w:val="24"/>
          <w:szCs w:val="24"/>
        </w:rPr>
        <w:t xml:space="preserve"> </w:t>
      </w:r>
      <w:r w:rsidR="00EC41D1">
        <w:rPr>
          <w:rFonts w:ascii="Times New Roman" w:hAnsi="Times New Roman" w:cs="Times New Roman"/>
          <w:bCs/>
          <w:sz w:val="24"/>
          <w:szCs w:val="24"/>
        </w:rPr>
        <w:t>the composition of the present C</w:t>
      </w:r>
      <w:r>
        <w:rPr>
          <w:rFonts w:ascii="Times New Roman" w:hAnsi="Times New Roman" w:cs="Times New Roman"/>
          <w:bCs/>
          <w:sz w:val="24"/>
          <w:szCs w:val="24"/>
        </w:rPr>
        <w:t>ouncil constituted an impediment to effective to CG practices.  Council comprising members from the geo political zone</w:t>
      </w:r>
      <w:r w:rsidR="00EC41D1">
        <w:rPr>
          <w:rFonts w:ascii="Times New Roman" w:hAnsi="Times New Roman" w:cs="Times New Roman"/>
          <w:bCs/>
          <w:sz w:val="24"/>
          <w:szCs w:val="24"/>
        </w:rPr>
        <w:t>s of the States</w:t>
      </w:r>
      <w:r>
        <w:rPr>
          <w:rFonts w:ascii="Times New Roman" w:hAnsi="Times New Roman" w:cs="Times New Roman"/>
          <w:bCs/>
          <w:sz w:val="24"/>
          <w:szCs w:val="24"/>
        </w:rPr>
        <w:t xml:space="preserve"> appointed not on the basis of </w:t>
      </w:r>
      <w:r>
        <w:rPr>
          <w:rFonts w:ascii="Times New Roman" w:hAnsi="Times New Roman" w:cs="Times New Roman"/>
          <w:bCs/>
          <w:sz w:val="24"/>
          <w:szCs w:val="24"/>
        </w:rPr>
        <w:lastRenderedPageBreak/>
        <w:t>skills and experience but political affiliations will not provide for robust decision making process.”</w:t>
      </w:r>
    </w:p>
    <w:p w:rsidR="00EC41D1" w:rsidRDefault="00EC41D1" w:rsidP="00EC41D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Meanwhile, </w:t>
      </w:r>
      <w:r w:rsidR="00A04479">
        <w:rPr>
          <w:rFonts w:ascii="Times New Roman" w:hAnsi="Times New Roman" w:cs="Times New Roman"/>
          <w:bCs/>
          <w:sz w:val="24"/>
          <w:szCs w:val="24"/>
        </w:rPr>
        <w:t>the present composition of Federal Universities Councils designed to favour internal members is a major challenge. While some members are elected to the Council with leadership skills and commitment, a number of these elected officers lack the skills, experience and attitudes to contribute positively to the development of the institutions. They are just squarely politicians pursuing the narrow interest of their sponsors.</w:t>
      </w:r>
    </w:p>
    <w:p w:rsidR="00A04479" w:rsidRDefault="00A04479" w:rsidP="00EC41D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Also, the domineering influence of Unions on election matters has its decreasing impact. A situation in which elective positions are influenced by the Unions will create mediocrity and shift of loyalty. A former Registrar commented on the negative effect of this development in his Valedictory Speech delivered in June 2010 as follows:</w:t>
      </w:r>
    </w:p>
    <w:p w:rsidR="00A04479" w:rsidRPr="007472FF" w:rsidRDefault="00A04479" w:rsidP="00A04479">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 xml:space="preserve">“A Council with this composition is obviously not in good position to take an independent view of the affairs of its </w:t>
      </w:r>
      <w:r w:rsidR="000D4C7A">
        <w:rPr>
          <w:rFonts w:ascii="Times New Roman" w:hAnsi="Times New Roman" w:cs="Times New Roman"/>
          <w:bCs/>
          <w:sz w:val="24"/>
          <w:szCs w:val="24"/>
        </w:rPr>
        <w:t>University;</w:t>
      </w:r>
      <w:r>
        <w:rPr>
          <w:rFonts w:ascii="Times New Roman" w:hAnsi="Times New Roman" w:cs="Times New Roman"/>
          <w:bCs/>
          <w:sz w:val="24"/>
          <w:szCs w:val="24"/>
        </w:rPr>
        <w:t xml:space="preserve"> such Council will be more concerned with internal politics”.</w:t>
      </w:r>
    </w:p>
    <w:p w:rsidR="00A04479" w:rsidRPr="00A04479" w:rsidRDefault="00A04479" w:rsidP="005E5635">
      <w:pPr>
        <w:spacing w:line="480" w:lineRule="auto"/>
        <w:jc w:val="both"/>
        <w:rPr>
          <w:rFonts w:ascii="Times New Roman" w:hAnsi="Times New Roman" w:cs="Times New Roman"/>
          <w:sz w:val="24"/>
          <w:szCs w:val="24"/>
        </w:rPr>
      </w:pPr>
      <w:r>
        <w:rPr>
          <w:rFonts w:ascii="Times New Roman" w:hAnsi="Times New Roman" w:cs="Times New Roman"/>
          <w:sz w:val="24"/>
          <w:szCs w:val="24"/>
        </w:rPr>
        <w:t>In the same vain, appointments of leadership of academic and non-academic units by the VC/Rector/Provost</w:t>
      </w:r>
      <w:r w:rsidR="00C91AD2">
        <w:rPr>
          <w:rFonts w:ascii="Times New Roman" w:hAnsi="Times New Roman" w:cs="Times New Roman"/>
          <w:sz w:val="24"/>
          <w:szCs w:val="24"/>
        </w:rPr>
        <w:t xml:space="preserve"> on the basis of personal and principle of giving job to the boys will also affect quality of output negatively.</w:t>
      </w:r>
    </w:p>
    <w:p w:rsidR="00274940" w:rsidRPr="00D62A9D" w:rsidRDefault="003057DF" w:rsidP="00D63448">
      <w:pPr>
        <w:spacing w:line="480" w:lineRule="auto"/>
        <w:rPr>
          <w:rFonts w:ascii="Times New Roman" w:hAnsi="Times New Roman" w:cs="Times New Roman"/>
          <w:sz w:val="24"/>
          <w:szCs w:val="24"/>
        </w:rPr>
      </w:pPr>
      <w:r>
        <w:rPr>
          <w:rFonts w:ascii="Times New Roman" w:hAnsi="Times New Roman" w:cs="Times New Roman"/>
          <w:b/>
          <w:sz w:val="24"/>
          <w:szCs w:val="24"/>
        </w:rPr>
        <w:t xml:space="preserve">SUMMARY, </w:t>
      </w:r>
      <w:r w:rsidRPr="00AE34F7">
        <w:rPr>
          <w:rFonts w:ascii="Times New Roman" w:hAnsi="Times New Roman" w:cs="Times New Roman"/>
          <w:b/>
          <w:sz w:val="24"/>
          <w:szCs w:val="24"/>
        </w:rPr>
        <w:t>CONCLUSIONS</w:t>
      </w:r>
      <w:r>
        <w:rPr>
          <w:rFonts w:ascii="Times New Roman" w:hAnsi="Times New Roman" w:cs="Times New Roman"/>
          <w:b/>
          <w:sz w:val="24"/>
          <w:szCs w:val="24"/>
        </w:rPr>
        <w:t xml:space="preserve"> AND RECOMMENDATIONS</w:t>
      </w:r>
    </w:p>
    <w:p w:rsidR="00274940" w:rsidRDefault="002C45E0" w:rsidP="00B1510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mandate of higher institutions to develop a </w:t>
      </w:r>
      <w:r w:rsidR="003579BF">
        <w:rPr>
          <w:rFonts w:ascii="Times New Roman" w:hAnsi="Times New Roman" w:cs="Times New Roman"/>
          <w:sz w:val="24"/>
          <w:szCs w:val="24"/>
        </w:rPr>
        <w:t>whole man</w:t>
      </w:r>
      <w:r>
        <w:rPr>
          <w:rFonts w:ascii="Times New Roman" w:hAnsi="Times New Roman" w:cs="Times New Roman"/>
          <w:sz w:val="24"/>
          <w:szCs w:val="24"/>
        </w:rPr>
        <w:t xml:space="preserve"> mentally, morally and physically is being seriously challenged nationally and internationally. Ef</w:t>
      </w:r>
      <w:r w:rsidR="003057DF">
        <w:rPr>
          <w:rFonts w:ascii="Times New Roman" w:hAnsi="Times New Roman" w:cs="Times New Roman"/>
          <w:sz w:val="24"/>
          <w:szCs w:val="24"/>
        </w:rPr>
        <w:t>fective CG</w:t>
      </w:r>
      <w:r>
        <w:rPr>
          <w:rFonts w:ascii="Times New Roman" w:hAnsi="Times New Roman" w:cs="Times New Roman"/>
          <w:sz w:val="24"/>
          <w:szCs w:val="24"/>
        </w:rPr>
        <w:t xml:space="preserve"> is a sine qua non for long term corporate </w:t>
      </w:r>
      <w:r w:rsidR="00E02D3B">
        <w:rPr>
          <w:rFonts w:ascii="Times New Roman" w:hAnsi="Times New Roman" w:cs="Times New Roman"/>
          <w:sz w:val="24"/>
          <w:szCs w:val="24"/>
        </w:rPr>
        <w:t xml:space="preserve">success. (Menih Ukpong, 2013). </w:t>
      </w:r>
      <w:r w:rsidR="00F15370">
        <w:rPr>
          <w:rFonts w:ascii="Times New Roman" w:hAnsi="Times New Roman" w:cs="Times New Roman"/>
          <w:sz w:val="24"/>
          <w:szCs w:val="24"/>
        </w:rPr>
        <w:t>I</w:t>
      </w:r>
      <w:r w:rsidR="00C9707E">
        <w:rPr>
          <w:rFonts w:ascii="Times New Roman" w:hAnsi="Times New Roman" w:cs="Times New Roman"/>
          <w:sz w:val="24"/>
          <w:szCs w:val="24"/>
        </w:rPr>
        <w:t>ntellectual capital</w:t>
      </w:r>
      <w:r w:rsidR="00274940">
        <w:rPr>
          <w:rFonts w:ascii="Times New Roman" w:hAnsi="Times New Roman" w:cs="Times New Roman"/>
          <w:sz w:val="24"/>
          <w:szCs w:val="24"/>
        </w:rPr>
        <w:t xml:space="preserve"> is the most important </w:t>
      </w:r>
      <w:r w:rsidR="00B15100">
        <w:rPr>
          <w:rFonts w:ascii="Times New Roman" w:hAnsi="Times New Roman" w:cs="Times New Roman"/>
          <w:sz w:val="24"/>
          <w:szCs w:val="24"/>
        </w:rPr>
        <w:t>resources in knowledge</w:t>
      </w:r>
      <w:r w:rsidR="00274940">
        <w:rPr>
          <w:rFonts w:ascii="Times New Roman" w:hAnsi="Times New Roman" w:cs="Times New Roman"/>
          <w:sz w:val="24"/>
          <w:szCs w:val="24"/>
        </w:rPr>
        <w:t>-based organisation</w:t>
      </w:r>
      <w:r w:rsidR="00B15100">
        <w:rPr>
          <w:rFonts w:ascii="Times New Roman" w:hAnsi="Times New Roman" w:cs="Times New Roman"/>
          <w:sz w:val="24"/>
          <w:szCs w:val="24"/>
        </w:rPr>
        <w:t>s</w:t>
      </w:r>
      <w:r w:rsidR="00274940">
        <w:rPr>
          <w:rFonts w:ascii="Times New Roman" w:hAnsi="Times New Roman" w:cs="Times New Roman"/>
          <w:sz w:val="24"/>
          <w:szCs w:val="24"/>
        </w:rPr>
        <w:t xml:space="preserve">. Its importance is increasingly appreciated in the </w:t>
      </w:r>
      <w:r w:rsidR="00274940">
        <w:rPr>
          <w:rFonts w:ascii="Times New Roman" w:hAnsi="Times New Roman" w:cs="Times New Roman"/>
          <w:sz w:val="24"/>
          <w:szCs w:val="24"/>
        </w:rPr>
        <w:lastRenderedPageBreak/>
        <w:t>world of business (Bontis, 1996; Bradley, 1997; Keenan and Aggestam, 2001)</w:t>
      </w:r>
      <w:r w:rsidR="00DD1960">
        <w:rPr>
          <w:rFonts w:ascii="Times New Roman" w:hAnsi="Times New Roman" w:cs="Times New Roman"/>
          <w:sz w:val="24"/>
          <w:szCs w:val="24"/>
        </w:rPr>
        <w:t>. CG practices were initially confined to corporate giants and businesses. However the trend has started to take roots in NH</w:t>
      </w:r>
      <w:r w:rsidR="00C9707E">
        <w:rPr>
          <w:rFonts w:ascii="Times New Roman" w:hAnsi="Times New Roman" w:cs="Times New Roman"/>
          <w:sz w:val="24"/>
          <w:szCs w:val="24"/>
        </w:rPr>
        <w:t>E</w:t>
      </w:r>
      <w:r w:rsidR="00DD1960">
        <w:rPr>
          <w:rFonts w:ascii="Times New Roman" w:hAnsi="Times New Roman" w:cs="Times New Roman"/>
          <w:sz w:val="24"/>
          <w:szCs w:val="24"/>
        </w:rPr>
        <w:t>Is with growing need for an educated society.</w:t>
      </w:r>
    </w:p>
    <w:p w:rsidR="00274940" w:rsidRDefault="00DD1960" w:rsidP="00DD1960">
      <w:pPr>
        <w:spacing w:line="480" w:lineRule="auto"/>
        <w:jc w:val="both"/>
        <w:rPr>
          <w:rFonts w:ascii="Times New Roman" w:hAnsi="Times New Roman" w:cs="Times New Roman"/>
          <w:sz w:val="24"/>
          <w:szCs w:val="24"/>
        </w:rPr>
      </w:pPr>
      <w:r>
        <w:rPr>
          <w:rFonts w:ascii="Times New Roman" w:hAnsi="Times New Roman" w:cs="Times New Roman"/>
          <w:sz w:val="24"/>
          <w:szCs w:val="24"/>
        </w:rPr>
        <w:t>Governance in NH</w:t>
      </w:r>
      <w:r w:rsidR="00C9707E">
        <w:rPr>
          <w:rFonts w:ascii="Times New Roman" w:hAnsi="Times New Roman" w:cs="Times New Roman"/>
          <w:sz w:val="24"/>
          <w:szCs w:val="24"/>
        </w:rPr>
        <w:t>E</w:t>
      </w:r>
      <w:r>
        <w:rPr>
          <w:rFonts w:ascii="Times New Roman" w:hAnsi="Times New Roman" w:cs="Times New Roman"/>
          <w:sz w:val="24"/>
          <w:szCs w:val="24"/>
        </w:rPr>
        <w:t xml:space="preserve">Is has been under spotlight for several years due to leadership problem, poor funding, and mismanagement of resources, government interference, </w:t>
      </w:r>
      <w:r w:rsidR="00C9707E">
        <w:rPr>
          <w:rFonts w:ascii="Times New Roman" w:hAnsi="Times New Roman" w:cs="Times New Roman"/>
          <w:sz w:val="24"/>
          <w:szCs w:val="24"/>
        </w:rPr>
        <w:t>organisational politics, influence of unions and faulty composition of C</w:t>
      </w:r>
      <w:r>
        <w:rPr>
          <w:rFonts w:ascii="Times New Roman" w:hAnsi="Times New Roman" w:cs="Times New Roman"/>
          <w:sz w:val="24"/>
          <w:szCs w:val="24"/>
        </w:rPr>
        <w:t>ouncil</w:t>
      </w:r>
      <w:r w:rsidR="00C9707E">
        <w:rPr>
          <w:rFonts w:ascii="Times New Roman" w:hAnsi="Times New Roman" w:cs="Times New Roman"/>
          <w:sz w:val="24"/>
          <w:szCs w:val="24"/>
        </w:rPr>
        <w:t>s</w:t>
      </w:r>
      <w:r>
        <w:rPr>
          <w:rFonts w:ascii="Times New Roman" w:hAnsi="Times New Roman" w:cs="Times New Roman"/>
          <w:sz w:val="24"/>
          <w:szCs w:val="24"/>
        </w:rPr>
        <w:t xml:space="preserve"> to mention just a few.</w:t>
      </w:r>
    </w:p>
    <w:p w:rsidR="00C9707E" w:rsidRDefault="00C9707E" w:rsidP="00DD196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Good governance has been recognised as the major force in enhancing the quality of higher education in the contemporary environment characterised by globalisation, internationalisation and global university ranking (Salami, 2009). Various governance models have been documented in recommending best governance practices for quality education. There is no model that fits all situations. However, an effective model must seek for greater accountability, transparency, competition and </w:t>
      </w:r>
      <w:r w:rsidR="003057DF">
        <w:rPr>
          <w:rFonts w:ascii="Times New Roman" w:hAnsi="Times New Roman" w:cs="Times New Roman"/>
          <w:sz w:val="24"/>
          <w:szCs w:val="24"/>
        </w:rPr>
        <w:t>fewer regulations</w:t>
      </w:r>
      <w:r>
        <w:rPr>
          <w:rFonts w:ascii="Times New Roman" w:hAnsi="Times New Roman" w:cs="Times New Roman"/>
          <w:sz w:val="24"/>
          <w:szCs w:val="24"/>
        </w:rPr>
        <w:t>.</w:t>
      </w:r>
    </w:p>
    <w:p w:rsidR="00C9707E" w:rsidRPr="00DD1960" w:rsidRDefault="00C9707E" w:rsidP="003057D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State involvement in NHEIs is supervisory in nature with Ministry of Education and regulatory agencies playing oversight </w:t>
      </w:r>
      <w:r w:rsidR="003057DF">
        <w:rPr>
          <w:rFonts w:ascii="Times New Roman" w:hAnsi="Times New Roman" w:cs="Times New Roman"/>
          <w:sz w:val="24"/>
          <w:szCs w:val="24"/>
        </w:rPr>
        <w:t>functions. The</w:t>
      </w:r>
      <w:r w:rsidR="00F71EA4">
        <w:rPr>
          <w:rFonts w:ascii="Times New Roman" w:hAnsi="Times New Roman" w:cs="Times New Roman"/>
          <w:sz w:val="24"/>
          <w:szCs w:val="24"/>
        </w:rPr>
        <w:t xml:space="preserve"> internal governing structures of NHEIs are the Council, Senate/ACB and Management. The Council serves as a focal point of governance. It is the highest decision making body for good order and governance.</w:t>
      </w:r>
      <w:r w:rsidR="003057DF">
        <w:rPr>
          <w:rFonts w:ascii="Times New Roman" w:hAnsi="Times New Roman" w:cs="Times New Roman"/>
          <w:sz w:val="24"/>
          <w:szCs w:val="24"/>
        </w:rPr>
        <w:t xml:space="preserve"> The recent changes in composition of internal governance structures of NHEIs are directed towards empowering the Council and Management</w:t>
      </w:r>
      <w:r w:rsidR="00EE61BE">
        <w:rPr>
          <w:rFonts w:ascii="Times New Roman" w:hAnsi="Times New Roman" w:cs="Times New Roman"/>
          <w:sz w:val="24"/>
          <w:szCs w:val="24"/>
        </w:rPr>
        <w:t xml:space="preserve"> effective performance</w:t>
      </w:r>
      <w:r w:rsidR="003057DF">
        <w:rPr>
          <w:rFonts w:ascii="Times New Roman" w:hAnsi="Times New Roman" w:cs="Times New Roman"/>
          <w:sz w:val="24"/>
          <w:szCs w:val="24"/>
        </w:rPr>
        <w:t>.</w:t>
      </w:r>
    </w:p>
    <w:p w:rsidR="00274940" w:rsidRDefault="00DD1960" w:rsidP="00FB762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EE61BE">
        <w:rPr>
          <w:rFonts w:ascii="Times New Roman" w:hAnsi="Times New Roman" w:cs="Times New Roman"/>
          <w:sz w:val="24"/>
          <w:szCs w:val="24"/>
        </w:rPr>
        <w:t>view of the foregoing</w:t>
      </w:r>
      <w:r>
        <w:rPr>
          <w:rFonts w:ascii="Times New Roman" w:hAnsi="Times New Roman" w:cs="Times New Roman"/>
          <w:sz w:val="24"/>
          <w:szCs w:val="24"/>
        </w:rPr>
        <w:t>, it is therefore recommended that a</w:t>
      </w:r>
      <w:r w:rsidR="00902249">
        <w:rPr>
          <w:rFonts w:ascii="Times New Roman" w:hAnsi="Times New Roman" w:cs="Times New Roman"/>
          <w:sz w:val="24"/>
          <w:szCs w:val="24"/>
        </w:rPr>
        <w:t>ttempt</w:t>
      </w:r>
      <w:r w:rsidR="00EE61BE">
        <w:rPr>
          <w:rFonts w:ascii="Times New Roman" w:hAnsi="Times New Roman" w:cs="Times New Roman"/>
          <w:sz w:val="24"/>
          <w:szCs w:val="24"/>
        </w:rPr>
        <w:t>s</w:t>
      </w:r>
      <w:r w:rsidR="00902249">
        <w:rPr>
          <w:rFonts w:ascii="Times New Roman" w:hAnsi="Times New Roman" w:cs="Times New Roman"/>
          <w:sz w:val="24"/>
          <w:szCs w:val="24"/>
        </w:rPr>
        <w:t xml:space="preserve"> by the various Nigerian </w:t>
      </w:r>
      <w:r w:rsidR="003579BF">
        <w:rPr>
          <w:rFonts w:ascii="Times New Roman" w:hAnsi="Times New Roman" w:cs="Times New Roman"/>
          <w:sz w:val="24"/>
          <w:szCs w:val="24"/>
        </w:rPr>
        <w:t>governments</w:t>
      </w:r>
      <w:r w:rsidR="00902249">
        <w:rPr>
          <w:rFonts w:ascii="Times New Roman" w:hAnsi="Times New Roman" w:cs="Times New Roman"/>
          <w:sz w:val="24"/>
          <w:szCs w:val="24"/>
        </w:rPr>
        <w:t xml:space="preserve"> in granting autonomy to higher institutions through the various enabling laws should be used as opportunities by </w:t>
      </w:r>
      <w:r w:rsidR="00C4265B">
        <w:rPr>
          <w:rFonts w:ascii="Times New Roman" w:hAnsi="Times New Roman" w:cs="Times New Roman"/>
          <w:sz w:val="24"/>
          <w:szCs w:val="24"/>
        </w:rPr>
        <w:t xml:space="preserve">higher institutions to take full responsibility for good </w:t>
      </w:r>
      <w:r w:rsidR="0007181F">
        <w:rPr>
          <w:rFonts w:ascii="Times New Roman" w:hAnsi="Times New Roman" w:cs="Times New Roman"/>
          <w:sz w:val="24"/>
          <w:szCs w:val="24"/>
        </w:rPr>
        <w:t>CG</w:t>
      </w:r>
      <w:r w:rsidR="00C4265B">
        <w:rPr>
          <w:rFonts w:ascii="Times New Roman" w:hAnsi="Times New Roman" w:cs="Times New Roman"/>
          <w:sz w:val="24"/>
          <w:szCs w:val="24"/>
        </w:rPr>
        <w:t xml:space="preserve">. </w:t>
      </w:r>
      <w:r w:rsidR="0007181F">
        <w:rPr>
          <w:rFonts w:ascii="Times New Roman" w:hAnsi="Times New Roman" w:cs="Times New Roman"/>
          <w:sz w:val="24"/>
          <w:szCs w:val="24"/>
        </w:rPr>
        <w:t>This</w:t>
      </w:r>
      <w:r w:rsidR="00C4265B">
        <w:rPr>
          <w:rFonts w:ascii="Times New Roman" w:hAnsi="Times New Roman" w:cs="Times New Roman"/>
          <w:sz w:val="24"/>
          <w:szCs w:val="24"/>
        </w:rPr>
        <w:t xml:space="preserve"> system of administration </w:t>
      </w:r>
      <w:r w:rsidR="0007181F">
        <w:rPr>
          <w:rFonts w:ascii="Times New Roman" w:hAnsi="Times New Roman" w:cs="Times New Roman"/>
          <w:sz w:val="24"/>
          <w:szCs w:val="24"/>
        </w:rPr>
        <w:t>must be</w:t>
      </w:r>
      <w:r w:rsidR="00C4265B">
        <w:rPr>
          <w:rFonts w:ascii="Times New Roman" w:hAnsi="Times New Roman" w:cs="Times New Roman"/>
          <w:sz w:val="24"/>
          <w:szCs w:val="24"/>
        </w:rPr>
        <w:t xml:space="preserve"> accountable, transparent, participatory, </w:t>
      </w:r>
      <w:r>
        <w:rPr>
          <w:rFonts w:ascii="Times New Roman" w:hAnsi="Times New Roman" w:cs="Times New Roman"/>
          <w:sz w:val="24"/>
          <w:szCs w:val="24"/>
        </w:rPr>
        <w:t xml:space="preserve">ethically caring, </w:t>
      </w:r>
      <w:r>
        <w:rPr>
          <w:rFonts w:ascii="Times New Roman" w:hAnsi="Times New Roman" w:cs="Times New Roman"/>
          <w:sz w:val="24"/>
          <w:szCs w:val="24"/>
        </w:rPr>
        <w:lastRenderedPageBreak/>
        <w:t xml:space="preserve">motivating, </w:t>
      </w:r>
      <w:r w:rsidR="00C4265B">
        <w:rPr>
          <w:rFonts w:ascii="Times New Roman" w:hAnsi="Times New Roman" w:cs="Times New Roman"/>
          <w:sz w:val="24"/>
          <w:szCs w:val="24"/>
        </w:rPr>
        <w:t xml:space="preserve">guarantees free flow of information and </w:t>
      </w:r>
      <w:r w:rsidR="00522C2D">
        <w:rPr>
          <w:rFonts w:ascii="Times New Roman" w:hAnsi="Times New Roman" w:cs="Times New Roman"/>
          <w:sz w:val="24"/>
          <w:szCs w:val="24"/>
        </w:rPr>
        <w:t xml:space="preserve">guarantee </w:t>
      </w:r>
      <w:r w:rsidR="00C4265B">
        <w:rPr>
          <w:rFonts w:ascii="Times New Roman" w:hAnsi="Times New Roman" w:cs="Times New Roman"/>
          <w:sz w:val="24"/>
          <w:szCs w:val="24"/>
        </w:rPr>
        <w:t>fundamental human rights.</w:t>
      </w:r>
      <w:r>
        <w:rPr>
          <w:rFonts w:ascii="Times New Roman" w:hAnsi="Times New Roman" w:cs="Times New Roman"/>
          <w:sz w:val="24"/>
          <w:szCs w:val="24"/>
        </w:rPr>
        <w:t xml:space="preserve"> </w:t>
      </w:r>
      <w:r w:rsidR="00F71EA4">
        <w:rPr>
          <w:rFonts w:ascii="Times New Roman" w:hAnsi="Times New Roman" w:cs="Times New Roman"/>
          <w:sz w:val="24"/>
          <w:szCs w:val="24"/>
        </w:rPr>
        <w:t>To sustain public confidence, the Council should include more external members and focus on providing strategic direction and reduce interference in management of the institutions.</w:t>
      </w:r>
    </w:p>
    <w:p w:rsidR="00F71EA4" w:rsidRDefault="00F71EA4" w:rsidP="00FB762E">
      <w:pPr>
        <w:spacing w:line="480" w:lineRule="auto"/>
        <w:jc w:val="both"/>
        <w:rPr>
          <w:rFonts w:ascii="Times New Roman" w:hAnsi="Times New Roman" w:cs="Times New Roman"/>
          <w:sz w:val="24"/>
          <w:szCs w:val="24"/>
        </w:rPr>
      </w:pPr>
      <w:r>
        <w:rPr>
          <w:rFonts w:ascii="Times New Roman" w:hAnsi="Times New Roman" w:cs="Times New Roman"/>
          <w:sz w:val="24"/>
          <w:szCs w:val="24"/>
        </w:rPr>
        <w:t>Disclosure of internal government practices is virtually non-existent in NHEIs.</w:t>
      </w:r>
      <w:r w:rsidR="00EE61BE">
        <w:rPr>
          <w:rFonts w:ascii="Times New Roman" w:hAnsi="Times New Roman" w:cs="Times New Roman"/>
          <w:sz w:val="24"/>
          <w:szCs w:val="24"/>
        </w:rPr>
        <w:t xml:space="preserve"> Hence, c</w:t>
      </w:r>
      <w:r>
        <w:rPr>
          <w:rFonts w:ascii="Times New Roman" w:hAnsi="Times New Roman" w:cs="Times New Roman"/>
          <w:sz w:val="24"/>
          <w:szCs w:val="24"/>
        </w:rPr>
        <w:t>ommitment of the</w:t>
      </w:r>
      <w:r w:rsidR="00EE61BE">
        <w:rPr>
          <w:rFonts w:ascii="Times New Roman" w:hAnsi="Times New Roman" w:cs="Times New Roman"/>
          <w:sz w:val="24"/>
          <w:szCs w:val="24"/>
        </w:rPr>
        <w:t>se</w:t>
      </w:r>
      <w:r>
        <w:rPr>
          <w:rFonts w:ascii="Times New Roman" w:hAnsi="Times New Roman" w:cs="Times New Roman"/>
          <w:sz w:val="24"/>
          <w:szCs w:val="24"/>
        </w:rPr>
        <w:t xml:space="preserve"> inst</w:t>
      </w:r>
      <w:r w:rsidR="00EE61BE">
        <w:rPr>
          <w:rFonts w:ascii="Times New Roman" w:hAnsi="Times New Roman" w:cs="Times New Roman"/>
          <w:sz w:val="24"/>
          <w:szCs w:val="24"/>
        </w:rPr>
        <w:t>itutions to CG principles</w:t>
      </w:r>
      <w:r>
        <w:rPr>
          <w:rFonts w:ascii="Times New Roman" w:hAnsi="Times New Roman" w:cs="Times New Roman"/>
          <w:sz w:val="24"/>
          <w:szCs w:val="24"/>
        </w:rPr>
        <w:t xml:space="preserve"> of independence, transparency, accountability and responsibility is in doubt. Information gathered from content analysis of documented reports does not portray application of disclosure principles of CG which is the cor</w:t>
      </w:r>
      <w:r w:rsidR="00FB762E">
        <w:rPr>
          <w:rFonts w:ascii="Times New Roman" w:hAnsi="Times New Roman" w:cs="Times New Roman"/>
          <w:sz w:val="24"/>
          <w:szCs w:val="24"/>
        </w:rPr>
        <w:t>e aspect of international best p</w:t>
      </w:r>
      <w:r>
        <w:rPr>
          <w:rFonts w:ascii="Times New Roman" w:hAnsi="Times New Roman" w:cs="Times New Roman"/>
          <w:sz w:val="24"/>
          <w:szCs w:val="24"/>
        </w:rPr>
        <w:t>ractices.</w:t>
      </w:r>
      <w:r w:rsidR="00EE61BE">
        <w:rPr>
          <w:rFonts w:ascii="Times New Roman" w:hAnsi="Times New Roman" w:cs="Times New Roman"/>
          <w:sz w:val="24"/>
          <w:szCs w:val="24"/>
        </w:rPr>
        <w:t xml:space="preserve"> Although, Congregation reports delivered by Vice Chancellor/Rectors/Provost will render some account of steward</w:t>
      </w:r>
      <w:r w:rsidR="0096572B">
        <w:rPr>
          <w:rFonts w:ascii="Times New Roman" w:hAnsi="Times New Roman" w:cs="Times New Roman"/>
          <w:sz w:val="24"/>
          <w:szCs w:val="24"/>
        </w:rPr>
        <w:t>ship.</w:t>
      </w:r>
      <w:r>
        <w:rPr>
          <w:rFonts w:ascii="Times New Roman" w:hAnsi="Times New Roman" w:cs="Times New Roman"/>
          <w:sz w:val="24"/>
          <w:szCs w:val="24"/>
        </w:rPr>
        <w:t xml:space="preserve"> Without disclosure of application of CG principles by the Councils and Management, the stakeholders will find it difficult to hold the constituents of governance accountable. </w:t>
      </w:r>
      <w:r w:rsidR="001C719D">
        <w:rPr>
          <w:rFonts w:ascii="Times New Roman" w:hAnsi="Times New Roman" w:cs="Times New Roman"/>
          <w:sz w:val="24"/>
          <w:szCs w:val="24"/>
        </w:rPr>
        <w:t>Usually,</w:t>
      </w:r>
      <w:r w:rsidR="00FB762E">
        <w:rPr>
          <w:rFonts w:ascii="Times New Roman" w:hAnsi="Times New Roman" w:cs="Times New Roman"/>
          <w:sz w:val="24"/>
          <w:szCs w:val="24"/>
        </w:rPr>
        <w:t xml:space="preserve"> Annual Reports must be prepared, published and submitted to the government through the Ministry of Education. In addition, a National Database that will guarantee access of these documents for public use should be established.</w:t>
      </w:r>
    </w:p>
    <w:p w:rsidR="00FB762E" w:rsidRDefault="0096572B" w:rsidP="00FB762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5DB9">
        <w:rPr>
          <w:rFonts w:ascii="Times New Roman" w:hAnsi="Times New Roman" w:cs="Times New Roman"/>
          <w:sz w:val="24"/>
          <w:szCs w:val="24"/>
        </w:rPr>
        <w:t>Meanwhile, the</w:t>
      </w:r>
      <w:r w:rsidR="00FB762E">
        <w:rPr>
          <w:rFonts w:ascii="Times New Roman" w:hAnsi="Times New Roman" w:cs="Times New Roman"/>
          <w:sz w:val="24"/>
          <w:szCs w:val="24"/>
        </w:rPr>
        <w:t xml:space="preserve"> study makes important contributions to theory and practice. First we expand the existing small number of studies on CG in NHEIs. This study clearly describes the internal and external governance structures of NHEIs and the importance of CG in the performance of these institutions in light of developments in the global environment. Second, the study highlights the challenges faced by these institutions in achieving good governance. Third we demonstrate the absence of disclosure of application of CG in institutional reports which needs adequate attention. Such information can be used for the purpose of benchmarking.</w:t>
      </w:r>
    </w:p>
    <w:p w:rsidR="0096572B" w:rsidRPr="00314995" w:rsidRDefault="00C4265B" w:rsidP="0031499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Nevertheless, the findings of this exploratory study must be interpreted with care. It has some limitations.</w:t>
      </w:r>
      <w:r w:rsidR="0072493B">
        <w:rPr>
          <w:rFonts w:ascii="Times New Roman" w:hAnsi="Times New Roman" w:cs="Times New Roman"/>
          <w:sz w:val="24"/>
          <w:szCs w:val="24"/>
        </w:rPr>
        <w:t xml:space="preserve"> </w:t>
      </w:r>
      <w:r>
        <w:rPr>
          <w:rFonts w:ascii="Times New Roman" w:hAnsi="Times New Roman" w:cs="Times New Roman"/>
          <w:sz w:val="24"/>
          <w:szCs w:val="24"/>
        </w:rPr>
        <w:t xml:space="preserve">Hence, suggestions for future studies deserve some comments. </w:t>
      </w:r>
      <w:r w:rsidR="0072493B">
        <w:rPr>
          <w:rFonts w:ascii="Times New Roman" w:hAnsi="Times New Roman" w:cs="Times New Roman"/>
          <w:sz w:val="24"/>
          <w:szCs w:val="24"/>
        </w:rPr>
        <w:t>The study focused mainly on few NH</w:t>
      </w:r>
      <w:r w:rsidR="00FB762E">
        <w:rPr>
          <w:rFonts w:ascii="Times New Roman" w:hAnsi="Times New Roman" w:cs="Times New Roman"/>
          <w:sz w:val="24"/>
          <w:szCs w:val="24"/>
        </w:rPr>
        <w:t>E</w:t>
      </w:r>
      <w:r w:rsidR="0072493B">
        <w:rPr>
          <w:rFonts w:ascii="Times New Roman" w:hAnsi="Times New Roman" w:cs="Times New Roman"/>
          <w:sz w:val="24"/>
          <w:szCs w:val="24"/>
        </w:rPr>
        <w:t xml:space="preserve">Is </w:t>
      </w:r>
      <w:r w:rsidR="00A43001">
        <w:rPr>
          <w:rFonts w:ascii="Times New Roman" w:hAnsi="Times New Roman" w:cs="Times New Roman"/>
          <w:sz w:val="24"/>
          <w:szCs w:val="24"/>
        </w:rPr>
        <w:t>and generating data from only</w:t>
      </w:r>
      <w:r w:rsidR="00FB762E">
        <w:rPr>
          <w:rFonts w:ascii="Times New Roman" w:hAnsi="Times New Roman" w:cs="Times New Roman"/>
          <w:sz w:val="24"/>
          <w:szCs w:val="24"/>
        </w:rPr>
        <w:t xml:space="preserve"> Principal O</w:t>
      </w:r>
      <w:r w:rsidR="0072493B">
        <w:rPr>
          <w:rFonts w:ascii="Times New Roman" w:hAnsi="Times New Roman" w:cs="Times New Roman"/>
          <w:sz w:val="24"/>
          <w:szCs w:val="24"/>
        </w:rPr>
        <w:t>fficers</w:t>
      </w:r>
      <w:r w:rsidR="00A43001">
        <w:rPr>
          <w:rFonts w:ascii="Times New Roman" w:hAnsi="Times New Roman" w:cs="Times New Roman"/>
          <w:sz w:val="24"/>
          <w:szCs w:val="24"/>
        </w:rPr>
        <w:t xml:space="preserve">. A more comprehensive study on </w:t>
      </w:r>
      <w:r w:rsidR="0072493B">
        <w:rPr>
          <w:rFonts w:ascii="Times New Roman" w:hAnsi="Times New Roman" w:cs="Times New Roman"/>
          <w:sz w:val="24"/>
          <w:szCs w:val="24"/>
        </w:rPr>
        <w:t>NH</w:t>
      </w:r>
      <w:r w:rsidR="00FB762E">
        <w:rPr>
          <w:rFonts w:ascii="Times New Roman" w:hAnsi="Times New Roman" w:cs="Times New Roman"/>
          <w:sz w:val="24"/>
          <w:szCs w:val="24"/>
        </w:rPr>
        <w:t>E</w:t>
      </w:r>
      <w:r w:rsidR="0072493B">
        <w:rPr>
          <w:rFonts w:ascii="Times New Roman" w:hAnsi="Times New Roman" w:cs="Times New Roman"/>
          <w:sz w:val="24"/>
          <w:szCs w:val="24"/>
        </w:rPr>
        <w:t xml:space="preserve">Is </w:t>
      </w:r>
      <w:r w:rsidR="00A43001">
        <w:rPr>
          <w:rFonts w:ascii="Times New Roman" w:hAnsi="Times New Roman" w:cs="Times New Roman"/>
          <w:sz w:val="24"/>
          <w:szCs w:val="24"/>
        </w:rPr>
        <w:t xml:space="preserve">incorporating both academic and </w:t>
      </w:r>
      <w:r w:rsidR="0072493B">
        <w:rPr>
          <w:rFonts w:ascii="Times New Roman" w:hAnsi="Times New Roman" w:cs="Times New Roman"/>
          <w:sz w:val="24"/>
          <w:szCs w:val="24"/>
        </w:rPr>
        <w:t>non-teaching</w:t>
      </w:r>
      <w:r w:rsidR="00A43001">
        <w:rPr>
          <w:rFonts w:ascii="Times New Roman" w:hAnsi="Times New Roman" w:cs="Times New Roman"/>
          <w:sz w:val="24"/>
          <w:szCs w:val="24"/>
        </w:rPr>
        <w:t xml:space="preserve"> staff would be desirable in order to enlarge the sample size and increase the possibility of generalizing the findings </w:t>
      </w:r>
      <w:r w:rsidR="0072493B">
        <w:rPr>
          <w:rFonts w:ascii="Times New Roman" w:hAnsi="Times New Roman" w:cs="Times New Roman"/>
          <w:sz w:val="24"/>
          <w:szCs w:val="24"/>
        </w:rPr>
        <w:t xml:space="preserve">for </w:t>
      </w:r>
      <w:r w:rsidR="00A43001">
        <w:rPr>
          <w:rFonts w:ascii="Times New Roman" w:hAnsi="Times New Roman" w:cs="Times New Roman"/>
          <w:sz w:val="24"/>
          <w:szCs w:val="24"/>
        </w:rPr>
        <w:t>future studies.</w:t>
      </w:r>
    </w:p>
    <w:p w:rsidR="001A13A9" w:rsidRPr="00A1271B" w:rsidRDefault="001A13A9" w:rsidP="00D63448">
      <w:pPr>
        <w:spacing w:line="480" w:lineRule="auto"/>
        <w:jc w:val="center"/>
        <w:rPr>
          <w:rFonts w:ascii="Times New Roman" w:hAnsi="Times New Roman"/>
          <w:b/>
          <w:sz w:val="24"/>
          <w:szCs w:val="24"/>
        </w:rPr>
      </w:pPr>
      <w:r w:rsidRPr="00A1271B">
        <w:rPr>
          <w:rFonts w:ascii="Times New Roman" w:hAnsi="Times New Roman"/>
          <w:b/>
          <w:sz w:val="24"/>
          <w:szCs w:val="24"/>
        </w:rPr>
        <w:t>REFERENCES</w:t>
      </w:r>
    </w:p>
    <w:p w:rsidR="001A13A9" w:rsidRPr="00D861E3" w:rsidRDefault="001A13A9" w:rsidP="00D63448">
      <w:pPr>
        <w:spacing w:line="480" w:lineRule="auto"/>
        <w:jc w:val="both"/>
        <w:rPr>
          <w:rFonts w:ascii="Times New Roman" w:hAnsi="Times New Roman"/>
          <w:sz w:val="24"/>
          <w:szCs w:val="24"/>
        </w:rPr>
      </w:pPr>
      <w:r>
        <w:rPr>
          <w:rFonts w:ascii="Times New Roman" w:hAnsi="Times New Roman"/>
          <w:sz w:val="24"/>
          <w:szCs w:val="24"/>
        </w:rPr>
        <w:t xml:space="preserve">Adewusi, N. O; Akeke, N. I; Aribab, F, O and Adebisi, O, S (2013). Corporate governance </w:t>
      </w:r>
      <w:r>
        <w:rPr>
          <w:rFonts w:ascii="Times New Roman" w:hAnsi="Times New Roman"/>
          <w:sz w:val="24"/>
          <w:szCs w:val="24"/>
        </w:rPr>
        <w:tab/>
        <w:t xml:space="preserve">and firm financial performance. Do ownership and board size matter? </w:t>
      </w:r>
      <w:r w:rsidRPr="00D861E3">
        <w:rPr>
          <w:rFonts w:ascii="Times New Roman" w:hAnsi="Times New Roman"/>
          <w:b/>
          <w:sz w:val="24"/>
          <w:szCs w:val="24"/>
        </w:rPr>
        <w:t xml:space="preserve">Academic </w:t>
      </w:r>
      <w:r w:rsidRPr="00D861E3">
        <w:rPr>
          <w:rFonts w:ascii="Times New Roman" w:hAnsi="Times New Roman"/>
          <w:b/>
          <w:sz w:val="24"/>
          <w:szCs w:val="24"/>
        </w:rPr>
        <w:tab/>
        <w:t xml:space="preserve">Journal of Interdisciplinary Studies, </w:t>
      </w:r>
      <w:r w:rsidRPr="00D861E3">
        <w:rPr>
          <w:rFonts w:ascii="Times New Roman" w:hAnsi="Times New Roman"/>
          <w:sz w:val="24"/>
          <w:szCs w:val="24"/>
        </w:rPr>
        <w:t>2, 3.</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 xml:space="preserve">Assem, S; Dima, J and Sarah, N (2007). Corporate governance and intellectual capital; </w:t>
      </w:r>
      <w:r>
        <w:rPr>
          <w:rFonts w:ascii="Times New Roman" w:hAnsi="Times New Roman"/>
          <w:sz w:val="24"/>
          <w:szCs w:val="24"/>
        </w:rPr>
        <w:tab/>
        <w:t xml:space="preserve">Evidence from an academic institution, </w:t>
      </w:r>
      <w:r w:rsidRPr="00D861E3">
        <w:rPr>
          <w:rFonts w:ascii="Times New Roman" w:hAnsi="Times New Roman"/>
          <w:b/>
          <w:sz w:val="24"/>
          <w:szCs w:val="24"/>
        </w:rPr>
        <w:t>Corporate Governance</w:t>
      </w:r>
      <w:r>
        <w:rPr>
          <w:rFonts w:ascii="Times New Roman" w:hAnsi="Times New Roman"/>
          <w:sz w:val="24"/>
          <w:szCs w:val="24"/>
        </w:rPr>
        <w:t>, 9, 2, 146-157.</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 xml:space="preserve">Attiya, Y and Robina, I (2007). Relationship between corporate governance indicators and </w:t>
      </w:r>
      <w:r>
        <w:rPr>
          <w:rFonts w:ascii="Times New Roman" w:hAnsi="Times New Roman"/>
          <w:sz w:val="24"/>
          <w:szCs w:val="24"/>
        </w:rPr>
        <w:tab/>
        <w:t>firm value: A Case of Karachi Stock Exchange MPRA Paper No 2225.</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 xml:space="preserve">Aurangzeb, A (2012). Good governance universities/DA/s and its impact on quality </w:t>
      </w:r>
      <w:r>
        <w:rPr>
          <w:rFonts w:ascii="Times New Roman" w:hAnsi="Times New Roman"/>
          <w:sz w:val="24"/>
          <w:szCs w:val="24"/>
        </w:rPr>
        <w:tab/>
        <w:t xml:space="preserve">education in Pakistan. </w:t>
      </w:r>
      <w:r w:rsidRPr="00D861E3">
        <w:rPr>
          <w:rFonts w:ascii="Times New Roman" w:hAnsi="Times New Roman"/>
          <w:b/>
          <w:sz w:val="24"/>
          <w:szCs w:val="24"/>
        </w:rPr>
        <w:t>Universal Journal of Management and Social Sciences,</w:t>
      </w:r>
      <w:r>
        <w:rPr>
          <w:rFonts w:ascii="Times New Roman" w:hAnsi="Times New Roman"/>
          <w:sz w:val="24"/>
          <w:szCs w:val="24"/>
        </w:rPr>
        <w:t xml:space="preserve"> 43-45.</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 xml:space="preserve">Azmi, S (2006). Attaining and maintaining world class university standards. Proceedings of </w:t>
      </w:r>
      <w:r>
        <w:rPr>
          <w:rFonts w:ascii="Times New Roman" w:hAnsi="Times New Roman"/>
          <w:sz w:val="24"/>
          <w:szCs w:val="24"/>
        </w:rPr>
        <w:tab/>
        <w:t>2006 the star Asian Center for Media Studies Conference Kuala Lumper.</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 xml:space="preserve">Bamiro, O. A (2012). Tertiary Education in Nigeria and the challenge of corporate </w:t>
      </w:r>
      <w:r>
        <w:rPr>
          <w:rFonts w:ascii="Times New Roman" w:hAnsi="Times New Roman"/>
          <w:sz w:val="24"/>
          <w:szCs w:val="24"/>
        </w:rPr>
        <w:tab/>
        <w:t xml:space="preserve">governance. A Paper presented at Tetfund Year 2012 Strategic Planning Workshop. </w:t>
      </w:r>
      <w:r>
        <w:rPr>
          <w:rFonts w:ascii="Times New Roman" w:hAnsi="Times New Roman"/>
          <w:sz w:val="24"/>
          <w:szCs w:val="24"/>
        </w:rPr>
        <w:tab/>
        <w:t>NUC Auditorium 2012.</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lastRenderedPageBreak/>
        <w:t xml:space="preserve">Basheka, B. C (2015). Best practices on corporate governance of higher education </w:t>
      </w:r>
      <w:r>
        <w:rPr>
          <w:rFonts w:ascii="Times New Roman" w:hAnsi="Times New Roman"/>
          <w:sz w:val="24"/>
          <w:szCs w:val="24"/>
        </w:rPr>
        <w:tab/>
        <w:t>institutions.</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 xml:space="preserve">Bontis, N and Sevenko, A (2007). The moderating role of human capital management </w:t>
      </w:r>
      <w:r>
        <w:rPr>
          <w:rFonts w:ascii="Times New Roman" w:hAnsi="Times New Roman"/>
          <w:sz w:val="24"/>
          <w:szCs w:val="24"/>
        </w:rPr>
        <w:tab/>
        <w:t xml:space="preserve">practices on employees capabilities. </w:t>
      </w:r>
      <w:r w:rsidRPr="00D861E3">
        <w:rPr>
          <w:rFonts w:ascii="Times New Roman" w:hAnsi="Times New Roman"/>
          <w:b/>
          <w:sz w:val="24"/>
          <w:szCs w:val="24"/>
        </w:rPr>
        <w:t>Journal of Knowledge management</w:t>
      </w:r>
      <w:r>
        <w:rPr>
          <w:rFonts w:ascii="Times New Roman" w:hAnsi="Times New Roman"/>
          <w:sz w:val="24"/>
          <w:szCs w:val="24"/>
        </w:rPr>
        <w:t xml:space="preserve"> 11, 3, 31-51.</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 xml:space="preserve">Brandley, K (1997). Intellectual capital and the new wealth of nations. </w:t>
      </w:r>
      <w:r w:rsidRPr="00687C80">
        <w:rPr>
          <w:rFonts w:ascii="Times New Roman" w:hAnsi="Times New Roman"/>
          <w:b/>
          <w:sz w:val="24"/>
          <w:szCs w:val="24"/>
        </w:rPr>
        <w:t xml:space="preserve">Business Strategy </w:t>
      </w:r>
      <w:r w:rsidRPr="00687C80">
        <w:rPr>
          <w:rFonts w:ascii="Times New Roman" w:hAnsi="Times New Roman"/>
          <w:b/>
          <w:sz w:val="24"/>
          <w:szCs w:val="24"/>
        </w:rPr>
        <w:tab/>
        <w:t>Review</w:t>
      </w:r>
      <w:r>
        <w:rPr>
          <w:rFonts w:ascii="Times New Roman" w:hAnsi="Times New Roman"/>
          <w:sz w:val="24"/>
          <w:szCs w:val="24"/>
        </w:rPr>
        <w:t>, 8, 1, 53-62.</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 xml:space="preserve">Brooks, I (2009). Organizational behaviour; Individuals, groups and organization (4th ed) </w:t>
      </w:r>
      <w:r>
        <w:rPr>
          <w:rFonts w:ascii="Times New Roman" w:hAnsi="Times New Roman"/>
          <w:sz w:val="24"/>
          <w:szCs w:val="24"/>
        </w:rPr>
        <w:tab/>
        <w:t>New Jersey Prentice-Hall.</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 xml:space="preserve">Buhari, M. S (2014). Impact of institution on development of corporate governance in Saudi </w:t>
      </w:r>
      <w:r>
        <w:rPr>
          <w:rFonts w:ascii="Times New Roman" w:hAnsi="Times New Roman"/>
          <w:sz w:val="24"/>
          <w:szCs w:val="24"/>
        </w:rPr>
        <w:tab/>
        <w:t>Arabia. PhD Thesis, University of Nottingham. United Kingdom.</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 xml:space="preserve">Canibano, L and Sanchez, P (2009). Intangibles in universities; Current challenges for </w:t>
      </w:r>
      <w:r>
        <w:rPr>
          <w:rFonts w:ascii="Times New Roman" w:hAnsi="Times New Roman"/>
          <w:sz w:val="24"/>
          <w:szCs w:val="24"/>
        </w:rPr>
        <w:tab/>
        <w:t xml:space="preserve">measuring and reporting. </w:t>
      </w:r>
      <w:r w:rsidRPr="00687C80">
        <w:rPr>
          <w:rFonts w:ascii="Times New Roman" w:hAnsi="Times New Roman"/>
          <w:b/>
          <w:sz w:val="24"/>
          <w:szCs w:val="24"/>
        </w:rPr>
        <w:t>Journal of Human Resource Costing and Accounting</w:t>
      </w:r>
      <w:r>
        <w:rPr>
          <w:rFonts w:ascii="Times New Roman" w:hAnsi="Times New Roman"/>
          <w:sz w:val="24"/>
          <w:szCs w:val="24"/>
        </w:rPr>
        <w:t xml:space="preserve">, 13, 2, </w:t>
      </w:r>
      <w:r>
        <w:rPr>
          <w:rFonts w:ascii="Times New Roman" w:hAnsi="Times New Roman"/>
          <w:sz w:val="24"/>
          <w:szCs w:val="24"/>
        </w:rPr>
        <w:tab/>
        <w:t>93-104.</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 xml:space="preserve">Comaroff, J and Comaroff, J (1991). Of revelation and revolution. Chicago. University of </w:t>
      </w:r>
      <w:r>
        <w:rPr>
          <w:rFonts w:ascii="Times New Roman" w:hAnsi="Times New Roman"/>
          <w:sz w:val="24"/>
          <w:szCs w:val="24"/>
        </w:rPr>
        <w:tab/>
        <w:t>Chicago Press.</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 xml:space="preserve">Dabiri W. B (2012). Corporate accountability </w:t>
      </w:r>
      <w:r w:rsidRPr="00687C80">
        <w:rPr>
          <w:rFonts w:ascii="Times New Roman" w:hAnsi="Times New Roman"/>
          <w:b/>
          <w:sz w:val="24"/>
          <w:szCs w:val="24"/>
        </w:rPr>
        <w:t>ADNEWS Monthly</w:t>
      </w:r>
      <w:r>
        <w:rPr>
          <w:rFonts w:ascii="Times New Roman" w:hAnsi="Times New Roman"/>
          <w:sz w:val="24"/>
          <w:szCs w:val="24"/>
        </w:rPr>
        <w:t xml:space="preserve"> pp 28-32.</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 xml:space="preserve">Davis, G and Useem, M (2002). Top management, company’s directors and corporate </w:t>
      </w:r>
      <w:r>
        <w:rPr>
          <w:rFonts w:ascii="Times New Roman" w:hAnsi="Times New Roman"/>
          <w:sz w:val="24"/>
          <w:szCs w:val="24"/>
        </w:rPr>
        <w:tab/>
        <w:t>control. Handbook of Strategy and Management pp 233-259.</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 xml:space="preserve">Davis, G. F (2005). New dimension in corporate governance. </w:t>
      </w:r>
      <w:r w:rsidRPr="00687C80">
        <w:rPr>
          <w:rFonts w:ascii="Times New Roman" w:hAnsi="Times New Roman"/>
          <w:b/>
          <w:sz w:val="24"/>
          <w:szCs w:val="24"/>
        </w:rPr>
        <w:t>Annual Review of Sociology</w:t>
      </w:r>
      <w:r>
        <w:rPr>
          <w:rFonts w:ascii="Times New Roman" w:hAnsi="Times New Roman"/>
          <w:sz w:val="24"/>
          <w:szCs w:val="24"/>
        </w:rPr>
        <w:t xml:space="preserve">, </w:t>
      </w:r>
      <w:r>
        <w:rPr>
          <w:rFonts w:ascii="Times New Roman" w:hAnsi="Times New Roman"/>
          <w:sz w:val="24"/>
          <w:szCs w:val="24"/>
        </w:rPr>
        <w:tab/>
        <w:t>31, 1, 143-162.</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lastRenderedPageBreak/>
        <w:t xml:space="preserve">Davis, J, H; Schoorman, F. D and Donaldson, L (1992). Towards a stewardship theory of </w:t>
      </w:r>
      <w:r>
        <w:rPr>
          <w:rFonts w:ascii="Times New Roman" w:hAnsi="Times New Roman"/>
          <w:sz w:val="24"/>
          <w:szCs w:val="24"/>
        </w:rPr>
        <w:tab/>
        <w:t xml:space="preserve">management. </w:t>
      </w:r>
      <w:r w:rsidRPr="00687C80">
        <w:rPr>
          <w:rFonts w:ascii="Times New Roman" w:hAnsi="Times New Roman"/>
          <w:b/>
          <w:sz w:val="24"/>
          <w:szCs w:val="24"/>
        </w:rPr>
        <w:t>American Management review</w:t>
      </w:r>
      <w:r>
        <w:rPr>
          <w:rFonts w:ascii="Times New Roman" w:hAnsi="Times New Roman"/>
          <w:sz w:val="24"/>
          <w:szCs w:val="24"/>
        </w:rPr>
        <w:t>, 22, 1, 20-47.</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 xml:space="preserve">Deutsch, Y. (2005). The impact of boards composition on firms critical decision: A meta </w:t>
      </w:r>
      <w:r>
        <w:rPr>
          <w:rFonts w:ascii="Times New Roman" w:hAnsi="Times New Roman"/>
          <w:sz w:val="24"/>
          <w:szCs w:val="24"/>
        </w:rPr>
        <w:tab/>
        <w:t xml:space="preserve">analytic review, </w:t>
      </w:r>
      <w:r w:rsidRPr="00687C80">
        <w:rPr>
          <w:rFonts w:ascii="Times New Roman" w:hAnsi="Times New Roman"/>
          <w:b/>
          <w:sz w:val="24"/>
          <w:szCs w:val="24"/>
        </w:rPr>
        <w:t>Journal of Management</w:t>
      </w:r>
      <w:r>
        <w:rPr>
          <w:rFonts w:ascii="Times New Roman" w:hAnsi="Times New Roman"/>
          <w:sz w:val="24"/>
          <w:szCs w:val="24"/>
        </w:rPr>
        <w:t>, 31, 3, 424-444.</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 xml:space="preserve">Drobtez, W; Schillofer, A and Zimmerwan, H (2014). Corporate governance and expected </w:t>
      </w:r>
      <w:r>
        <w:rPr>
          <w:rFonts w:ascii="Times New Roman" w:hAnsi="Times New Roman"/>
          <w:sz w:val="24"/>
          <w:szCs w:val="24"/>
        </w:rPr>
        <w:tab/>
        <w:t xml:space="preserve">stock return: Evidence from Germany. </w:t>
      </w:r>
      <w:r w:rsidRPr="005544AB">
        <w:rPr>
          <w:rFonts w:ascii="Times New Roman" w:hAnsi="Times New Roman"/>
          <w:b/>
          <w:sz w:val="24"/>
          <w:szCs w:val="24"/>
        </w:rPr>
        <w:t>European Financial Management</w:t>
      </w:r>
      <w:r>
        <w:rPr>
          <w:rFonts w:ascii="Times New Roman" w:hAnsi="Times New Roman"/>
          <w:sz w:val="24"/>
          <w:szCs w:val="24"/>
        </w:rPr>
        <w:t>, 10, 267-293.</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 xml:space="preserve">Fiss, P. C (2008). Institutions and corporate governance in Greenwich R; Oliver C; Sahlim, K </w:t>
      </w:r>
      <w:r>
        <w:rPr>
          <w:rFonts w:ascii="Times New Roman" w:hAnsi="Times New Roman"/>
          <w:sz w:val="24"/>
          <w:szCs w:val="24"/>
        </w:rPr>
        <w:tab/>
        <w:t xml:space="preserve">and Suddaby R (ed) Handbook of organization individualism, London. Sage </w:t>
      </w:r>
      <w:r>
        <w:rPr>
          <w:rFonts w:ascii="Times New Roman" w:hAnsi="Times New Roman"/>
          <w:sz w:val="24"/>
          <w:szCs w:val="24"/>
        </w:rPr>
        <w:tab/>
        <w:t>Publishers.</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 xml:space="preserve">Freeman, R. E (1984). Strategic management Stakeholder approach. Boston Pitman </w:t>
      </w:r>
      <w:r>
        <w:rPr>
          <w:rFonts w:ascii="Times New Roman" w:hAnsi="Times New Roman"/>
          <w:sz w:val="24"/>
          <w:szCs w:val="24"/>
        </w:rPr>
        <w:tab/>
        <w:t>Publishing Company.</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 xml:space="preserve">Gomper, P; Ishi, J and Metrick, A (2003). Corporate governance and equity price. </w:t>
      </w:r>
      <w:r w:rsidRPr="005544AB">
        <w:rPr>
          <w:rFonts w:ascii="Times New Roman" w:hAnsi="Times New Roman"/>
          <w:b/>
          <w:sz w:val="24"/>
          <w:szCs w:val="24"/>
        </w:rPr>
        <w:t xml:space="preserve">The </w:t>
      </w:r>
      <w:r w:rsidRPr="005544AB">
        <w:rPr>
          <w:rFonts w:ascii="Times New Roman" w:hAnsi="Times New Roman"/>
          <w:b/>
          <w:sz w:val="24"/>
          <w:szCs w:val="24"/>
        </w:rPr>
        <w:tab/>
        <w:t>Quarterly Journal of Economics</w:t>
      </w:r>
      <w:r>
        <w:rPr>
          <w:rFonts w:ascii="Times New Roman" w:hAnsi="Times New Roman"/>
          <w:sz w:val="24"/>
          <w:szCs w:val="24"/>
        </w:rPr>
        <w:t xml:space="preserve"> 107-155.</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 xml:space="preserve">Idogho, P. O (2011). Higher education in Nigeria: The challenges ahead. </w:t>
      </w:r>
      <w:r w:rsidRPr="005544AB">
        <w:rPr>
          <w:rFonts w:ascii="Times New Roman" w:hAnsi="Times New Roman"/>
          <w:b/>
          <w:sz w:val="24"/>
          <w:szCs w:val="24"/>
        </w:rPr>
        <w:t xml:space="preserve">European Journal of </w:t>
      </w:r>
      <w:r w:rsidRPr="005544AB">
        <w:rPr>
          <w:rFonts w:ascii="Times New Roman" w:hAnsi="Times New Roman"/>
          <w:b/>
          <w:sz w:val="24"/>
          <w:szCs w:val="24"/>
        </w:rPr>
        <w:tab/>
        <w:t>Education Studies</w:t>
      </w:r>
      <w:r>
        <w:rPr>
          <w:rFonts w:ascii="Times New Roman" w:hAnsi="Times New Roman"/>
          <w:sz w:val="24"/>
          <w:szCs w:val="24"/>
        </w:rPr>
        <w:t>, 3, 2, 269-276.</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 xml:space="preserve">Issa, A and Muhammad, A (2014). Corporate governance in Nigeria higher education: Issues </w:t>
      </w:r>
      <w:r>
        <w:rPr>
          <w:rFonts w:ascii="Times New Roman" w:hAnsi="Times New Roman"/>
          <w:sz w:val="24"/>
          <w:szCs w:val="24"/>
        </w:rPr>
        <w:tab/>
        <w:t xml:space="preserve">and challenges. </w:t>
      </w:r>
      <w:r w:rsidRPr="005544AB">
        <w:rPr>
          <w:rFonts w:ascii="Times New Roman" w:hAnsi="Times New Roman"/>
          <w:b/>
          <w:sz w:val="24"/>
          <w:szCs w:val="24"/>
        </w:rPr>
        <w:t>European Journal of Business and Management</w:t>
      </w:r>
      <w:r>
        <w:rPr>
          <w:rFonts w:ascii="Times New Roman" w:hAnsi="Times New Roman"/>
          <w:sz w:val="24"/>
          <w:szCs w:val="24"/>
        </w:rPr>
        <w:t>, 16, 2, 221-</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 xml:space="preserve">Jaja, M. J (2013). Higher education in Nigeria: Its gain, its burden. </w:t>
      </w:r>
      <w:r w:rsidRPr="005544AB">
        <w:rPr>
          <w:rFonts w:ascii="Times New Roman" w:hAnsi="Times New Roman"/>
          <w:b/>
          <w:sz w:val="24"/>
          <w:szCs w:val="24"/>
        </w:rPr>
        <w:t xml:space="preserve">Global Journal of Human </w:t>
      </w:r>
      <w:r w:rsidRPr="005544AB">
        <w:rPr>
          <w:rFonts w:ascii="Times New Roman" w:hAnsi="Times New Roman"/>
          <w:b/>
          <w:sz w:val="24"/>
          <w:szCs w:val="24"/>
        </w:rPr>
        <w:tab/>
        <w:t>Social Science, Linguistics and Education</w:t>
      </w:r>
      <w:r>
        <w:rPr>
          <w:rFonts w:ascii="Times New Roman" w:hAnsi="Times New Roman"/>
          <w:sz w:val="24"/>
          <w:szCs w:val="24"/>
        </w:rPr>
        <w:t>, 13, 4.</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lastRenderedPageBreak/>
        <w:t xml:space="preserve">Johnson, G; Scholes, K and Whittington, R (2008). Exploring corporate strategy: Text and </w:t>
      </w:r>
      <w:r>
        <w:rPr>
          <w:rFonts w:ascii="Times New Roman" w:hAnsi="Times New Roman"/>
          <w:sz w:val="24"/>
          <w:szCs w:val="24"/>
        </w:rPr>
        <w:tab/>
        <w:t>Cases. U.S Prentia Hall.</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 xml:space="preserve">Jones, T (1995). Instrumental stakeholder theory: A synthesis of ethics and economics. </w:t>
      </w:r>
      <w:r>
        <w:rPr>
          <w:rFonts w:ascii="Times New Roman" w:hAnsi="Times New Roman"/>
          <w:sz w:val="24"/>
          <w:szCs w:val="24"/>
        </w:rPr>
        <w:tab/>
      </w:r>
      <w:r w:rsidRPr="005544AB">
        <w:rPr>
          <w:rFonts w:ascii="Times New Roman" w:hAnsi="Times New Roman"/>
          <w:b/>
          <w:sz w:val="24"/>
          <w:szCs w:val="24"/>
        </w:rPr>
        <w:t>American Management Review</w:t>
      </w:r>
      <w:r>
        <w:rPr>
          <w:rFonts w:ascii="Times New Roman" w:hAnsi="Times New Roman"/>
          <w:sz w:val="24"/>
          <w:szCs w:val="24"/>
        </w:rPr>
        <w:t>, 20, 2, 404-437.</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 xml:space="preserve">Kane-Urrabazo, C (2006). Management role in shaping organizational culture. </w:t>
      </w:r>
      <w:r w:rsidRPr="005544AB">
        <w:rPr>
          <w:rFonts w:ascii="Times New Roman" w:hAnsi="Times New Roman"/>
          <w:b/>
          <w:sz w:val="24"/>
          <w:szCs w:val="24"/>
        </w:rPr>
        <w:t xml:space="preserve">Journal of </w:t>
      </w:r>
      <w:r w:rsidRPr="005544AB">
        <w:rPr>
          <w:rFonts w:ascii="Times New Roman" w:hAnsi="Times New Roman"/>
          <w:b/>
          <w:sz w:val="24"/>
          <w:szCs w:val="24"/>
        </w:rPr>
        <w:tab/>
        <w:t>Nursing Management</w:t>
      </w:r>
      <w:r>
        <w:rPr>
          <w:rFonts w:ascii="Times New Roman" w:hAnsi="Times New Roman"/>
          <w:sz w:val="24"/>
          <w:szCs w:val="24"/>
        </w:rPr>
        <w:t>, 14, 3, 188-194.</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 xml:space="preserve">Kazmi, A (2009). Strategic management and business policy. Tata McGraw Hill Publishing </w:t>
      </w:r>
      <w:r>
        <w:rPr>
          <w:rFonts w:ascii="Times New Roman" w:hAnsi="Times New Roman"/>
          <w:sz w:val="24"/>
          <w:szCs w:val="24"/>
        </w:rPr>
        <w:tab/>
        <w:t xml:space="preserve">Company. </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Keenan, J and Aggestan, M (2001). Corporate governance and intellectual capital: Some /</w:t>
      </w:r>
      <w:r>
        <w:rPr>
          <w:rFonts w:ascii="Times New Roman" w:hAnsi="Times New Roman"/>
          <w:sz w:val="24"/>
          <w:szCs w:val="24"/>
        </w:rPr>
        <w:tab/>
        <w:t xml:space="preserve">Conceptualizations. </w:t>
      </w:r>
      <w:r w:rsidRPr="005544AB">
        <w:rPr>
          <w:rFonts w:ascii="Times New Roman" w:hAnsi="Times New Roman"/>
          <w:b/>
          <w:sz w:val="24"/>
          <w:szCs w:val="24"/>
        </w:rPr>
        <w:t>Corporate Governance: An International Review</w:t>
      </w:r>
      <w:r>
        <w:rPr>
          <w:rFonts w:ascii="Times New Roman" w:hAnsi="Times New Roman"/>
          <w:sz w:val="24"/>
          <w:szCs w:val="24"/>
        </w:rPr>
        <w:t>, 9, 4, 259-275.</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Khan, H (2011). A literature review of corporate governance. International conference on E-</w:t>
      </w:r>
      <w:r>
        <w:rPr>
          <w:rFonts w:ascii="Times New Roman" w:hAnsi="Times New Roman"/>
          <w:sz w:val="24"/>
          <w:szCs w:val="24"/>
        </w:rPr>
        <w:tab/>
        <w:t>business. Management and Economics, 25, 1-5.</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Kiel, G and Nicholson, G (2002). Boards that work. Sydney McGraw Hill.</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 xml:space="preserve">Krishnan, U. S and Das, C. K (2005). Integrating multiple theories of corporate governance: </w:t>
      </w:r>
      <w:r>
        <w:rPr>
          <w:rFonts w:ascii="Times New Roman" w:hAnsi="Times New Roman"/>
          <w:sz w:val="24"/>
          <w:szCs w:val="24"/>
        </w:rPr>
        <w:tab/>
        <w:t xml:space="preserve">A multi-country empirical study. Academy of Management Annual Meeting </w:t>
      </w:r>
      <w:r>
        <w:rPr>
          <w:rFonts w:ascii="Times New Roman" w:hAnsi="Times New Roman"/>
          <w:sz w:val="24"/>
          <w:szCs w:val="24"/>
        </w:rPr>
        <w:tab/>
        <w:t>Proceeding, pp 1-6.</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 xml:space="preserve">Kwakwa, R and Nzekwu, G (2003). International best practices on corporate governance </w:t>
      </w:r>
      <w:r>
        <w:rPr>
          <w:rFonts w:ascii="Times New Roman" w:hAnsi="Times New Roman"/>
          <w:sz w:val="24"/>
          <w:szCs w:val="24"/>
        </w:rPr>
        <w:tab/>
        <w:t>issues in Corporate Governance ed Alo. O.</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Lagos State Government (2012). Law establishing Lagos State Polytechnic.</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Lagos State Polytechnic (2006). Financial Guidelines.</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lastRenderedPageBreak/>
        <w:t>Lagos State Polytechnic (2006). Senior Staff Conditions of Service.</w:t>
      </w:r>
    </w:p>
    <w:p w:rsidR="001A13A9" w:rsidRPr="00E3567C" w:rsidRDefault="001A13A9" w:rsidP="00D63448">
      <w:pPr>
        <w:spacing w:line="480" w:lineRule="auto"/>
        <w:jc w:val="both"/>
        <w:rPr>
          <w:rFonts w:ascii="Times New Roman" w:hAnsi="Times New Roman"/>
          <w:sz w:val="24"/>
          <w:szCs w:val="24"/>
        </w:rPr>
      </w:pPr>
      <w:r>
        <w:rPr>
          <w:rFonts w:ascii="Times New Roman" w:hAnsi="Times New Roman"/>
          <w:sz w:val="24"/>
          <w:szCs w:val="24"/>
        </w:rPr>
        <w:t>Lagos State Polytechnic (2006). Students Handbook.</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 xml:space="preserve">Lawal, A. A (2008). Ethics and integrity: Imperators for economic reforms. Nigerian </w:t>
      </w:r>
      <w:r>
        <w:rPr>
          <w:rFonts w:ascii="Times New Roman" w:hAnsi="Times New Roman"/>
          <w:sz w:val="24"/>
          <w:szCs w:val="24"/>
        </w:rPr>
        <w:tab/>
      </w:r>
      <w:r w:rsidRPr="005544AB">
        <w:rPr>
          <w:rFonts w:ascii="Times New Roman" w:hAnsi="Times New Roman"/>
          <w:b/>
          <w:sz w:val="24"/>
          <w:szCs w:val="24"/>
        </w:rPr>
        <w:t>Academy of Management</w:t>
      </w:r>
      <w:r>
        <w:rPr>
          <w:rFonts w:ascii="Times New Roman" w:hAnsi="Times New Roman"/>
          <w:sz w:val="24"/>
          <w:szCs w:val="24"/>
        </w:rPr>
        <w:t xml:space="preserve"> 2, 1, 123-137.</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 xml:space="preserve">Mamum, A; Yasser, Q and Rahman, A (2013). A discussion of the sustainability of one or </w:t>
      </w:r>
      <w:r>
        <w:rPr>
          <w:rFonts w:ascii="Times New Roman" w:hAnsi="Times New Roman"/>
          <w:sz w:val="24"/>
          <w:szCs w:val="24"/>
        </w:rPr>
        <w:tab/>
        <w:t xml:space="preserve">more than one theory for depicting corporate governance. </w:t>
      </w:r>
      <w:r w:rsidRPr="005544AB">
        <w:rPr>
          <w:rFonts w:ascii="Times New Roman" w:hAnsi="Times New Roman"/>
          <w:b/>
          <w:sz w:val="24"/>
          <w:szCs w:val="24"/>
        </w:rPr>
        <w:t>Modern Economics</w:t>
      </w:r>
      <w:r>
        <w:rPr>
          <w:rFonts w:ascii="Times New Roman" w:hAnsi="Times New Roman"/>
          <w:sz w:val="24"/>
          <w:szCs w:val="24"/>
        </w:rPr>
        <w:t xml:space="preserve"> 3, 37-</w:t>
      </w:r>
      <w:r>
        <w:rPr>
          <w:rFonts w:ascii="Times New Roman" w:hAnsi="Times New Roman"/>
          <w:sz w:val="24"/>
          <w:szCs w:val="24"/>
        </w:rPr>
        <w:tab/>
        <w:t>49.</w:t>
      </w:r>
    </w:p>
    <w:p w:rsidR="001A13A9" w:rsidRPr="005544AB" w:rsidRDefault="001A13A9" w:rsidP="00D63448">
      <w:pPr>
        <w:spacing w:line="480" w:lineRule="auto"/>
        <w:jc w:val="both"/>
        <w:rPr>
          <w:rFonts w:ascii="Times New Roman" w:hAnsi="Times New Roman"/>
          <w:b/>
          <w:sz w:val="24"/>
          <w:szCs w:val="24"/>
        </w:rPr>
      </w:pPr>
      <w:r>
        <w:rPr>
          <w:rFonts w:ascii="Times New Roman" w:hAnsi="Times New Roman"/>
          <w:sz w:val="24"/>
          <w:szCs w:val="24"/>
        </w:rPr>
        <w:t xml:space="preserve">Mohammad, F (2012). Impact of corporate governance on bank performance in Nigeria. </w:t>
      </w:r>
      <w:r>
        <w:rPr>
          <w:rFonts w:ascii="Times New Roman" w:hAnsi="Times New Roman"/>
          <w:sz w:val="24"/>
          <w:szCs w:val="24"/>
        </w:rPr>
        <w:tab/>
      </w:r>
      <w:r w:rsidRPr="005544AB">
        <w:rPr>
          <w:rFonts w:ascii="Times New Roman" w:hAnsi="Times New Roman"/>
          <w:b/>
          <w:sz w:val="24"/>
          <w:szCs w:val="24"/>
        </w:rPr>
        <w:t>Journal of Emerging Trends in Economics and Management Sciences.</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 xml:space="preserve">Momoh, O. A and Ukpong, M. S (2013). Corporate governance and its effect on the Nigerian </w:t>
      </w:r>
      <w:r>
        <w:rPr>
          <w:rFonts w:ascii="Times New Roman" w:hAnsi="Times New Roman"/>
          <w:sz w:val="24"/>
          <w:szCs w:val="24"/>
        </w:rPr>
        <w:tab/>
        <w:t xml:space="preserve">Insurance Industry, </w:t>
      </w:r>
      <w:r w:rsidRPr="005544AB">
        <w:rPr>
          <w:rFonts w:ascii="Times New Roman" w:hAnsi="Times New Roman"/>
          <w:b/>
          <w:sz w:val="24"/>
          <w:szCs w:val="24"/>
        </w:rPr>
        <w:t>European Journal of Globalization and Development Research</w:t>
      </w:r>
      <w:r>
        <w:rPr>
          <w:rFonts w:ascii="Times New Roman" w:hAnsi="Times New Roman"/>
          <w:sz w:val="24"/>
          <w:szCs w:val="24"/>
        </w:rPr>
        <w:t xml:space="preserve">, </w:t>
      </w:r>
      <w:r w:rsidR="005544AB">
        <w:rPr>
          <w:rFonts w:ascii="Times New Roman" w:hAnsi="Times New Roman"/>
          <w:sz w:val="24"/>
          <w:szCs w:val="24"/>
        </w:rPr>
        <w:tab/>
        <w:t xml:space="preserve">8, </w:t>
      </w:r>
      <w:r>
        <w:rPr>
          <w:rFonts w:ascii="Times New Roman" w:hAnsi="Times New Roman"/>
          <w:sz w:val="24"/>
          <w:szCs w:val="24"/>
        </w:rPr>
        <w:t>1.</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 xml:space="preserve">Nat, O (2010). Corporate governance in Nigeria: Prospect and problems. Available online: </w:t>
      </w:r>
      <w:r>
        <w:rPr>
          <w:rFonts w:ascii="Times New Roman" w:hAnsi="Times New Roman"/>
          <w:sz w:val="24"/>
          <w:szCs w:val="24"/>
        </w:rPr>
        <w:tab/>
        <w:t>http:ssm.com abstract = 1618600.</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 xml:space="preserve">National Policy on Education (2004). Federal Ministry of Education. National Educational </w:t>
      </w:r>
      <w:r>
        <w:rPr>
          <w:rFonts w:ascii="Times New Roman" w:hAnsi="Times New Roman"/>
          <w:sz w:val="24"/>
          <w:szCs w:val="24"/>
        </w:rPr>
        <w:tab/>
        <w:t>Research Development Council.</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 xml:space="preserve">Obasan, K, A (2014). Impact of Corporate governance on organizational profitability. </w:t>
      </w:r>
      <w:r>
        <w:rPr>
          <w:rFonts w:ascii="Times New Roman" w:hAnsi="Times New Roman"/>
          <w:sz w:val="24"/>
          <w:szCs w:val="24"/>
        </w:rPr>
        <w:tab/>
      </w:r>
      <w:r w:rsidRPr="00374FC9">
        <w:rPr>
          <w:rFonts w:ascii="Times New Roman" w:hAnsi="Times New Roman"/>
          <w:b/>
          <w:sz w:val="24"/>
          <w:szCs w:val="24"/>
        </w:rPr>
        <w:t>Fountain Journal of Management and Social Science</w:t>
      </w:r>
      <w:r>
        <w:rPr>
          <w:rFonts w:ascii="Times New Roman" w:hAnsi="Times New Roman"/>
          <w:sz w:val="24"/>
          <w:szCs w:val="24"/>
        </w:rPr>
        <w:t>, 3, 2, 11-22.</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 xml:space="preserve">Obiyo, O, C and Lencee, L (2011). Corporate governance and firm performance in Nigeria. </w:t>
      </w:r>
      <w:r>
        <w:rPr>
          <w:rFonts w:ascii="Times New Roman" w:hAnsi="Times New Roman"/>
          <w:sz w:val="24"/>
          <w:szCs w:val="24"/>
        </w:rPr>
        <w:tab/>
      </w:r>
      <w:r w:rsidRPr="00374FC9">
        <w:rPr>
          <w:rFonts w:ascii="Times New Roman" w:hAnsi="Times New Roman"/>
          <w:b/>
          <w:sz w:val="24"/>
          <w:szCs w:val="24"/>
        </w:rPr>
        <w:t>International Journal of Research in Commerce and Management</w:t>
      </w:r>
      <w:r>
        <w:rPr>
          <w:rFonts w:ascii="Times New Roman" w:hAnsi="Times New Roman"/>
          <w:sz w:val="24"/>
          <w:szCs w:val="24"/>
        </w:rPr>
        <w:t>, 1, 4, 1-12.</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lastRenderedPageBreak/>
        <w:t xml:space="preserve">Okojie, J (2013). Quality assurance and challenges of mandate delivery in Nigerian </w:t>
      </w:r>
      <w:r>
        <w:rPr>
          <w:rFonts w:ascii="Times New Roman" w:hAnsi="Times New Roman"/>
          <w:sz w:val="24"/>
          <w:szCs w:val="24"/>
        </w:rPr>
        <w:tab/>
        <w:t>Universities. 18th Convocation Lecture of Lagos State University, February 19, 2013.</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 xml:space="preserve">Organization for Economic Cooperation and Development (OECD) (2000). Knowledge </w:t>
      </w:r>
      <w:r>
        <w:rPr>
          <w:rFonts w:ascii="Times New Roman" w:hAnsi="Times New Roman"/>
          <w:sz w:val="24"/>
          <w:szCs w:val="24"/>
        </w:rPr>
        <w:tab/>
        <w:t xml:space="preserve">management in learning society. </w:t>
      </w:r>
      <w:r w:rsidRPr="00374FC9">
        <w:rPr>
          <w:rFonts w:ascii="Times New Roman" w:hAnsi="Times New Roman"/>
          <w:b/>
          <w:sz w:val="24"/>
          <w:szCs w:val="24"/>
        </w:rPr>
        <w:t>Education and Skills</w:t>
      </w:r>
      <w:r>
        <w:rPr>
          <w:rFonts w:ascii="Times New Roman" w:hAnsi="Times New Roman"/>
          <w:sz w:val="24"/>
          <w:szCs w:val="24"/>
        </w:rPr>
        <w:t>. Paris OECD.</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 xml:space="preserve">Organization for Economic Cooperation and Development (OECD) (2015). OECD Report to </w:t>
      </w:r>
      <w:r>
        <w:rPr>
          <w:rFonts w:ascii="Times New Roman" w:hAnsi="Times New Roman"/>
          <w:sz w:val="24"/>
          <w:szCs w:val="24"/>
        </w:rPr>
        <w:tab/>
        <w:t>G20 Finance Ministers and Central Bank Governors September 2015.</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 xml:space="preserve">Organization for Economic Corporation and Development (2004). OECD Principles of </w:t>
      </w:r>
      <w:r>
        <w:rPr>
          <w:rFonts w:ascii="Times New Roman" w:hAnsi="Times New Roman"/>
          <w:sz w:val="24"/>
          <w:szCs w:val="24"/>
        </w:rPr>
        <w:tab/>
        <w:t>Corporate Governance OECD Publication Service pp 11-111.</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 xml:space="preserve">Oso, L and Semiu, B (2012). The concept and practice of corporate governance in Nigeria. </w:t>
      </w:r>
      <w:r>
        <w:rPr>
          <w:rFonts w:ascii="Times New Roman" w:hAnsi="Times New Roman"/>
          <w:sz w:val="24"/>
          <w:szCs w:val="24"/>
        </w:rPr>
        <w:tab/>
        <w:t xml:space="preserve">The need for public relations and effective corporate communication, </w:t>
      </w:r>
      <w:r w:rsidRPr="00374FC9">
        <w:rPr>
          <w:rFonts w:ascii="Times New Roman" w:hAnsi="Times New Roman"/>
          <w:b/>
          <w:sz w:val="24"/>
          <w:szCs w:val="24"/>
        </w:rPr>
        <w:t xml:space="preserve">Journal of </w:t>
      </w:r>
      <w:r w:rsidRPr="00374FC9">
        <w:rPr>
          <w:rFonts w:ascii="Times New Roman" w:hAnsi="Times New Roman"/>
          <w:b/>
          <w:sz w:val="24"/>
          <w:szCs w:val="24"/>
        </w:rPr>
        <w:tab/>
        <w:t>communication</w:t>
      </w:r>
      <w:r>
        <w:rPr>
          <w:rFonts w:ascii="Times New Roman" w:hAnsi="Times New Roman"/>
          <w:sz w:val="24"/>
          <w:szCs w:val="24"/>
        </w:rPr>
        <w:t>, 3, 1, 1-16.</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 xml:space="preserve">Sanda, A; Mukailu, A and Garba, T (2005). Corporate governance mechanisms and firm </w:t>
      </w:r>
      <w:r>
        <w:rPr>
          <w:rFonts w:ascii="Times New Roman" w:hAnsi="Times New Roman"/>
          <w:sz w:val="24"/>
          <w:szCs w:val="24"/>
        </w:rPr>
        <w:tab/>
        <w:t xml:space="preserve">financial performance in Nigeria Financial Report. Presented at the Biennial Research </w:t>
      </w:r>
      <w:r>
        <w:rPr>
          <w:rFonts w:ascii="Times New Roman" w:hAnsi="Times New Roman"/>
          <w:sz w:val="24"/>
          <w:szCs w:val="24"/>
        </w:rPr>
        <w:tab/>
        <w:t>Workshop of AERC Nairobi, Kenya pp 22-29.</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 xml:space="preserve">Tayles, M; Pike, R and Sofian, S (2007). Intellectual capital management accounting practices </w:t>
      </w:r>
      <w:r>
        <w:rPr>
          <w:rFonts w:ascii="Times New Roman" w:hAnsi="Times New Roman"/>
          <w:sz w:val="24"/>
          <w:szCs w:val="24"/>
        </w:rPr>
        <w:tab/>
        <w:t xml:space="preserve">and corporate performance: Perception of managers. </w:t>
      </w:r>
      <w:r w:rsidRPr="00374FC9">
        <w:rPr>
          <w:rFonts w:ascii="Times New Roman" w:hAnsi="Times New Roman"/>
          <w:b/>
          <w:sz w:val="24"/>
          <w:szCs w:val="24"/>
        </w:rPr>
        <w:t xml:space="preserve">Accounting Auditing and </w:t>
      </w:r>
      <w:r w:rsidRPr="00374FC9">
        <w:rPr>
          <w:rFonts w:ascii="Times New Roman" w:hAnsi="Times New Roman"/>
          <w:b/>
          <w:sz w:val="24"/>
          <w:szCs w:val="24"/>
        </w:rPr>
        <w:tab/>
        <w:t>Accountability Journal</w:t>
      </w:r>
      <w:r>
        <w:rPr>
          <w:rFonts w:ascii="Times New Roman" w:hAnsi="Times New Roman"/>
          <w:sz w:val="24"/>
          <w:szCs w:val="24"/>
        </w:rPr>
        <w:t>, 20, 4.</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 xml:space="preserve">UIS/OECD (2003). Financing education investment and return: Analysis of the World of </w:t>
      </w:r>
      <w:r>
        <w:rPr>
          <w:rFonts w:ascii="Times New Roman" w:hAnsi="Times New Roman"/>
          <w:sz w:val="24"/>
          <w:szCs w:val="24"/>
        </w:rPr>
        <w:tab/>
        <w:t>Educada indicators 2002 Edition Paris UNESCO/OECD.</w:t>
      </w:r>
    </w:p>
    <w:p w:rsidR="001A13A9" w:rsidRDefault="001A13A9" w:rsidP="00D63448">
      <w:pPr>
        <w:spacing w:line="480" w:lineRule="auto"/>
        <w:jc w:val="both"/>
        <w:rPr>
          <w:rFonts w:ascii="Times New Roman" w:hAnsi="Times New Roman"/>
          <w:sz w:val="24"/>
          <w:szCs w:val="24"/>
        </w:rPr>
      </w:pPr>
      <w:r>
        <w:rPr>
          <w:rFonts w:ascii="Times New Roman" w:hAnsi="Times New Roman"/>
          <w:sz w:val="24"/>
          <w:szCs w:val="24"/>
        </w:rPr>
        <w:t xml:space="preserve">Uwigbe, O. R (2013). Corporate governance and share price index: Evidence from listed </w:t>
      </w:r>
      <w:r>
        <w:rPr>
          <w:rFonts w:ascii="Times New Roman" w:hAnsi="Times New Roman"/>
          <w:sz w:val="24"/>
          <w:szCs w:val="24"/>
        </w:rPr>
        <w:tab/>
        <w:t>firms</w:t>
      </w:r>
      <w:r>
        <w:rPr>
          <w:rFonts w:ascii="Times New Roman" w:hAnsi="Times New Roman"/>
          <w:sz w:val="24"/>
          <w:szCs w:val="24"/>
        </w:rPr>
        <w:tab/>
        <w:t xml:space="preserve">in Nigeria. </w:t>
      </w:r>
      <w:r w:rsidRPr="00374FC9">
        <w:rPr>
          <w:rFonts w:ascii="Times New Roman" w:hAnsi="Times New Roman"/>
          <w:b/>
          <w:sz w:val="24"/>
          <w:szCs w:val="24"/>
        </w:rPr>
        <w:t>Africa Research Review</w:t>
      </w:r>
      <w:r>
        <w:rPr>
          <w:rFonts w:ascii="Times New Roman" w:hAnsi="Times New Roman"/>
          <w:sz w:val="24"/>
          <w:szCs w:val="24"/>
        </w:rPr>
        <w:t>, 7, 2, 129-143.</w:t>
      </w:r>
    </w:p>
    <w:p w:rsidR="001A13A9" w:rsidRPr="00134BD0" w:rsidRDefault="001A13A9" w:rsidP="00D63448">
      <w:pPr>
        <w:spacing w:line="480" w:lineRule="auto"/>
        <w:jc w:val="both"/>
        <w:rPr>
          <w:rFonts w:ascii="Times New Roman" w:hAnsi="Times New Roman"/>
          <w:sz w:val="24"/>
          <w:szCs w:val="24"/>
        </w:rPr>
      </w:pPr>
      <w:r>
        <w:rPr>
          <w:rFonts w:ascii="Times New Roman" w:hAnsi="Times New Roman"/>
          <w:sz w:val="24"/>
          <w:szCs w:val="24"/>
        </w:rPr>
        <w:lastRenderedPageBreak/>
        <w:t xml:space="preserve">Wrapper, L and Lore, I (2003). Corporate governance, investor protection and performance in </w:t>
      </w:r>
      <w:r>
        <w:rPr>
          <w:rFonts w:ascii="Times New Roman" w:hAnsi="Times New Roman"/>
          <w:sz w:val="24"/>
          <w:szCs w:val="24"/>
        </w:rPr>
        <w:tab/>
        <w:t xml:space="preserve">emerging markets. </w:t>
      </w:r>
      <w:r w:rsidRPr="00374FC9">
        <w:rPr>
          <w:rFonts w:ascii="Times New Roman" w:hAnsi="Times New Roman"/>
          <w:b/>
          <w:sz w:val="24"/>
          <w:szCs w:val="24"/>
        </w:rPr>
        <w:t>Journal of Corporate Finance</w:t>
      </w:r>
      <w:r>
        <w:rPr>
          <w:rFonts w:ascii="Times New Roman" w:hAnsi="Times New Roman"/>
          <w:sz w:val="24"/>
          <w:szCs w:val="24"/>
        </w:rPr>
        <w:t>, 19, 5, 1-26.</w:t>
      </w:r>
    </w:p>
    <w:sectPr w:rsidR="001A13A9" w:rsidRPr="00134BD0" w:rsidSect="005A6C4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1B0" w:rsidRDefault="009101B0" w:rsidP="00E86FF4">
      <w:pPr>
        <w:spacing w:after="0" w:line="240" w:lineRule="auto"/>
      </w:pPr>
      <w:r>
        <w:separator/>
      </w:r>
    </w:p>
  </w:endnote>
  <w:endnote w:type="continuationSeparator" w:id="0">
    <w:p w:rsidR="009101B0" w:rsidRDefault="009101B0" w:rsidP="00E86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5488"/>
      <w:docPartObj>
        <w:docPartGallery w:val="Page Numbers (Bottom of Page)"/>
        <w:docPartUnique/>
      </w:docPartObj>
    </w:sdtPr>
    <w:sdtEndPr/>
    <w:sdtContent>
      <w:p w:rsidR="00992A9A" w:rsidRDefault="00992A9A">
        <w:pPr>
          <w:pStyle w:val="Footer"/>
          <w:jc w:val="center"/>
        </w:pPr>
        <w:r>
          <w:fldChar w:fldCharType="begin"/>
        </w:r>
        <w:r>
          <w:instrText xml:space="preserve"> PAGE   \* MERGEFORMAT </w:instrText>
        </w:r>
        <w:r>
          <w:fldChar w:fldCharType="separate"/>
        </w:r>
        <w:r w:rsidR="006C1786">
          <w:rPr>
            <w:noProof/>
          </w:rPr>
          <w:t>1</w:t>
        </w:r>
        <w:r>
          <w:rPr>
            <w:noProof/>
          </w:rPr>
          <w:fldChar w:fldCharType="end"/>
        </w:r>
      </w:p>
    </w:sdtContent>
  </w:sdt>
  <w:p w:rsidR="00992A9A" w:rsidRDefault="00992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1B0" w:rsidRDefault="009101B0" w:rsidP="00E86FF4">
      <w:pPr>
        <w:spacing w:after="0" w:line="240" w:lineRule="auto"/>
      </w:pPr>
      <w:r>
        <w:separator/>
      </w:r>
    </w:p>
  </w:footnote>
  <w:footnote w:type="continuationSeparator" w:id="0">
    <w:p w:rsidR="009101B0" w:rsidRDefault="009101B0" w:rsidP="00E86F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43EC9"/>
    <w:multiLevelType w:val="hybridMultilevel"/>
    <w:tmpl w:val="D76AB21C"/>
    <w:lvl w:ilvl="0" w:tplc="B7CA78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629E8"/>
    <w:multiLevelType w:val="hybridMultilevel"/>
    <w:tmpl w:val="1A6E71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1B062D"/>
    <w:multiLevelType w:val="hybridMultilevel"/>
    <w:tmpl w:val="55D2E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686065"/>
    <w:multiLevelType w:val="hybridMultilevel"/>
    <w:tmpl w:val="9D069D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30822960"/>
    <w:multiLevelType w:val="hybridMultilevel"/>
    <w:tmpl w:val="F9AA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93094E"/>
    <w:multiLevelType w:val="hybridMultilevel"/>
    <w:tmpl w:val="4E7C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584286"/>
    <w:multiLevelType w:val="hybridMultilevel"/>
    <w:tmpl w:val="7C18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137"/>
    <w:rsid w:val="00002089"/>
    <w:rsid w:val="00017F5D"/>
    <w:rsid w:val="00021F73"/>
    <w:rsid w:val="00044F50"/>
    <w:rsid w:val="0007181F"/>
    <w:rsid w:val="00081215"/>
    <w:rsid w:val="00085219"/>
    <w:rsid w:val="00087AF9"/>
    <w:rsid w:val="00094CEE"/>
    <w:rsid w:val="00096A11"/>
    <w:rsid w:val="000A4949"/>
    <w:rsid w:val="000C069C"/>
    <w:rsid w:val="000C41A7"/>
    <w:rsid w:val="000D1ED0"/>
    <w:rsid w:val="000D2FE1"/>
    <w:rsid w:val="000D4C7A"/>
    <w:rsid w:val="000F3902"/>
    <w:rsid w:val="00100EBA"/>
    <w:rsid w:val="0011636B"/>
    <w:rsid w:val="00127297"/>
    <w:rsid w:val="001272BB"/>
    <w:rsid w:val="00134BD0"/>
    <w:rsid w:val="00143A8D"/>
    <w:rsid w:val="00162DDA"/>
    <w:rsid w:val="00167970"/>
    <w:rsid w:val="001843C8"/>
    <w:rsid w:val="001A13A9"/>
    <w:rsid w:val="001A2159"/>
    <w:rsid w:val="001A3732"/>
    <w:rsid w:val="001B25A6"/>
    <w:rsid w:val="001C4087"/>
    <w:rsid w:val="001C719D"/>
    <w:rsid w:val="00205D09"/>
    <w:rsid w:val="00211DB4"/>
    <w:rsid w:val="0021372F"/>
    <w:rsid w:val="00215EE2"/>
    <w:rsid w:val="00221223"/>
    <w:rsid w:val="00221A3E"/>
    <w:rsid w:val="002366BE"/>
    <w:rsid w:val="00241DF1"/>
    <w:rsid w:val="002431C4"/>
    <w:rsid w:val="0024452F"/>
    <w:rsid w:val="00274940"/>
    <w:rsid w:val="00285566"/>
    <w:rsid w:val="002936A5"/>
    <w:rsid w:val="00296B22"/>
    <w:rsid w:val="002A5A49"/>
    <w:rsid w:val="002A799D"/>
    <w:rsid w:val="002B40E1"/>
    <w:rsid w:val="002C45E0"/>
    <w:rsid w:val="002D7F1C"/>
    <w:rsid w:val="002E45F1"/>
    <w:rsid w:val="002E4645"/>
    <w:rsid w:val="002F74E5"/>
    <w:rsid w:val="003037AE"/>
    <w:rsid w:val="003057DF"/>
    <w:rsid w:val="00314995"/>
    <w:rsid w:val="00316C15"/>
    <w:rsid w:val="003427F6"/>
    <w:rsid w:val="00345E72"/>
    <w:rsid w:val="00347742"/>
    <w:rsid w:val="00347F51"/>
    <w:rsid w:val="003579BF"/>
    <w:rsid w:val="00360A7A"/>
    <w:rsid w:val="00360BBF"/>
    <w:rsid w:val="00360E08"/>
    <w:rsid w:val="00372B2C"/>
    <w:rsid w:val="00374FC9"/>
    <w:rsid w:val="003818AB"/>
    <w:rsid w:val="00382583"/>
    <w:rsid w:val="00397D5F"/>
    <w:rsid w:val="003A459F"/>
    <w:rsid w:val="003A7015"/>
    <w:rsid w:val="003C0AE2"/>
    <w:rsid w:val="003D2F63"/>
    <w:rsid w:val="003D4F03"/>
    <w:rsid w:val="003E4E8F"/>
    <w:rsid w:val="003E6064"/>
    <w:rsid w:val="003F35BB"/>
    <w:rsid w:val="003F64C9"/>
    <w:rsid w:val="00411DF1"/>
    <w:rsid w:val="00415B9C"/>
    <w:rsid w:val="004166A8"/>
    <w:rsid w:val="00440B38"/>
    <w:rsid w:val="004662CF"/>
    <w:rsid w:val="00472BD8"/>
    <w:rsid w:val="00487F29"/>
    <w:rsid w:val="004B3D3F"/>
    <w:rsid w:val="004E0627"/>
    <w:rsid w:val="004E1572"/>
    <w:rsid w:val="004E385B"/>
    <w:rsid w:val="004F5141"/>
    <w:rsid w:val="004F6143"/>
    <w:rsid w:val="00501499"/>
    <w:rsid w:val="005071EF"/>
    <w:rsid w:val="00522C2D"/>
    <w:rsid w:val="00523C29"/>
    <w:rsid w:val="005326DA"/>
    <w:rsid w:val="00535206"/>
    <w:rsid w:val="00544F95"/>
    <w:rsid w:val="005455F8"/>
    <w:rsid w:val="005544AB"/>
    <w:rsid w:val="005700B4"/>
    <w:rsid w:val="00572ED8"/>
    <w:rsid w:val="005752E7"/>
    <w:rsid w:val="00577039"/>
    <w:rsid w:val="005A6C48"/>
    <w:rsid w:val="005B6447"/>
    <w:rsid w:val="005C0DE8"/>
    <w:rsid w:val="005C33FA"/>
    <w:rsid w:val="005C433D"/>
    <w:rsid w:val="005E5635"/>
    <w:rsid w:val="00603711"/>
    <w:rsid w:val="006041B6"/>
    <w:rsid w:val="006050A1"/>
    <w:rsid w:val="00606389"/>
    <w:rsid w:val="00640882"/>
    <w:rsid w:val="00641629"/>
    <w:rsid w:val="00642015"/>
    <w:rsid w:val="006432A7"/>
    <w:rsid w:val="006648AC"/>
    <w:rsid w:val="00673B0F"/>
    <w:rsid w:val="00687C80"/>
    <w:rsid w:val="006A282B"/>
    <w:rsid w:val="006A3FD7"/>
    <w:rsid w:val="006B787F"/>
    <w:rsid w:val="006C1786"/>
    <w:rsid w:val="006C2658"/>
    <w:rsid w:val="006D64A5"/>
    <w:rsid w:val="006F1958"/>
    <w:rsid w:val="006F540C"/>
    <w:rsid w:val="0071573E"/>
    <w:rsid w:val="007208EC"/>
    <w:rsid w:val="00720C38"/>
    <w:rsid w:val="0072493B"/>
    <w:rsid w:val="007472FF"/>
    <w:rsid w:val="0077630F"/>
    <w:rsid w:val="00781BF6"/>
    <w:rsid w:val="00790B29"/>
    <w:rsid w:val="007A2CF9"/>
    <w:rsid w:val="007C2474"/>
    <w:rsid w:val="007C30E1"/>
    <w:rsid w:val="007D1E0A"/>
    <w:rsid w:val="007E3FA6"/>
    <w:rsid w:val="007E5189"/>
    <w:rsid w:val="007F5B5E"/>
    <w:rsid w:val="0080429C"/>
    <w:rsid w:val="008134DB"/>
    <w:rsid w:val="00825563"/>
    <w:rsid w:val="0083185D"/>
    <w:rsid w:val="00850EB1"/>
    <w:rsid w:val="00855B14"/>
    <w:rsid w:val="00863E10"/>
    <w:rsid w:val="008655FC"/>
    <w:rsid w:val="00866C44"/>
    <w:rsid w:val="00870A07"/>
    <w:rsid w:val="008C1724"/>
    <w:rsid w:val="008E3723"/>
    <w:rsid w:val="008F7303"/>
    <w:rsid w:val="00902249"/>
    <w:rsid w:val="00906610"/>
    <w:rsid w:val="009101B0"/>
    <w:rsid w:val="00911436"/>
    <w:rsid w:val="0091484E"/>
    <w:rsid w:val="00914900"/>
    <w:rsid w:val="00943958"/>
    <w:rsid w:val="00950670"/>
    <w:rsid w:val="00952DEF"/>
    <w:rsid w:val="0096572B"/>
    <w:rsid w:val="00965A15"/>
    <w:rsid w:val="009720FC"/>
    <w:rsid w:val="00974010"/>
    <w:rsid w:val="00977836"/>
    <w:rsid w:val="00987A4A"/>
    <w:rsid w:val="00992A9A"/>
    <w:rsid w:val="009A0C30"/>
    <w:rsid w:val="009A20DA"/>
    <w:rsid w:val="009B0594"/>
    <w:rsid w:val="009B1114"/>
    <w:rsid w:val="009B67B2"/>
    <w:rsid w:val="009C55CE"/>
    <w:rsid w:val="009D1578"/>
    <w:rsid w:val="009D4AB6"/>
    <w:rsid w:val="00A020F0"/>
    <w:rsid w:val="00A04479"/>
    <w:rsid w:val="00A05B49"/>
    <w:rsid w:val="00A05DB9"/>
    <w:rsid w:val="00A07E48"/>
    <w:rsid w:val="00A101FD"/>
    <w:rsid w:val="00A21558"/>
    <w:rsid w:val="00A34001"/>
    <w:rsid w:val="00A37D3A"/>
    <w:rsid w:val="00A4057B"/>
    <w:rsid w:val="00A42DCD"/>
    <w:rsid w:val="00A43001"/>
    <w:rsid w:val="00A55137"/>
    <w:rsid w:val="00A611C4"/>
    <w:rsid w:val="00A67775"/>
    <w:rsid w:val="00A73075"/>
    <w:rsid w:val="00A73184"/>
    <w:rsid w:val="00A74440"/>
    <w:rsid w:val="00A77C66"/>
    <w:rsid w:val="00A806F6"/>
    <w:rsid w:val="00A844F9"/>
    <w:rsid w:val="00A85F38"/>
    <w:rsid w:val="00AA2219"/>
    <w:rsid w:val="00AC121E"/>
    <w:rsid w:val="00AC6CE1"/>
    <w:rsid w:val="00AE221D"/>
    <w:rsid w:val="00AE47BD"/>
    <w:rsid w:val="00AE52FF"/>
    <w:rsid w:val="00AF0C2D"/>
    <w:rsid w:val="00AF0D67"/>
    <w:rsid w:val="00AF5954"/>
    <w:rsid w:val="00B15100"/>
    <w:rsid w:val="00B2345B"/>
    <w:rsid w:val="00B37E68"/>
    <w:rsid w:val="00B47A47"/>
    <w:rsid w:val="00B51DA4"/>
    <w:rsid w:val="00B5730B"/>
    <w:rsid w:val="00B6158E"/>
    <w:rsid w:val="00B63D6E"/>
    <w:rsid w:val="00B752F0"/>
    <w:rsid w:val="00B75E80"/>
    <w:rsid w:val="00B766E2"/>
    <w:rsid w:val="00B76FF0"/>
    <w:rsid w:val="00B810CA"/>
    <w:rsid w:val="00B91BA1"/>
    <w:rsid w:val="00B92F56"/>
    <w:rsid w:val="00B949AA"/>
    <w:rsid w:val="00BA2DBD"/>
    <w:rsid w:val="00BC0B0A"/>
    <w:rsid w:val="00BC3756"/>
    <w:rsid w:val="00BD326E"/>
    <w:rsid w:val="00BD54CE"/>
    <w:rsid w:val="00BF1823"/>
    <w:rsid w:val="00C167BE"/>
    <w:rsid w:val="00C21215"/>
    <w:rsid w:val="00C25897"/>
    <w:rsid w:val="00C26540"/>
    <w:rsid w:val="00C4265B"/>
    <w:rsid w:val="00C552B5"/>
    <w:rsid w:val="00C57148"/>
    <w:rsid w:val="00C57ABE"/>
    <w:rsid w:val="00C67421"/>
    <w:rsid w:val="00C846CE"/>
    <w:rsid w:val="00C91AD2"/>
    <w:rsid w:val="00C96A3A"/>
    <w:rsid w:val="00C9707E"/>
    <w:rsid w:val="00CA14D5"/>
    <w:rsid w:val="00CA5156"/>
    <w:rsid w:val="00CA6A71"/>
    <w:rsid w:val="00CB3042"/>
    <w:rsid w:val="00CB5DA5"/>
    <w:rsid w:val="00CB6B88"/>
    <w:rsid w:val="00CD1982"/>
    <w:rsid w:val="00CD57FC"/>
    <w:rsid w:val="00CD7AB3"/>
    <w:rsid w:val="00CF6BC8"/>
    <w:rsid w:val="00CF72A5"/>
    <w:rsid w:val="00D061EC"/>
    <w:rsid w:val="00D10858"/>
    <w:rsid w:val="00D1415E"/>
    <w:rsid w:val="00D200BB"/>
    <w:rsid w:val="00D32237"/>
    <w:rsid w:val="00D46F3E"/>
    <w:rsid w:val="00D505F4"/>
    <w:rsid w:val="00D529D7"/>
    <w:rsid w:val="00D53DD2"/>
    <w:rsid w:val="00D55B0D"/>
    <w:rsid w:val="00D63448"/>
    <w:rsid w:val="00D70076"/>
    <w:rsid w:val="00D861E3"/>
    <w:rsid w:val="00D962B8"/>
    <w:rsid w:val="00DA3630"/>
    <w:rsid w:val="00DA5B2B"/>
    <w:rsid w:val="00DD1960"/>
    <w:rsid w:val="00DD5BCD"/>
    <w:rsid w:val="00DF4F5F"/>
    <w:rsid w:val="00E0266D"/>
    <w:rsid w:val="00E02D3B"/>
    <w:rsid w:val="00E05658"/>
    <w:rsid w:val="00E104B1"/>
    <w:rsid w:val="00E15379"/>
    <w:rsid w:val="00E1570F"/>
    <w:rsid w:val="00E86FF4"/>
    <w:rsid w:val="00E901AC"/>
    <w:rsid w:val="00EA0319"/>
    <w:rsid w:val="00EA23C4"/>
    <w:rsid w:val="00EB551D"/>
    <w:rsid w:val="00EC41D1"/>
    <w:rsid w:val="00ED7ABE"/>
    <w:rsid w:val="00EE61BE"/>
    <w:rsid w:val="00EE71F9"/>
    <w:rsid w:val="00EF3DC1"/>
    <w:rsid w:val="00EF3F93"/>
    <w:rsid w:val="00F1022A"/>
    <w:rsid w:val="00F13353"/>
    <w:rsid w:val="00F15370"/>
    <w:rsid w:val="00F17767"/>
    <w:rsid w:val="00F34DF2"/>
    <w:rsid w:val="00F525C2"/>
    <w:rsid w:val="00F54B6E"/>
    <w:rsid w:val="00F6178A"/>
    <w:rsid w:val="00F67462"/>
    <w:rsid w:val="00F71EA4"/>
    <w:rsid w:val="00F82356"/>
    <w:rsid w:val="00F82FD9"/>
    <w:rsid w:val="00FA1F96"/>
    <w:rsid w:val="00FA5F38"/>
    <w:rsid w:val="00FB762E"/>
    <w:rsid w:val="00FC06D1"/>
    <w:rsid w:val="00FD419B"/>
    <w:rsid w:val="00FE070F"/>
    <w:rsid w:val="00FE219C"/>
    <w:rsid w:val="00FF08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3FD26-C03D-4D8D-A3BB-4CEB29F9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7FC"/>
    <w:pPr>
      <w:ind w:left="720"/>
      <w:contextualSpacing/>
    </w:pPr>
  </w:style>
  <w:style w:type="paragraph" w:styleId="Footer">
    <w:name w:val="footer"/>
    <w:basedOn w:val="Normal"/>
    <w:link w:val="FooterChar"/>
    <w:uiPriority w:val="99"/>
    <w:unhideWhenUsed/>
    <w:rsid w:val="00274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940"/>
  </w:style>
  <w:style w:type="character" w:styleId="Strong">
    <w:name w:val="Strong"/>
    <w:basedOn w:val="DefaultParagraphFont"/>
    <w:uiPriority w:val="22"/>
    <w:qFormat/>
    <w:rsid w:val="00274940"/>
    <w:rPr>
      <w:b/>
      <w:bCs/>
    </w:rPr>
  </w:style>
  <w:style w:type="paragraph" w:styleId="IntenseQuote">
    <w:name w:val="Intense Quote"/>
    <w:basedOn w:val="Normal"/>
    <w:next w:val="Normal"/>
    <w:link w:val="IntenseQuoteChar"/>
    <w:uiPriority w:val="30"/>
    <w:qFormat/>
    <w:rsid w:val="0027494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74940"/>
    <w:rPr>
      <w:b/>
      <w:bCs/>
      <w:i/>
      <w:iCs/>
      <w:color w:val="4F81BD" w:themeColor="accent1"/>
    </w:rPr>
  </w:style>
  <w:style w:type="paragraph" w:styleId="NoSpacing">
    <w:name w:val="No Spacing"/>
    <w:uiPriority w:val="1"/>
    <w:qFormat/>
    <w:rsid w:val="00274940"/>
    <w:pPr>
      <w:spacing w:after="0" w:line="240" w:lineRule="auto"/>
    </w:pPr>
  </w:style>
  <w:style w:type="table" w:customStyle="1" w:styleId="LightShading1">
    <w:name w:val="Light Shading1"/>
    <w:basedOn w:val="TableNormal"/>
    <w:uiPriority w:val="60"/>
    <w:rsid w:val="002749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274940"/>
    <w:rPr>
      <w:color w:val="0000FF" w:themeColor="hyperlink"/>
      <w:u w:val="single"/>
    </w:rPr>
  </w:style>
  <w:style w:type="paragraph" w:customStyle="1" w:styleId="Default">
    <w:name w:val="Default"/>
    <w:rsid w:val="0027494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74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940"/>
    <w:rPr>
      <w:lang w:val="en-GB"/>
    </w:rPr>
  </w:style>
  <w:style w:type="table" w:styleId="TableGrid">
    <w:name w:val="Table Grid"/>
    <w:basedOn w:val="TableNormal"/>
    <w:uiPriority w:val="59"/>
    <w:rsid w:val="00F10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21A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lawal@mylaspotech.edu.ng" TargetMode="External"/><Relationship Id="rId3" Type="http://schemas.openxmlformats.org/officeDocument/2006/relationships/settings" Target="settings.xml"/><Relationship Id="rId7" Type="http://schemas.openxmlformats.org/officeDocument/2006/relationships/hyperlink" Target="mailto:alhajilawal2000@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kinwaid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8025</Words>
  <Characters>45749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KEMFAT</dc:creator>
  <cp:lastModifiedBy>AKINGBADE</cp:lastModifiedBy>
  <cp:revision>2</cp:revision>
  <dcterms:created xsi:type="dcterms:W3CDTF">2018-04-24T19:23:00Z</dcterms:created>
  <dcterms:modified xsi:type="dcterms:W3CDTF">2018-04-24T19:23:00Z</dcterms:modified>
</cp:coreProperties>
</file>