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E577F" w14:textId="77777777" w:rsidR="00C20BE4" w:rsidRDefault="00C20BE4" w:rsidP="00C20BE4">
      <w:pPr>
        <w:spacing w:line="480" w:lineRule="auto"/>
        <w:jc w:val="center"/>
        <w:rPr>
          <w:rFonts w:ascii="Times New Roman" w:hAnsi="Times New Roman" w:cs="Times New Roman"/>
          <w:b/>
          <w:sz w:val="32"/>
          <w:szCs w:val="32"/>
        </w:rPr>
      </w:pPr>
    </w:p>
    <w:p w14:paraId="5D2F89F0" w14:textId="77777777" w:rsidR="00C20BE4" w:rsidRPr="008C147E" w:rsidRDefault="00C20BE4" w:rsidP="00C20BE4">
      <w:pPr>
        <w:spacing w:line="480" w:lineRule="auto"/>
        <w:jc w:val="center"/>
        <w:rPr>
          <w:rFonts w:ascii="Times New Roman" w:hAnsi="Times New Roman" w:cs="Times New Roman"/>
          <w:b/>
          <w:sz w:val="32"/>
          <w:szCs w:val="32"/>
        </w:rPr>
      </w:pPr>
      <w:r w:rsidRPr="008C147E">
        <w:rPr>
          <w:rFonts w:ascii="Times New Roman" w:hAnsi="Times New Roman" w:cs="Times New Roman"/>
          <w:b/>
          <w:sz w:val="32"/>
          <w:szCs w:val="32"/>
        </w:rPr>
        <w:t xml:space="preserve">The </w:t>
      </w:r>
      <w:r>
        <w:rPr>
          <w:rFonts w:ascii="Times New Roman" w:hAnsi="Times New Roman" w:cs="Times New Roman"/>
          <w:b/>
          <w:sz w:val="32"/>
          <w:szCs w:val="32"/>
        </w:rPr>
        <w:t>Heterogeneous Process of Entrepreneurial Learning by Doing</w:t>
      </w:r>
    </w:p>
    <w:p w14:paraId="03CB9E1F" w14:textId="77777777" w:rsidR="00C20BE4" w:rsidRDefault="00C20BE4" w:rsidP="00C20BE4">
      <w:pPr>
        <w:spacing w:after="120" w:line="480" w:lineRule="auto"/>
        <w:rPr>
          <w:rFonts w:ascii="Times New Roman" w:hAnsi="Times New Roman" w:cs="Times New Roman"/>
        </w:rPr>
      </w:pPr>
    </w:p>
    <w:p w14:paraId="357DCE40" w14:textId="77777777" w:rsidR="00C20BE4" w:rsidRDefault="00C20BE4" w:rsidP="00C20BE4">
      <w:pPr>
        <w:spacing w:after="120" w:line="480" w:lineRule="auto"/>
        <w:jc w:val="center"/>
        <w:rPr>
          <w:rFonts w:ascii="Times New Roman" w:hAnsi="Times New Roman" w:cs="Times New Roman"/>
        </w:rPr>
      </w:pPr>
    </w:p>
    <w:p w14:paraId="365E2F90" w14:textId="77777777" w:rsidR="00C20BE4" w:rsidRDefault="00C20BE4" w:rsidP="00C20BE4">
      <w:pPr>
        <w:spacing w:after="120" w:line="480" w:lineRule="auto"/>
        <w:jc w:val="center"/>
        <w:rPr>
          <w:rFonts w:ascii="Times New Roman" w:hAnsi="Times New Roman" w:cs="Times New Roman"/>
        </w:rPr>
      </w:pPr>
    </w:p>
    <w:p w14:paraId="565377A2" w14:textId="77777777" w:rsidR="00C20BE4" w:rsidRDefault="00C20BE4" w:rsidP="00C20BE4">
      <w:pPr>
        <w:spacing w:after="120" w:line="480" w:lineRule="auto"/>
        <w:jc w:val="center"/>
        <w:rPr>
          <w:rFonts w:ascii="Times New Roman" w:hAnsi="Times New Roman" w:cs="Times New Roman"/>
        </w:rPr>
      </w:pPr>
    </w:p>
    <w:p w14:paraId="5B217743" w14:textId="77777777" w:rsidR="00C20BE4" w:rsidRPr="00592C9F" w:rsidRDefault="00C20BE4" w:rsidP="00C20BE4">
      <w:pPr>
        <w:spacing w:after="120" w:line="480" w:lineRule="auto"/>
        <w:jc w:val="center"/>
        <w:rPr>
          <w:rFonts w:ascii="Times New Roman" w:hAnsi="Times New Roman" w:cs="Times New Roman"/>
          <w:b/>
        </w:rPr>
      </w:pPr>
      <w:r w:rsidRPr="00BA014B">
        <w:rPr>
          <w:rFonts w:ascii="Times New Roman" w:hAnsi="Times New Roman" w:cs="Times New Roman"/>
          <w:b/>
        </w:rPr>
        <w:t>Abstract</w:t>
      </w:r>
    </w:p>
    <w:p w14:paraId="2DE93762" w14:textId="77777777" w:rsidR="00C20BE4" w:rsidRDefault="00C20BE4" w:rsidP="00C20BE4">
      <w:pPr>
        <w:spacing w:after="120" w:line="480" w:lineRule="auto"/>
        <w:jc w:val="both"/>
        <w:rPr>
          <w:rFonts w:ascii="Times New Roman" w:hAnsi="Times New Roman" w:cs="Times New Roman"/>
          <w:lang w:eastAsia="zh-CN"/>
        </w:rPr>
      </w:pPr>
      <w:r w:rsidRPr="00B3310B">
        <w:rPr>
          <w:rFonts w:ascii="Times New Roman" w:hAnsi="Times New Roman" w:cs="Times New Roman"/>
        </w:rPr>
        <w:t xml:space="preserve">While it is generally agreed that the performance of new ventures is strongly influenced by </w:t>
      </w:r>
      <w:r>
        <w:rPr>
          <w:rFonts w:ascii="Times New Roman" w:hAnsi="Times New Roman" w:cs="Times New Roman"/>
        </w:rPr>
        <w:t>entrepreneurial capability</w:t>
      </w:r>
      <w:r w:rsidRPr="00B3310B">
        <w:rPr>
          <w:rFonts w:ascii="Times New Roman" w:hAnsi="Times New Roman" w:cs="Times New Roman"/>
        </w:rPr>
        <w:t xml:space="preserve">, </w:t>
      </w:r>
      <w:r>
        <w:rPr>
          <w:rFonts w:ascii="Times New Roman" w:hAnsi="Times New Roman" w:cs="Times New Roman"/>
        </w:rPr>
        <w:t xml:space="preserve">whether </w:t>
      </w:r>
      <w:r w:rsidRPr="00B3310B">
        <w:rPr>
          <w:rFonts w:ascii="Times New Roman" w:hAnsi="Times New Roman" w:cs="Times New Roman"/>
        </w:rPr>
        <w:t xml:space="preserve">entrepreneurial </w:t>
      </w:r>
      <w:r>
        <w:rPr>
          <w:rFonts w:ascii="Times New Roman" w:hAnsi="Times New Roman" w:cs="Times New Roman"/>
        </w:rPr>
        <w:t>capability</w:t>
      </w:r>
      <w:r w:rsidRPr="00B3310B">
        <w:rPr>
          <w:rFonts w:ascii="Times New Roman" w:hAnsi="Times New Roman" w:cs="Times New Roman"/>
        </w:rPr>
        <w:t xml:space="preserve"> </w:t>
      </w:r>
      <w:r>
        <w:rPr>
          <w:rFonts w:ascii="Times New Roman" w:hAnsi="Times New Roman" w:cs="Times New Roman"/>
        </w:rPr>
        <w:t>can</w:t>
      </w:r>
      <w:r w:rsidRPr="00B3310B">
        <w:rPr>
          <w:rFonts w:ascii="Times New Roman" w:hAnsi="Times New Roman" w:cs="Times New Roman"/>
        </w:rPr>
        <w:t xml:space="preserve"> be enhanced </w:t>
      </w:r>
      <w:r>
        <w:rPr>
          <w:rFonts w:ascii="Times New Roman" w:hAnsi="Times New Roman" w:cs="Times New Roman"/>
        </w:rPr>
        <w:t>through learning-by-doing (LBD)</w:t>
      </w:r>
      <w:r w:rsidRPr="00D039F1">
        <w:rPr>
          <w:rFonts w:ascii="Times New Roman" w:hAnsi="Times New Roman" w:cs="Times New Roman"/>
        </w:rPr>
        <w:t xml:space="preserve"> </w:t>
      </w:r>
      <w:r>
        <w:rPr>
          <w:rFonts w:ascii="Times New Roman" w:hAnsi="Times New Roman" w:cs="Times New Roman"/>
        </w:rPr>
        <w:t xml:space="preserve">has been supported by </w:t>
      </w:r>
      <w:r w:rsidRPr="00B3310B">
        <w:rPr>
          <w:rFonts w:ascii="Times New Roman" w:hAnsi="Times New Roman" w:cs="Times New Roman"/>
        </w:rPr>
        <w:t>conflicting evidence. This paper employs experiential learning theory to frame an empirical study of processes by which entrepreneurial experience</w:t>
      </w:r>
      <w:r>
        <w:rPr>
          <w:rFonts w:ascii="Times New Roman" w:hAnsi="Times New Roman" w:cs="Times New Roman"/>
        </w:rPr>
        <w:t xml:space="preserve"> is</w:t>
      </w:r>
      <w:r w:rsidRPr="00B3310B">
        <w:rPr>
          <w:rFonts w:ascii="Times New Roman" w:hAnsi="Times New Roman" w:cs="Times New Roman"/>
        </w:rPr>
        <w:t xml:space="preserve"> transformed into generalizable </w:t>
      </w:r>
      <w:r>
        <w:rPr>
          <w:rFonts w:ascii="Times New Roman" w:hAnsi="Times New Roman" w:cs="Times New Roman"/>
        </w:rPr>
        <w:t xml:space="preserve">entrepreneurial </w:t>
      </w:r>
      <w:r w:rsidRPr="00B3310B">
        <w:rPr>
          <w:rFonts w:ascii="Times New Roman" w:hAnsi="Times New Roman" w:cs="Times New Roman"/>
        </w:rPr>
        <w:t xml:space="preserve">knowledge that enhances </w:t>
      </w:r>
      <w:r>
        <w:rPr>
          <w:rFonts w:ascii="Times New Roman" w:hAnsi="Times New Roman" w:cs="Times New Roman"/>
        </w:rPr>
        <w:t>entrepreneurial capability</w:t>
      </w:r>
      <w:r w:rsidRPr="00B3310B">
        <w:rPr>
          <w:rFonts w:ascii="Times New Roman" w:hAnsi="Times New Roman" w:cs="Times New Roman"/>
        </w:rPr>
        <w:t xml:space="preserve">. The results show </w:t>
      </w:r>
      <w:r>
        <w:rPr>
          <w:rFonts w:ascii="Times New Roman" w:hAnsi="Times New Roman" w:cs="Times New Roman"/>
        </w:rPr>
        <w:t xml:space="preserve">that </w:t>
      </w:r>
      <w:r w:rsidRPr="00B3310B">
        <w:rPr>
          <w:rFonts w:ascii="Times New Roman" w:hAnsi="Times New Roman" w:cs="Times New Roman"/>
        </w:rPr>
        <w:t xml:space="preserve">entrepreneurial </w:t>
      </w:r>
      <w:r>
        <w:rPr>
          <w:rFonts w:ascii="Times New Roman" w:hAnsi="Times New Roman" w:cs="Times New Roman"/>
        </w:rPr>
        <w:t>LBD is heterogeneity across individuals</w:t>
      </w:r>
      <w:r w:rsidRPr="00B3310B">
        <w:rPr>
          <w:rFonts w:ascii="Times New Roman" w:hAnsi="Times New Roman" w:cs="Times New Roman"/>
        </w:rPr>
        <w:t xml:space="preserve"> </w:t>
      </w:r>
      <w:r>
        <w:rPr>
          <w:rFonts w:ascii="Times New Roman" w:hAnsi="Times New Roman" w:cs="Times New Roman"/>
        </w:rPr>
        <w:t>and</w:t>
      </w:r>
      <w:r w:rsidRPr="00B3310B">
        <w:rPr>
          <w:rFonts w:ascii="Times New Roman" w:hAnsi="Times New Roman" w:cs="Times New Roman"/>
        </w:rPr>
        <w:t xml:space="preserve"> </w:t>
      </w:r>
      <w:r>
        <w:rPr>
          <w:rFonts w:ascii="Times New Roman" w:hAnsi="Times New Roman" w:cs="Times New Roman"/>
        </w:rPr>
        <w:t xml:space="preserve">is most sensitive </w:t>
      </w:r>
      <w:r w:rsidRPr="00B3310B">
        <w:rPr>
          <w:rFonts w:ascii="Times New Roman" w:hAnsi="Times New Roman" w:cs="Times New Roman"/>
        </w:rPr>
        <w:t>to experience among entrepreneurs</w:t>
      </w:r>
      <w:r>
        <w:rPr>
          <w:rFonts w:ascii="Times New Roman" w:hAnsi="Times New Roman" w:cs="Times New Roman"/>
        </w:rPr>
        <w:t xml:space="preserve"> with high educational ability and </w:t>
      </w:r>
      <w:r w:rsidR="00E136C9">
        <w:rPr>
          <w:rFonts w:ascii="Times New Roman" w:hAnsi="Times New Roman" w:cs="Times New Roman"/>
        </w:rPr>
        <w:t>diverse occupational experience</w:t>
      </w:r>
      <w:bookmarkStart w:id="0" w:name="_GoBack"/>
      <w:bookmarkEnd w:id="0"/>
      <w:r w:rsidRPr="00B3310B">
        <w:rPr>
          <w:rFonts w:ascii="Times New Roman" w:hAnsi="Times New Roman" w:cs="Times New Roman"/>
        </w:rPr>
        <w:t>. These results</w:t>
      </w:r>
      <w:r>
        <w:rPr>
          <w:rFonts w:ascii="Times New Roman" w:hAnsi="Times New Roman" w:cs="Times New Roman"/>
        </w:rPr>
        <w:t>, which</w:t>
      </w:r>
      <w:r w:rsidRPr="00B3310B">
        <w:rPr>
          <w:rFonts w:ascii="Times New Roman" w:hAnsi="Times New Roman" w:cs="Times New Roman"/>
        </w:rPr>
        <w:t xml:space="preserve"> help reconcile the conflicting results found </w:t>
      </w:r>
      <w:r>
        <w:rPr>
          <w:rFonts w:ascii="Times New Roman" w:hAnsi="Times New Roman" w:cs="Times New Roman"/>
        </w:rPr>
        <w:t>by</w:t>
      </w:r>
      <w:r w:rsidRPr="00B3310B">
        <w:rPr>
          <w:rFonts w:ascii="Times New Roman" w:hAnsi="Times New Roman" w:cs="Times New Roman"/>
        </w:rPr>
        <w:t xml:space="preserve"> previous studies</w:t>
      </w:r>
      <w:r>
        <w:rPr>
          <w:rFonts w:ascii="Times New Roman" w:hAnsi="Times New Roman" w:cs="Times New Roman"/>
        </w:rPr>
        <w:t xml:space="preserve">, </w:t>
      </w:r>
      <w:r w:rsidRPr="00B3310B">
        <w:rPr>
          <w:rFonts w:ascii="Times New Roman" w:hAnsi="Times New Roman" w:cs="Times New Roman"/>
        </w:rPr>
        <w:t>have implications for both theory and practice</w:t>
      </w:r>
      <w:r>
        <w:rPr>
          <w:rFonts w:ascii="Times New Roman" w:hAnsi="Times New Roman" w:cs="Times New Roman"/>
          <w:lang w:eastAsia="zh-CN"/>
        </w:rPr>
        <w:t xml:space="preserve">. </w:t>
      </w:r>
    </w:p>
    <w:p w14:paraId="66FE6F9C" w14:textId="77777777" w:rsidR="00C20BE4" w:rsidRDefault="00C20BE4" w:rsidP="00C20BE4">
      <w:pPr>
        <w:spacing w:after="120" w:line="480" w:lineRule="auto"/>
        <w:jc w:val="both"/>
        <w:rPr>
          <w:rFonts w:ascii="Times New Roman" w:hAnsi="Times New Roman" w:cs="Times New Roman"/>
        </w:rPr>
      </w:pPr>
    </w:p>
    <w:p w14:paraId="4A0C98AD" w14:textId="77777777" w:rsidR="00C20BE4" w:rsidRDefault="00C20BE4" w:rsidP="00C20BE4">
      <w:pPr>
        <w:spacing w:after="120" w:line="480" w:lineRule="auto"/>
        <w:jc w:val="both"/>
        <w:rPr>
          <w:rFonts w:ascii="Times New Roman" w:hAnsi="Times New Roman" w:cs="Times New Roman"/>
        </w:rPr>
      </w:pPr>
    </w:p>
    <w:p w14:paraId="6049F8FE" w14:textId="77777777" w:rsidR="00C20BE4" w:rsidRDefault="00C20BE4" w:rsidP="00C20BE4">
      <w:pPr>
        <w:spacing w:after="120" w:line="480" w:lineRule="auto"/>
        <w:jc w:val="both"/>
        <w:rPr>
          <w:rFonts w:ascii="Times New Roman" w:hAnsi="Times New Roman" w:cs="Times New Roman"/>
        </w:rPr>
      </w:pPr>
    </w:p>
    <w:p w14:paraId="10E20171" w14:textId="77777777" w:rsidR="00C20BE4" w:rsidRDefault="00C20BE4" w:rsidP="00C20BE4">
      <w:pPr>
        <w:spacing w:after="120" w:line="480" w:lineRule="auto"/>
        <w:jc w:val="both"/>
        <w:rPr>
          <w:rFonts w:ascii="Times New Roman" w:hAnsi="Times New Roman" w:cs="Times New Roman"/>
        </w:rPr>
      </w:pPr>
    </w:p>
    <w:p w14:paraId="495E055F" w14:textId="77777777" w:rsidR="00C20BE4" w:rsidRDefault="00C20BE4" w:rsidP="00C20BE4">
      <w:pPr>
        <w:spacing w:after="120" w:line="480" w:lineRule="auto"/>
        <w:jc w:val="both"/>
        <w:rPr>
          <w:rFonts w:ascii="Times New Roman" w:hAnsi="Times New Roman" w:cs="Times New Roman"/>
        </w:rPr>
      </w:pPr>
    </w:p>
    <w:p w14:paraId="3700E5A1" w14:textId="77777777" w:rsidR="00C20BE4" w:rsidRPr="0009447F" w:rsidRDefault="00C20BE4" w:rsidP="00C20BE4">
      <w:pPr>
        <w:spacing w:after="120" w:line="480" w:lineRule="auto"/>
        <w:rPr>
          <w:rFonts w:ascii="Times New Roman" w:hAnsi="Times New Roman" w:cs="Times New Roman"/>
          <w:b/>
        </w:rPr>
      </w:pPr>
      <w:r w:rsidRPr="009F543E">
        <w:rPr>
          <w:rFonts w:ascii="Times New Roman" w:hAnsi="Times New Roman" w:cs="Times New Roman"/>
          <w:b/>
        </w:rPr>
        <w:lastRenderedPageBreak/>
        <w:t>1. Introduction</w:t>
      </w:r>
    </w:p>
    <w:p w14:paraId="38761C58" w14:textId="77777777" w:rsidR="00C20BE4" w:rsidRDefault="00C20BE4" w:rsidP="00C20BE4">
      <w:pPr>
        <w:spacing w:line="480" w:lineRule="auto"/>
        <w:ind w:firstLine="720"/>
        <w:jc w:val="both"/>
        <w:rPr>
          <w:rFonts w:ascii="Times New Roman" w:hAnsi="Times New Roman" w:cs="Times New Roman"/>
        </w:rPr>
      </w:pPr>
      <w:r w:rsidRPr="0068419A">
        <w:rPr>
          <w:rFonts w:ascii="Times New Roman" w:hAnsi="Times New Roman" w:cs="Times New Roman"/>
        </w:rPr>
        <w:t xml:space="preserve">Ventures </w:t>
      </w:r>
      <w:r>
        <w:rPr>
          <w:rFonts w:ascii="Times New Roman" w:hAnsi="Times New Roman" w:cs="Times New Roman"/>
        </w:rPr>
        <w:t>established</w:t>
      </w:r>
      <w:r w:rsidRPr="0068419A">
        <w:rPr>
          <w:rFonts w:ascii="Times New Roman" w:hAnsi="Times New Roman" w:cs="Times New Roman"/>
        </w:rPr>
        <w:t xml:space="preserve"> by serial entrepreneurs usually perform better than </w:t>
      </w:r>
      <w:r>
        <w:rPr>
          <w:rFonts w:ascii="Times New Roman" w:hAnsi="Times New Roman" w:cs="Times New Roman"/>
        </w:rPr>
        <w:t>those</w:t>
      </w:r>
      <w:r w:rsidRPr="0068419A">
        <w:rPr>
          <w:rFonts w:ascii="Times New Roman" w:hAnsi="Times New Roman" w:cs="Times New Roman"/>
        </w:rPr>
        <w:t xml:space="preserve"> founded by first-time e</w:t>
      </w:r>
      <w:r>
        <w:rPr>
          <w:rFonts w:ascii="Times New Roman" w:hAnsi="Times New Roman" w:cs="Times New Roman"/>
        </w:rPr>
        <w:t>ntrepreneurs. This discrepancy in performance may</w:t>
      </w:r>
      <w:r w:rsidRPr="0068419A">
        <w:rPr>
          <w:rFonts w:ascii="Times New Roman" w:hAnsi="Times New Roman" w:cs="Times New Roman"/>
        </w:rPr>
        <w:t xml:space="preserve"> </w:t>
      </w:r>
      <w:r>
        <w:rPr>
          <w:rFonts w:ascii="Times New Roman" w:hAnsi="Times New Roman" w:cs="Times New Roman"/>
        </w:rPr>
        <w:t>be the result of the</w:t>
      </w:r>
      <w:r w:rsidRPr="0068419A">
        <w:rPr>
          <w:rFonts w:ascii="Times New Roman" w:hAnsi="Times New Roman" w:cs="Times New Roman"/>
        </w:rPr>
        <w:t xml:space="preserve"> selection effect (</w:t>
      </w:r>
      <w:r>
        <w:rPr>
          <w:rFonts w:ascii="Times New Roman" w:hAnsi="Times New Roman" w:cs="Times New Roman"/>
        </w:rPr>
        <w:t xml:space="preserve">i.e., </w:t>
      </w:r>
      <w:r w:rsidRPr="0068419A">
        <w:rPr>
          <w:rFonts w:ascii="Times New Roman" w:hAnsi="Times New Roman" w:cs="Times New Roman"/>
        </w:rPr>
        <w:t>people with high entrepreneurial capability becom</w:t>
      </w:r>
      <w:r>
        <w:rPr>
          <w:rFonts w:ascii="Times New Roman" w:hAnsi="Times New Roman" w:cs="Times New Roman"/>
        </w:rPr>
        <w:t>e</w:t>
      </w:r>
      <w:r w:rsidRPr="0068419A">
        <w:rPr>
          <w:rFonts w:ascii="Times New Roman" w:hAnsi="Times New Roman" w:cs="Times New Roman"/>
        </w:rPr>
        <w:t xml:space="preserve"> serial entrepreneurs) </w:t>
      </w:r>
      <w:r>
        <w:rPr>
          <w:rFonts w:ascii="Times New Roman" w:hAnsi="Times New Roman" w:cs="Times New Roman"/>
        </w:rPr>
        <w:t>and/</w:t>
      </w:r>
      <w:r w:rsidRPr="0068419A">
        <w:rPr>
          <w:rFonts w:ascii="Times New Roman" w:hAnsi="Times New Roman" w:cs="Times New Roman"/>
        </w:rPr>
        <w:t xml:space="preserve">or </w:t>
      </w:r>
      <w:r>
        <w:rPr>
          <w:rFonts w:ascii="Times New Roman" w:hAnsi="Times New Roman" w:cs="Times New Roman"/>
        </w:rPr>
        <w:t xml:space="preserve">the </w:t>
      </w:r>
      <w:r w:rsidRPr="0068419A">
        <w:rPr>
          <w:rFonts w:ascii="Times New Roman" w:hAnsi="Times New Roman" w:cs="Times New Roman"/>
        </w:rPr>
        <w:t>learning-by-doing effect (LBD</w:t>
      </w:r>
      <w:r>
        <w:rPr>
          <w:rFonts w:ascii="Times New Roman" w:hAnsi="Times New Roman" w:cs="Times New Roman"/>
        </w:rPr>
        <w:t xml:space="preserve">) (i.e., </w:t>
      </w:r>
      <w:r w:rsidRPr="0068419A">
        <w:rPr>
          <w:rFonts w:ascii="Times New Roman" w:hAnsi="Times New Roman" w:cs="Times New Roman"/>
        </w:rPr>
        <w:t>serial entrepreneurs improv</w:t>
      </w:r>
      <w:r>
        <w:rPr>
          <w:rFonts w:ascii="Times New Roman" w:hAnsi="Times New Roman" w:cs="Times New Roman"/>
        </w:rPr>
        <w:t>e</w:t>
      </w:r>
      <w:r w:rsidRPr="0068419A">
        <w:rPr>
          <w:rFonts w:ascii="Times New Roman" w:hAnsi="Times New Roman" w:cs="Times New Roman"/>
        </w:rPr>
        <w:t xml:space="preserve"> their entrepreneurial ability </w:t>
      </w:r>
      <w:r>
        <w:rPr>
          <w:rFonts w:ascii="Times New Roman" w:hAnsi="Times New Roman" w:cs="Times New Roman"/>
        </w:rPr>
        <w:t>through</w:t>
      </w:r>
      <w:r w:rsidRPr="0068419A">
        <w:rPr>
          <w:rFonts w:ascii="Times New Roman" w:hAnsi="Times New Roman" w:cs="Times New Roman"/>
        </w:rPr>
        <w:t xml:space="preserve"> their entrepreneurial exp</w:t>
      </w:r>
      <w:r>
        <w:rPr>
          <w:rFonts w:ascii="Times New Roman" w:hAnsi="Times New Roman" w:cs="Times New Roman"/>
        </w:rPr>
        <w:t>erience)</w:t>
      </w:r>
      <w:r w:rsidRPr="0068419A">
        <w:rPr>
          <w:rFonts w:ascii="Times New Roman" w:hAnsi="Times New Roman" w:cs="Times New Roman"/>
        </w:rPr>
        <w:t xml:space="preserve">. </w:t>
      </w:r>
      <w:r>
        <w:rPr>
          <w:rFonts w:ascii="Times New Roman" w:hAnsi="Times New Roman" w:cs="Times New Roman"/>
        </w:rPr>
        <w:t xml:space="preserve"> Having</w:t>
      </w:r>
      <w:r w:rsidRPr="0068419A">
        <w:rPr>
          <w:rFonts w:ascii="Times New Roman" w:hAnsi="Times New Roman" w:cs="Times New Roman"/>
        </w:rPr>
        <w:t xml:space="preserve"> empirically examined this </w:t>
      </w:r>
      <w:r>
        <w:rPr>
          <w:rFonts w:ascii="Times New Roman" w:hAnsi="Times New Roman" w:cs="Times New Roman"/>
        </w:rPr>
        <w:t xml:space="preserve">discrepancy </w:t>
      </w:r>
      <w:r w:rsidRPr="0068419A">
        <w:rPr>
          <w:rFonts w:ascii="Times New Roman" w:hAnsi="Times New Roman" w:cs="Times New Roman"/>
        </w:rPr>
        <w:t xml:space="preserve">by applying divergent methods </w:t>
      </w:r>
      <w:r>
        <w:rPr>
          <w:rFonts w:ascii="Times New Roman" w:hAnsi="Times New Roman" w:cs="Times New Roman"/>
        </w:rPr>
        <w:t>to</w:t>
      </w:r>
      <w:r w:rsidRPr="0068419A">
        <w:rPr>
          <w:rFonts w:ascii="Times New Roman" w:hAnsi="Times New Roman" w:cs="Times New Roman"/>
        </w:rPr>
        <w:t xml:space="preserve"> various samples, </w:t>
      </w:r>
      <w:r>
        <w:rPr>
          <w:rFonts w:ascii="Times New Roman" w:hAnsi="Times New Roman" w:cs="Times New Roman"/>
        </w:rPr>
        <w:t xml:space="preserve">studies have </w:t>
      </w:r>
      <w:r w:rsidRPr="0068419A">
        <w:rPr>
          <w:rFonts w:ascii="Times New Roman" w:hAnsi="Times New Roman" w:cs="Times New Roman"/>
        </w:rPr>
        <w:t>agree</w:t>
      </w:r>
      <w:r>
        <w:rPr>
          <w:rFonts w:ascii="Times New Roman" w:hAnsi="Times New Roman" w:cs="Times New Roman"/>
        </w:rPr>
        <w:t>d</w:t>
      </w:r>
      <w:r w:rsidRPr="0068419A">
        <w:rPr>
          <w:rFonts w:ascii="Times New Roman" w:hAnsi="Times New Roman" w:cs="Times New Roman"/>
        </w:rPr>
        <w:t xml:space="preserve"> </w:t>
      </w:r>
      <w:r>
        <w:rPr>
          <w:rFonts w:ascii="Times New Roman" w:hAnsi="Times New Roman" w:cs="Times New Roman"/>
        </w:rPr>
        <w:t xml:space="preserve">on the existence of </w:t>
      </w:r>
      <w:r w:rsidRPr="0068419A">
        <w:rPr>
          <w:rFonts w:ascii="Times New Roman" w:hAnsi="Times New Roman" w:cs="Times New Roman"/>
        </w:rPr>
        <w:t xml:space="preserve">the selection effect </w:t>
      </w:r>
      <w:r>
        <w:rPr>
          <w:rFonts w:ascii="Times New Roman" w:hAnsi="Times New Roman" w:cs="Times New Roman"/>
        </w:rPr>
        <w:t xml:space="preserve">but </w:t>
      </w:r>
      <w:r w:rsidRPr="0068419A">
        <w:rPr>
          <w:rFonts w:ascii="Times New Roman" w:hAnsi="Times New Roman" w:cs="Times New Roman"/>
        </w:rPr>
        <w:t>found conflicting results</w:t>
      </w:r>
      <w:r>
        <w:rPr>
          <w:rFonts w:ascii="Times New Roman" w:hAnsi="Times New Roman" w:cs="Times New Roman"/>
        </w:rPr>
        <w:t xml:space="preserve"> on the LBD effect.</w:t>
      </w:r>
      <w:r w:rsidRPr="0068419A">
        <w:rPr>
          <w:rFonts w:ascii="Times New Roman" w:hAnsi="Times New Roman" w:cs="Times New Roman"/>
        </w:rPr>
        <w:t xml:space="preserve"> For example, </w:t>
      </w:r>
      <w:r>
        <w:rPr>
          <w:rFonts w:ascii="Times New Roman" w:hAnsi="Times New Roman" w:cs="Times New Roman"/>
        </w:rPr>
        <w:t xml:space="preserve">while </w:t>
      </w:r>
      <w:r w:rsidRPr="0068419A">
        <w:rPr>
          <w:rFonts w:ascii="Times New Roman" w:hAnsi="Times New Roman" w:cs="Times New Roman"/>
        </w:rPr>
        <w:t xml:space="preserve">Eesley and Roberts (2007) and Stam et al. (2008) presented evidence of </w:t>
      </w:r>
      <w:r>
        <w:rPr>
          <w:rFonts w:ascii="Times New Roman" w:hAnsi="Times New Roman" w:cs="Times New Roman"/>
        </w:rPr>
        <w:t xml:space="preserve">a </w:t>
      </w:r>
      <w:r w:rsidRPr="0068419A">
        <w:rPr>
          <w:rFonts w:ascii="Times New Roman" w:hAnsi="Times New Roman" w:cs="Times New Roman"/>
        </w:rPr>
        <w:t xml:space="preserve">strong LBD effect </w:t>
      </w:r>
      <w:r>
        <w:rPr>
          <w:rFonts w:ascii="Times New Roman" w:hAnsi="Times New Roman" w:cs="Times New Roman"/>
        </w:rPr>
        <w:t>o</w:t>
      </w:r>
      <w:r w:rsidRPr="0068419A">
        <w:rPr>
          <w:rFonts w:ascii="Times New Roman" w:hAnsi="Times New Roman" w:cs="Times New Roman"/>
        </w:rPr>
        <w:t>n entrepreneurial activities</w:t>
      </w:r>
      <w:r>
        <w:rPr>
          <w:rFonts w:ascii="Times New Roman" w:hAnsi="Times New Roman" w:cs="Times New Roman"/>
        </w:rPr>
        <w:t xml:space="preserve">, </w:t>
      </w:r>
      <w:r w:rsidRPr="0068419A">
        <w:rPr>
          <w:rFonts w:ascii="Times New Roman" w:hAnsi="Times New Roman" w:cs="Times New Roman"/>
        </w:rPr>
        <w:t>Gompers et al. (2006, 2008)</w:t>
      </w:r>
      <w:r>
        <w:rPr>
          <w:rFonts w:ascii="Times New Roman" w:hAnsi="Times New Roman" w:cs="Times New Roman"/>
        </w:rPr>
        <w:t>,</w:t>
      </w:r>
      <w:r w:rsidRPr="0068419A">
        <w:rPr>
          <w:rFonts w:ascii="Times New Roman" w:hAnsi="Times New Roman" w:cs="Times New Roman"/>
        </w:rPr>
        <w:t xml:space="preserve"> Lafontain and Shaw (2016) identified a positive but limited LBD effect</w:t>
      </w:r>
      <w:r>
        <w:rPr>
          <w:rFonts w:ascii="Times New Roman" w:hAnsi="Times New Roman" w:cs="Times New Roman"/>
        </w:rPr>
        <w:t>, and</w:t>
      </w:r>
      <w:r w:rsidRPr="0068419A">
        <w:rPr>
          <w:rFonts w:ascii="Times New Roman" w:hAnsi="Times New Roman" w:cs="Times New Roman"/>
        </w:rPr>
        <w:t xml:space="preserve"> Parker (2013) found a temporary LBD effect. </w:t>
      </w:r>
      <w:r>
        <w:rPr>
          <w:rFonts w:ascii="Times New Roman" w:hAnsi="Times New Roman" w:cs="Times New Roman"/>
        </w:rPr>
        <w:t xml:space="preserve">Nevertheless, </w:t>
      </w:r>
      <w:r w:rsidRPr="0068419A">
        <w:rPr>
          <w:rFonts w:ascii="Times New Roman" w:hAnsi="Times New Roman" w:cs="Times New Roman"/>
        </w:rPr>
        <w:t xml:space="preserve">others such as Chen (2014) and Rocha et al. (2015) found no LBD effect at all. Hence, </w:t>
      </w:r>
      <w:r>
        <w:rPr>
          <w:rFonts w:ascii="Times New Roman" w:hAnsi="Times New Roman" w:cs="Times New Roman"/>
        </w:rPr>
        <w:t xml:space="preserve">these conflicting results raise questions about the existence of the entrepreneurial LBD effect. </w:t>
      </w:r>
    </w:p>
    <w:p w14:paraId="262A210E" w14:textId="77777777" w:rsidR="00C20BE4" w:rsidRPr="00A9013F" w:rsidRDefault="00C20BE4" w:rsidP="00C20BE4">
      <w:pPr>
        <w:spacing w:line="480" w:lineRule="auto"/>
        <w:ind w:firstLine="720"/>
        <w:jc w:val="both"/>
        <w:rPr>
          <w:rFonts w:ascii="Times New Roman" w:hAnsi="Times New Roman" w:cs="Times New Roman"/>
        </w:rPr>
      </w:pPr>
      <w:r w:rsidRPr="0068419A">
        <w:rPr>
          <w:rFonts w:ascii="Times New Roman" w:hAnsi="Times New Roman" w:cs="Times New Roman"/>
        </w:rPr>
        <w:t xml:space="preserve">To address this </w:t>
      </w:r>
      <w:r>
        <w:rPr>
          <w:rFonts w:ascii="Times New Roman" w:hAnsi="Times New Roman" w:cs="Times New Roman"/>
        </w:rPr>
        <w:t>lack of consensus</w:t>
      </w:r>
      <w:r w:rsidRPr="0068419A">
        <w:rPr>
          <w:rFonts w:ascii="Times New Roman" w:hAnsi="Times New Roman" w:cs="Times New Roman"/>
        </w:rPr>
        <w:t xml:space="preserve"> in the literature, a stre</w:t>
      </w:r>
      <w:r>
        <w:rPr>
          <w:rFonts w:ascii="Times New Roman" w:hAnsi="Times New Roman" w:cs="Times New Roman"/>
        </w:rPr>
        <w:t>am of research has tested the</w:t>
      </w:r>
      <w:r w:rsidRPr="0068419A">
        <w:rPr>
          <w:rFonts w:ascii="Times New Roman" w:hAnsi="Times New Roman" w:cs="Times New Roman"/>
        </w:rPr>
        <w:t xml:space="preserve"> conditions </w:t>
      </w:r>
      <w:r>
        <w:rPr>
          <w:rFonts w:ascii="Times New Roman" w:hAnsi="Times New Roman" w:cs="Times New Roman"/>
        </w:rPr>
        <w:t xml:space="preserve">under which </w:t>
      </w:r>
      <w:r w:rsidRPr="0068419A">
        <w:rPr>
          <w:rFonts w:ascii="Times New Roman" w:hAnsi="Times New Roman" w:cs="Times New Roman"/>
        </w:rPr>
        <w:t xml:space="preserve">entrepreneurs </w:t>
      </w:r>
      <w:r>
        <w:rPr>
          <w:rFonts w:ascii="Times New Roman" w:hAnsi="Times New Roman" w:cs="Times New Roman"/>
        </w:rPr>
        <w:t xml:space="preserve">are subject to the </w:t>
      </w:r>
      <w:r w:rsidRPr="0068419A">
        <w:rPr>
          <w:rFonts w:ascii="Times New Roman" w:hAnsi="Times New Roman" w:cs="Times New Roman"/>
        </w:rPr>
        <w:t xml:space="preserve">LBD effect. </w:t>
      </w:r>
      <w:r>
        <w:rPr>
          <w:rFonts w:ascii="Times New Roman" w:hAnsi="Times New Roman" w:cs="Times New Roman"/>
        </w:rPr>
        <w:t>These</w:t>
      </w:r>
      <w:r w:rsidRPr="0068419A">
        <w:rPr>
          <w:rFonts w:ascii="Times New Roman" w:hAnsi="Times New Roman" w:cs="Times New Roman"/>
        </w:rPr>
        <w:t xml:space="preserve"> papers have tested several moderat</w:t>
      </w:r>
      <w:r>
        <w:rPr>
          <w:rFonts w:ascii="Times New Roman" w:hAnsi="Times New Roman" w:cs="Times New Roman"/>
        </w:rPr>
        <w:t>ing factors</w:t>
      </w:r>
      <w:r w:rsidRPr="0068419A">
        <w:rPr>
          <w:rFonts w:ascii="Times New Roman" w:hAnsi="Times New Roman" w:cs="Times New Roman"/>
        </w:rPr>
        <w:t xml:space="preserve"> of the relationship between entrepreneurial experience and venture performance</w:t>
      </w:r>
      <w:r>
        <w:rPr>
          <w:rFonts w:ascii="Times New Roman" w:hAnsi="Times New Roman" w:cs="Times New Roman"/>
        </w:rPr>
        <w:t xml:space="preserve"> and</w:t>
      </w:r>
      <w:r w:rsidRPr="0068419A">
        <w:rPr>
          <w:rFonts w:ascii="Times New Roman" w:hAnsi="Times New Roman" w:cs="Times New Roman"/>
        </w:rPr>
        <w:t xml:space="preserve"> found industry similarity (Lafontaine and Shaw, 2016; Toft-Kehler, Wennberg, and Kim, 2014), temporal similarity (Parker, 2013; Rocha, Carneiro, and Varum, 2015; Toft-Kehler, Wennberg, and Kim, 2014), and geographic similarity (Toft-Kehler, Wennberg, and Kim, 2014), all of which are external variables rather than individual characteristics. However, </w:t>
      </w:r>
      <w:r>
        <w:rPr>
          <w:rFonts w:ascii="Times New Roman" w:hAnsi="Times New Roman" w:cs="Times New Roman"/>
        </w:rPr>
        <w:t xml:space="preserve">the individual characteristics of </w:t>
      </w:r>
      <w:r w:rsidRPr="0068419A">
        <w:rPr>
          <w:rFonts w:ascii="Times New Roman" w:hAnsi="Times New Roman" w:cs="Times New Roman"/>
        </w:rPr>
        <w:t>serial entrepreneurs</w:t>
      </w:r>
      <w:r>
        <w:rPr>
          <w:rFonts w:ascii="Times New Roman" w:hAnsi="Times New Roman" w:cs="Times New Roman"/>
        </w:rPr>
        <w:t xml:space="preserve"> </w:t>
      </w:r>
      <w:proofErr w:type="gramStart"/>
      <w:r>
        <w:rPr>
          <w:rFonts w:ascii="Times New Roman" w:hAnsi="Times New Roman" w:cs="Times New Roman"/>
        </w:rPr>
        <w:t>that have</w:t>
      </w:r>
      <w:proofErr w:type="gramEnd"/>
      <w:r>
        <w:rPr>
          <w:rFonts w:ascii="Times New Roman" w:hAnsi="Times New Roman" w:cs="Times New Roman"/>
        </w:rPr>
        <w:t xml:space="preserve"> a </w:t>
      </w:r>
      <w:r w:rsidRPr="0068419A">
        <w:rPr>
          <w:rFonts w:ascii="Times New Roman" w:hAnsi="Times New Roman" w:cs="Times New Roman"/>
        </w:rPr>
        <w:t xml:space="preserve">strong entrepreneurial LBD effect </w:t>
      </w:r>
      <w:r>
        <w:rPr>
          <w:rFonts w:ascii="Times New Roman" w:hAnsi="Times New Roman" w:cs="Times New Roman"/>
        </w:rPr>
        <w:t>have not yet been identified. The answer to t</w:t>
      </w:r>
      <w:r w:rsidRPr="0068419A">
        <w:rPr>
          <w:rFonts w:ascii="Times New Roman" w:hAnsi="Times New Roman" w:cs="Times New Roman"/>
        </w:rPr>
        <w:t xml:space="preserve">his question is critical to entrepreneurs, investors, and policy makers, all of </w:t>
      </w:r>
      <w:proofErr w:type="gramStart"/>
      <w:r w:rsidRPr="0068419A">
        <w:rPr>
          <w:rFonts w:ascii="Times New Roman" w:hAnsi="Times New Roman" w:cs="Times New Roman"/>
        </w:rPr>
        <w:t>whom</w:t>
      </w:r>
      <w:proofErr w:type="gramEnd"/>
      <w:r w:rsidRPr="0068419A">
        <w:rPr>
          <w:rFonts w:ascii="Times New Roman" w:hAnsi="Times New Roman" w:cs="Times New Roman"/>
        </w:rPr>
        <w:t xml:space="preserve"> depend on aggregate</w:t>
      </w:r>
      <w:r>
        <w:rPr>
          <w:rFonts w:ascii="Times New Roman" w:hAnsi="Times New Roman" w:cs="Times New Roman"/>
        </w:rPr>
        <w:t xml:space="preserve">d entrepreneurial experience to </w:t>
      </w:r>
      <w:r>
        <w:rPr>
          <w:rFonts w:ascii="Times New Roman" w:hAnsi="Times New Roman" w:cs="Times New Roman"/>
        </w:rPr>
        <w:lastRenderedPageBreak/>
        <w:t>predict</w:t>
      </w:r>
      <w:r w:rsidRPr="0068419A">
        <w:rPr>
          <w:rFonts w:ascii="Times New Roman" w:hAnsi="Times New Roman" w:cs="Times New Roman"/>
        </w:rPr>
        <w:t xml:space="preserve"> future venture performance (Toft-Kehler, Wennberg, and Kim, 2014). Serial entrepreneurs, </w:t>
      </w:r>
      <w:r>
        <w:rPr>
          <w:rFonts w:ascii="Times New Roman" w:hAnsi="Times New Roman" w:cs="Times New Roman"/>
        </w:rPr>
        <w:t>although</w:t>
      </w:r>
      <w:r w:rsidRPr="0068419A">
        <w:rPr>
          <w:rFonts w:ascii="Times New Roman" w:hAnsi="Times New Roman" w:cs="Times New Roman"/>
        </w:rPr>
        <w:t xml:space="preserve"> a group of selected individuals with heterogeneous char</w:t>
      </w:r>
      <w:r>
        <w:rPr>
          <w:rFonts w:ascii="Times New Roman" w:hAnsi="Times New Roman" w:cs="Times New Roman"/>
        </w:rPr>
        <w:t>acteristics</w:t>
      </w:r>
      <w:r w:rsidRPr="0068419A">
        <w:rPr>
          <w:rFonts w:ascii="Times New Roman" w:hAnsi="Times New Roman" w:cs="Times New Roman"/>
        </w:rPr>
        <w:t xml:space="preserve"> and</w:t>
      </w:r>
      <w:r>
        <w:rPr>
          <w:rFonts w:ascii="Times New Roman" w:hAnsi="Times New Roman" w:cs="Times New Roman"/>
        </w:rPr>
        <w:t xml:space="preserve"> </w:t>
      </w:r>
      <w:r w:rsidRPr="0068419A">
        <w:rPr>
          <w:rFonts w:ascii="Times New Roman" w:hAnsi="Times New Roman" w:cs="Times New Roman"/>
        </w:rPr>
        <w:t>background</w:t>
      </w:r>
      <w:r>
        <w:rPr>
          <w:rFonts w:ascii="Times New Roman" w:hAnsi="Times New Roman" w:cs="Times New Roman"/>
        </w:rPr>
        <w:t xml:space="preserve">, include not only billionaires such as Elon Must and Richard Branson </w:t>
      </w:r>
      <w:r w:rsidRPr="0068419A">
        <w:rPr>
          <w:rFonts w:ascii="Times New Roman" w:hAnsi="Times New Roman" w:cs="Times New Roman"/>
        </w:rPr>
        <w:t xml:space="preserve">but also </w:t>
      </w:r>
      <w:r>
        <w:rPr>
          <w:rFonts w:ascii="Times New Roman" w:hAnsi="Times New Roman" w:cs="Times New Roman"/>
        </w:rPr>
        <w:t>a large number of</w:t>
      </w:r>
      <w:r w:rsidRPr="0068419A">
        <w:rPr>
          <w:rFonts w:ascii="Times New Roman" w:hAnsi="Times New Roman" w:cs="Times New Roman"/>
        </w:rPr>
        <w:t xml:space="preserve"> self-</w:t>
      </w:r>
      <w:r>
        <w:rPr>
          <w:rFonts w:ascii="Times New Roman" w:hAnsi="Times New Roman" w:cs="Times New Roman"/>
        </w:rPr>
        <w:t xml:space="preserve"> or unemployed individuals of meager subsistence</w:t>
      </w:r>
      <w:r w:rsidRPr="0068419A">
        <w:rPr>
          <w:rFonts w:ascii="Times New Roman" w:hAnsi="Times New Roman" w:cs="Times New Roman"/>
        </w:rPr>
        <w:t xml:space="preserve">; </w:t>
      </w:r>
      <w:r>
        <w:rPr>
          <w:rFonts w:ascii="Times New Roman" w:hAnsi="Times New Roman" w:cs="Times New Roman"/>
        </w:rPr>
        <w:t xml:space="preserve">they are also </w:t>
      </w:r>
      <w:r w:rsidRPr="0068419A">
        <w:rPr>
          <w:rFonts w:ascii="Times New Roman" w:hAnsi="Times New Roman" w:cs="Times New Roman"/>
        </w:rPr>
        <w:t>compose</w:t>
      </w:r>
      <w:r>
        <w:rPr>
          <w:rFonts w:ascii="Times New Roman" w:hAnsi="Times New Roman" w:cs="Times New Roman"/>
        </w:rPr>
        <w:t>d</w:t>
      </w:r>
      <w:r w:rsidRPr="0068419A">
        <w:rPr>
          <w:rFonts w:ascii="Times New Roman" w:hAnsi="Times New Roman" w:cs="Times New Roman"/>
        </w:rPr>
        <w:t xml:space="preserve"> of university professors </w:t>
      </w:r>
      <w:r>
        <w:rPr>
          <w:rFonts w:ascii="Times New Roman" w:hAnsi="Times New Roman" w:cs="Times New Roman"/>
        </w:rPr>
        <w:t>with expertise in par</w:t>
      </w:r>
      <w:r w:rsidRPr="0068419A">
        <w:rPr>
          <w:rFonts w:ascii="Times New Roman" w:hAnsi="Times New Roman" w:cs="Times New Roman"/>
        </w:rPr>
        <w:t>ticular</w:t>
      </w:r>
      <w:r>
        <w:rPr>
          <w:rFonts w:ascii="Times New Roman" w:hAnsi="Times New Roman" w:cs="Times New Roman"/>
        </w:rPr>
        <w:t xml:space="preserve"> areas of</w:t>
      </w:r>
      <w:r w:rsidRPr="0068419A">
        <w:rPr>
          <w:rFonts w:ascii="Times New Roman" w:hAnsi="Times New Roman" w:cs="Times New Roman"/>
        </w:rPr>
        <w:t xml:space="preserve"> technolog</w:t>
      </w:r>
      <w:r>
        <w:rPr>
          <w:rFonts w:ascii="Times New Roman" w:hAnsi="Times New Roman" w:cs="Times New Roman"/>
        </w:rPr>
        <w:t>y</w:t>
      </w:r>
      <w:r w:rsidRPr="0068419A">
        <w:rPr>
          <w:rFonts w:ascii="Times New Roman" w:hAnsi="Times New Roman" w:cs="Times New Roman"/>
        </w:rPr>
        <w:t xml:space="preserve"> and MBA graduates rich in general management experience. </w:t>
      </w:r>
      <w:r>
        <w:rPr>
          <w:rFonts w:ascii="Times New Roman" w:hAnsi="Times New Roman" w:cs="Times New Roman"/>
        </w:rPr>
        <w:t xml:space="preserve"> In addition, as h</w:t>
      </w:r>
      <w:r w:rsidRPr="0068419A">
        <w:rPr>
          <w:rFonts w:ascii="Times New Roman" w:hAnsi="Times New Roman" w:cs="Times New Roman"/>
        </w:rPr>
        <w:t xml:space="preserve">eterogeneous entrepreneurs vary in </w:t>
      </w:r>
      <w:r>
        <w:rPr>
          <w:rFonts w:ascii="Times New Roman" w:hAnsi="Times New Roman" w:cs="Times New Roman"/>
        </w:rPr>
        <w:t xml:space="preserve">their </w:t>
      </w:r>
      <w:r w:rsidRPr="0068419A">
        <w:rPr>
          <w:rFonts w:ascii="Times New Roman" w:hAnsi="Times New Roman" w:cs="Times New Roman"/>
        </w:rPr>
        <w:t>entrepreneurial LBD processes</w:t>
      </w:r>
      <w:r>
        <w:rPr>
          <w:rFonts w:ascii="Times New Roman" w:hAnsi="Times New Roman" w:cs="Times New Roman"/>
        </w:rPr>
        <w:t>, the effects lead to</w:t>
      </w:r>
      <w:r w:rsidRPr="0068419A">
        <w:rPr>
          <w:rFonts w:ascii="Times New Roman" w:hAnsi="Times New Roman" w:cs="Times New Roman"/>
        </w:rPr>
        <w:t xml:space="preserve"> heterogeneous lea</w:t>
      </w:r>
      <w:r>
        <w:rPr>
          <w:rFonts w:ascii="Times New Roman" w:hAnsi="Times New Roman" w:cs="Times New Roman"/>
        </w:rPr>
        <w:t>rning.  A</w:t>
      </w:r>
      <w:r w:rsidRPr="0068419A">
        <w:rPr>
          <w:rFonts w:ascii="Times New Roman" w:hAnsi="Times New Roman" w:cs="Times New Roman"/>
        </w:rPr>
        <w:t>ppl</w:t>
      </w:r>
      <w:r>
        <w:rPr>
          <w:rFonts w:ascii="Times New Roman" w:hAnsi="Times New Roman" w:cs="Times New Roman"/>
        </w:rPr>
        <w:t>ying</w:t>
      </w:r>
      <w:r w:rsidRPr="0068419A">
        <w:rPr>
          <w:rFonts w:ascii="Times New Roman" w:hAnsi="Times New Roman" w:cs="Times New Roman"/>
        </w:rPr>
        <w:t xml:space="preserve"> experiential learning theory</w:t>
      </w:r>
      <w:r>
        <w:rPr>
          <w:rFonts w:ascii="Times New Roman" w:hAnsi="Times New Roman" w:cs="Times New Roman"/>
        </w:rPr>
        <w:t>, this study</w:t>
      </w:r>
      <w:r w:rsidRPr="0068419A">
        <w:rPr>
          <w:rFonts w:ascii="Times New Roman" w:hAnsi="Times New Roman" w:cs="Times New Roman"/>
        </w:rPr>
        <w:t xml:space="preserve"> divide</w:t>
      </w:r>
      <w:r>
        <w:rPr>
          <w:rFonts w:ascii="Times New Roman" w:hAnsi="Times New Roman" w:cs="Times New Roman"/>
        </w:rPr>
        <w:t>s</w:t>
      </w:r>
      <w:r w:rsidRPr="0068419A">
        <w:rPr>
          <w:rFonts w:ascii="Times New Roman" w:hAnsi="Times New Roman" w:cs="Times New Roman"/>
        </w:rPr>
        <w:t xml:space="preserve"> the learning process into stages </w:t>
      </w:r>
      <w:r>
        <w:rPr>
          <w:rFonts w:ascii="Times New Roman" w:hAnsi="Times New Roman" w:cs="Times New Roman"/>
        </w:rPr>
        <w:t xml:space="preserve">to investigate </w:t>
      </w:r>
      <w:r w:rsidRPr="0068419A">
        <w:rPr>
          <w:rFonts w:ascii="Times New Roman" w:hAnsi="Times New Roman" w:cs="Times New Roman"/>
        </w:rPr>
        <w:t xml:space="preserve">individual characteristics </w:t>
      </w:r>
      <w:r>
        <w:rPr>
          <w:rFonts w:ascii="Times New Roman" w:hAnsi="Times New Roman" w:cs="Times New Roman"/>
        </w:rPr>
        <w:t>that moderate</w:t>
      </w:r>
      <w:r w:rsidRPr="0068419A">
        <w:rPr>
          <w:rFonts w:ascii="Times New Roman" w:hAnsi="Times New Roman" w:cs="Times New Roman"/>
        </w:rPr>
        <w:t xml:space="preserve"> the </w:t>
      </w:r>
      <w:r>
        <w:rPr>
          <w:rFonts w:ascii="Times New Roman" w:hAnsi="Times New Roman" w:cs="Times New Roman"/>
        </w:rPr>
        <w:t xml:space="preserve">entrepreneurial </w:t>
      </w:r>
      <w:r w:rsidRPr="0068419A">
        <w:rPr>
          <w:rFonts w:ascii="Times New Roman" w:hAnsi="Times New Roman" w:cs="Times New Roman"/>
        </w:rPr>
        <w:t xml:space="preserve">LBD effect. </w:t>
      </w:r>
    </w:p>
    <w:p w14:paraId="3942DBB2" w14:textId="77777777" w:rsidR="00C20BE4" w:rsidRPr="00A9013F" w:rsidRDefault="00C20BE4" w:rsidP="00C20BE4">
      <w:pPr>
        <w:spacing w:line="480" w:lineRule="auto"/>
        <w:ind w:firstLine="720"/>
        <w:jc w:val="both"/>
        <w:rPr>
          <w:rFonts w:ascii="Times New Roman" w:hAnsi="Times New Roman" w:cs="Times New Roman"/>
        </w:rPr>
      </w:pPr>
      <w:r>
        <w:rPr>
          <w:rFonts w:ascii="Times New Roman" w:hAnsi="Times New Roman" w:cs="Times New Roman"/>
        </w:rPr>
        <w:t>This paper</w:t>
      </w:r>
      <w:r w:rsidRPr="0068419A">
        <w:rPr>
          <w:rFonts w:ascii="Times New Roman" w:hAnsi="Times New Roman" w:cs="Times New Roman"/>
        </w:rPr>
        <w:t xml:space="preserve"> argue</w:t>
      </w:r>
      <w:r>
        <w:rPr>
          <w:rFonts w:ascii="Times New Roman" w:hAnsi="Times New Roman" w:cs="Times New Roman"/>
        </w:rPr>
        <w:t>s</w:t>
      </w:r>
      <w:r w:rsidRPr="0068419A">
        <w:rPr>
          <w:rFonts w:ascii="Times New Roman" w:hAnsi="Times New Roman" w:cs="Times New Roman"/>
        </w:rPr>
        <w:t xml:space="preserve"> that </w:t>
      </w:r>
      <w:r>
        <w:rPr>
          <w:rFonts w:ascii="Times New Roman" w:hAnsi="Times New Roman" w:cs="Times New Roman"/>
        </w:rPr>
        <w:t xml:space="preserve">the ability stemming from individuals’ education </w:t>
      </w:r>
      <w:r w:rsidRPr="0068419A">
        <w:rPr>
          <w:rFonts w:ascii="Times New Roman" w:hAnsi="Times New Roman" w:cs="Times New Roman"/>
        </w:rPr>
        <w:t>and</w:t>
      </w:r>
      <w:r>
        <w:rPr>
          <w:rFonts w:ascii="Times New Roman" w:hAnsi="Times New Roman" w:cs="Times New Roman"/>
        </w:rPr>
        <w:t xml:space="preserve"> their experience from occupational diversity</w:t>
      </w:r>
      <w:r w:rsidRPr="0068419A">
        <w:rPr>
          <w:rFonts w:ascii="Times New Roman" w:hAnsi="Times New Roman" w:cs="Times New Roman"/>
        </w:rPr>
        <w:t xml:space="preserve"> are moderators of </w:t>
      </w:r>
      <w:r>
        <w:rPr>
          <w:rFonts w:ascii="Times New Roman" w:hAnsi="Times New Roman" w:cs="Times New Roman"/>
        </w:rPr>
        <w:t xml:space="preserve">the </w:t>
      </w:r>
      <w:r w:rsidRPr="0068419A">
        <w:rPr>
          <w:rFonts w:ascii="Times New Roman" w:hAnsi="Times New Roman" w:cs="Times New Roman"/>
        </w:rPr>
        <w:t>entrepreneurial LBD process</w:t>
      </w:r>
      <w:r>
        <w:rPr>
          <w:rFonts w:ascii="Times New Roman" w:hAnsi="Times New Roman" w:cs="Times New Roman"/>
        </w:rPr>
        <w:t xml:space="preserve">. Educational ability, which this paper defines as the ability to achieve educational success, is directly linked to individuals’ general learning ability and occupational diversity as the variety of jobs they have during their professional careers, is linked to one’s industry knowledge. </w:t>
      </w:r>
      <w:r w:rsidRPr="0068419A">
        <w:rPr>
          <w:rFonts w:ascii="Times New Roman" w:hAnsi="Times New Roman" w:cs="Times New Roman"/>
        </w:rPr>
        <w:t xml:space="preserve">To test the </w:t>
      </w:r>
      <w:r>
        <w:rPr>
          <w:rFonts w:ascii="Times New Roman" w:hAnsi="Times New Roman" w:cs="Times New Roman"/>
        </w:rPr>
        <w:t>moderating effects of these two individual characteristics</w:t>
      </w:r>
      <w:r w:rsidRPr="0068419A">
        <w:rPr>
          <w:rFonts w:ascii="Times New Roman" w:hAnsi="Times New Roman" w:cs="Times New Roman"/>
        </w:rPr>
        <w:t>, we drew</w:t>
      </w:r>
      <w:r>
        <w:rPr>
          <w:rFonts w:ascii="Times New Roman" w:hAnsi="Times New Roman" w:cs="Times New Roman"/>
        </w:rPr>
        <w:t xml:space="preserve"> </w:t>
      </w:r>
      <w:r w:rsidRPr="0068419A">
        <w:rPr>
          <w:rFonts w:ascii="Times New Roman" w:hAnsi="Times New Roman" w:cs="Times New Roman"/>
        </w:rPr>
        <w:t xml:space="preserve">a sample of serial entrepreneurs from NLS97, a longitudinal dataset that represents </w:t>
      </w:r>
      <w:r>
        <w:rPr>
          <w:rFonts w:ascii="Times New Roman" w:hAnsi="Times New Roman" w:cs="Times New Roman"/>
        </w:rPr>
        <w:t xml:space="preserve">the </w:t>
      </w:r>
      <w:r w:rsidRPr="0068419A">
        <w:rPr>
          <w:rFonts w:ascii="Times New Roman" w:hAnsi="Times New Roman" w:cs="Times New Roman"/>
        </w:rPr>
        <w:t xml:space="preserve">U.S. population. </w:t>
      </w:r>
      <w:r>
        <w:rPr>
          <w:rFonts w:ascii="Times New Roman" w:hAnsi="Times New Roman" w:cs="Times New Roman"/>
        </w:rPr>
        <w:t xml:space="preserve"> Because of t</w:t>
      </w:r>
      <w:r w:rsidRPr="0068419A">
        <w:rPr>
          <w:rFonts w:ascii="Times New Roman" w:hAnsi="Times New Roman" w:cs="Times New Roman"/>
        </w:rPr>
        <w:t>he large heterogeneity of individuals in this sample</w:t>
      </w:r>
      <w:r>
        <w:rPr>
          <w:rFonts w:ascii="Times New Roman" w:hAnsi="Times New Roman" w:cs="Times New Roman"/>
        </w:rPr>
        <w:t>, the study is able to</w:t>
      </w:r>
      <w:r w:rsidRPr="0068419A">
        <w:rPr>
          <w:rFonts w:ascii="Times New Roman" w:hAnsi="Times New Roman" w:cs="Times New Roman"/>
        </w:rPr>
        <w:t xml:space="preserve"> test the moderating effect of </w:t>
      </w:r>
      <w:r w:rsidRPr="00FF313C">
        <w:rPr>
          <w:rFonts w:ascii="Times New Roman" w:hAnsi="Times New Roman" w:cs="Times New Roman"/>
        </w:rPr>
        <w:t xml:space="preserve">educational ability and occupational diversity. To reduce the potential endogeneity caused by the selection effect, this study examines both treatment and control groups of serial entrepreneurs and matches the two groups on five critical variables that influence individual entrepreneurship decisions. The analyses support the hypothesis that educational ability and occupational diversity are two moderators of the relationship between aggregated entrepreneurial </w:t>
      </w:r>
      <w:r w:rsidRPr="00FF313C">
        <w:rPr>
          <w:rFonts w:ascii="Times New Roman" w:hAnsi="Times New Roman" w:cs="Times New Roman"/>
        </w:rPr>
        <w:lastRenderedPageBreak/>
        <w:t>experience and venture performance, and individuals with higher educational abilities and richer in occupational diversity are more effective at entrepreneurial LBD.</w:t>
      </w:r>
      <w:r w:rsidRPr="0068419A">
        <w:rPr>
          <w:rFonts w:ascii="Times New Roman" w:hAnsi="Times New Roman" w:cs="Times New Roman"/>
        </w:rPr>
        <w:t xml:space="preserve"> </w:t>
      </w:r>
    </w:p>
    <w:p w14:paraId="54F30BB0" w14:textId="77777777" w:rsidR="00C20BE4" w:rsidRDefault="00C20BE4" w:rsidP="00C20BE4">
      <w:pPr>
        <w:ind w:firstLine="720"/>
        <w:jc w:val="both"/>
        <w:rPr>
          <w:rFonts w:ascii="Times New Roman" w:hAnsi="Times New Roman" w:cs="Times New Roman"/>
          <w:lang w:eastAsia="zh-CN"/>
        </w:rPr>
      </w:pPr>
    </w:p>
    <w:p w14:paraId="0B14387B" w14:textId="77777777" w:rsidR="00C20BE4" w:rsidRPr="0009447F" w:rsidRDefault="00C20BE4" w:rsidP="00C20BE4">
      <w:pPr>
        <w:jc w:val="both"/>
        <w:rPr>
          <w:rFonts w:ascii="Times New Roman" w:hAnsi="Times New Roman" w:cs="Times New Roman"/>
          <w:lang w:eastAsia="zh-CN"/>
        </w:rPr>
      </w:pPr>
    </w:p>
    <w:p w14:paraId="21C77C7C" w14:textId="77777777" w:rsidR="00C20BE4" w:rsidRPr="00205DCE" w:rsidRDefault="00C20BE4" w:rsidP="00C20BE4">
      <w:pPr>
        <w:spacing w:after="120" w:line="480" w:lineRule="auto"/>
        <w:rPr>
          <w:rFonts w:ascii="Times New Roman" w:hAnsi="Times New Roman" w:cs="Times New Roman"/>
          <w:b/>
        </w:rPr>
      </w:pPr>
      <w:r w:rsidRPr="009F543E">
        <w:rPr>
          <w:rFonts w:ascii="Times New Roman" w:hAnsi="Times New Roman" w:cs="Times New Roman"/>
          <w:b/>
        </w:rPr>
        <w:t>2. Theoretical Framework</w:t>
      </w:r>
    </w:p>
    <w:p w14:paraId="7CFF648E" w14:textId="77777777" w:rsidR="00C20BE4" w:rsidRDefault="00C20BE4" w:rsidP="00C20BE4">
      <w:pPr>
        <w:spacing w:after="160" w:line="480" w:lineRule="auto"/>
        <w:ind w:firstLine="720"/>
        <w:jc w:val="both"/>
        <w:rPr>
          <w:rFonts w:ascii="Times New Roman" w:hAnsi="Times New Roman" w:cs="Times New Roman"/>
        </w:rPr>
      </w:pPr>
      <w:r w:rsidRPr="00E33AF5">
        <w:rPr>
          <w:rFonts w:ascii="Times New Roman" w:hAnsi="Times New Roman" w:cs="Times New Roman"/>
        </w:rPr>
        <w:t xml:space="preserve">Studies have </w:t>
      </w:r>
      <w:r>
        <w:rPr>
          <w:rFonts w:ascii="Times New Roman" w:hAnsi="Times New Roman" w:cs="Times New Roman"/>
        </w:rPr>
        <w:t>referred to the</w:t>
      </w:r>
      <w:r w:rsidRPr="00E33AF5">
        <w:rPr>
          <w:rFonts w:ascii="Times New Roman" w:hAnsi="Times New Roman" w:cs="Times New Roman"/>
        </w:rPr>
        <w:t xml:space="preserve"> learning-by-doing (LBD) effect to explain learning phenomena that relate to </w:t>
      </w:r>
      <w:r>
        <w:rPr>
          <w:rFonts w:ascii="Times New Roman" w:hAnsi="Times New Roman" w:cs="Times New Roman"/>
        </w:rPr>
        <w:t>the amount of engagement</w:t>
      </w:r>
      <w:r w:rsidRPr="00E33AF5">
        <w:rPr>
          <w:rFonts w:ascii="Times New Roman" w:hAnsi="Times New Roman" w:cs="Times New Roman"/>
        </w:rPr>
        <w:t xml:space="preserve"> in various activities at both </w:t>
      </w:r>
      <w:r>
        <w:rPr>
          <w:rFonts w:ascii="Times New Roman" w:hAnsi="Times New Roman" w:cs="Times New Roman"/>
        </w:rPr>
        <w:t xml:space="preserve">the </w:t>
      </w:r>
      <w:r w:rsidRPr="00E33AF5">
        <w:rPr>
          <w:rFonts w:ascii="Times New Roman" w:hAnsi="Times New Roman" w:cs="Times New Roman"/>
        </w:rPr>
        <w:t xml:space="preserve">micro and macro levels (Thompson, 2010). The LBD </w:t>
      </w:r>
      <w:proofErr w:type="gramStart"/>
      <w:r w:rsidRPr="00E33AF5">
        <w:rPr>
          <w:rFonts w:ascii="Times New Roman" w:hAnsi="Times New Roman" w:cs="Times New Roman"/>
        </w:rPr>
        <w:t>effect taking</w:t>
      </w:r>
      <w:proofErr w:type="gramEnd"/>
      <w:r w:rsidRPr="00E33AF5">
        <w:rPr>
          <w:rFonts w:ascii="Times New Roman" w:hAnsi="Times New Roman" w:cs="Times New Roman"/>
        </w:rPr>
        <w:t xml:space="preserve"> place within an entrepreneurial context is experiential in nature and manifested as a positive relationship between an individual’s aggregated entrepreneurial experience and new venture performance (Politis, 2005). </w:t>
      </w:r>
      <w:r>
        <w:rPr>
          <w:rFonts w:ascii="Times New Roman" w:hAnsi="Times New Roman" w:cs="Times New Roman"/>
        </w:rPr>
        <w:t>B</w:t>
      </w:r>
      <w:r w:rsidRPr="00E33AF5">
        <w:rPr>
          <w:rFonts w:ascii="Times New Roman" w:hAnsi="Times New Roman" w:cs="Times New Roman"/>
        </w:rPr>
        <w:t>y applying experiential learning theory</w:t>
      </w:r>
      <w:r>
        <w:rPr>
          <w:rFonts w:ascii="Times New Roman" w:hAnsi="Times New Roman" w:cs="Times New Roman"/>
        </w:rPr>
        <w:t xml:space="preserve">, </w:t>
      </w:r>
      <w:r w:rsidRPr="00E33AF5">
        <w:rPr>
          <w:rFonts w:ascii="Times New Roman" w:hAnsi="Times New Roman" w:cs="Times New Roman"/>
        </w:rPr>
        <w:t xml:space="preserve">we theoretically analyze </w:t>
      </w:r>
      <w:r>
        <w:rPr>
          <w:rFonts w:ascii="Times New Roman" w:hAnsi="Times New Roman" w:cs="Times New Roman"/>
        </w:rPr>
        <w:t xml:space="preserve">the </w:t>
      </w:r>
      <w:r w:rsidRPr="00E33AF5">
        <w:rPr>
          <w:rFonts w:ascii="Times New Roman" w:hAnsi="Times New Roman" w:cs="Times New Roman"/>
        </w:rPr>
        <w:t xml:space="preserve">entrepreneurial LBD process </w:t>
      </w:r>
      <w:r>
        <w:rPr>
          <w:rFonts w:ascii="Times New Roman" w:hAnsi="Times New Roman" w:cs="Times New Roman"/>
        </w:rPr>
        <w:t>by</w:t>
      </w:r>
      <w:r w:rsidRPr="00E33AF5">
        <w:rPr>
          <w:rFonts w:ascii="Times New Roman" w:hAnsi="Times New Roman" w:cs="Times New Roman"/>
        </w:rPr>
        <w:t xml:space="preserve"> divid</w:t>
      </w:r>
      <w:r>
        <w:rPr>
          <w:rFonts w:ascii="Times New Roman" w:hAnsi="Times New Roman" w:cs="Times New Roman"/>
        </w:rPr>
        <w:t>ing</w:t>
      </w:r>
      <w:r w:rsidRPr="00E33AF5">
        <w:rPr>
          <w:rFonts w:ascii="Times New Roman" w:hAnsi="Times New Roman" w:cs="Times New Roman"/>
        </w:rPr>
        <w:t xml:space="preserve"> the learning process into</w:t>
      </w:r>
      <w:r>
        <w:rPr>
          <w:rFonts w:ascii="Times New Roman" w:hAnsi="Times New Roman" w:cs="Times New Roman"/>
        </w:rPr>
        <w:t xml:space="preserve"> four</w:t>
      </w:r>
      <w:r w:rsidRPr="00E33AF5">
        <w:rPr>
          <w:rFonts w:ascii="Times New Roman" w:hAnsi="Times New Roman" w:cs="Times New Roman"/>
        </w:rPr>
        <w:t xml:space="preserve"> stages</w:t>
      </w:r>
      <w:r>
        <w:rPr>
          <w:rFonts w:ascii="Times New Roman" w:hAnsi="Times New Roman" w:cs="Times New Roman"/>
        </w:rPr>
        <w:t>.</w:t>
      </w:r>
      <w:r w:rsidRPr="00E33AF5">
        <w:rPr>
          <w:rFonts w:ascii="Times New Roman" w:hAnsi="Times New Roman" w:cs="Times New Roman"/>
        </w:rPr>
        <w:t xml:space="preserve"> </w:t>
      </w:r>
      <w:r>
        <w:rPr>
          <w:rFonts w:ascii="Times New Roman" w:hAnsi="Times New Roman" w:cs="Times New Roman"/>
        </w:rPr>
        <w:t xml:space="preserve"> Then we identify the unique characteristics of LBD in the entrepreneurial context and analyze the reasons behind higher educational ability and diversified occupational experience and their roles in establishing effective entrepreneurial LBD.  </w:t>
      </w:r>
    </w:p>
    <w:p w14:paraId="6CC18EAC" w14:textId="77777777" w:rsidR="00C20BE4" w:rsidRDefault="00C20BE4" w:rsidP="00C20BE4">
      <w:pPr>
        <w:spacing w:line="480" w:lineRule="auto"/>
        <w:rPr>
          <w:rFonts w:ascii="Times New Roman" w:hAnsi="Times New Roman" w:cs="Times New Roman"/>
        </w:rPr>
      </w:pPr>
      <w:r w:rsidRPr="00FD249B">
        <w:rPr>
          <w:rFonts w:ascii="Times New Roman" w:hAnsi="Times New Roman" w:cs="Times New Roman"/>
        </w:rPr>
        <w:t xml:space="preserve">2.1 </w:t>
      </w:r>
      <w:r>
        <w:rPr>
          <w:rFonts w:ascii="Times New Roman" w:hAnsi="Times New Roman" w:cs="Times New Roman"/>
        </w:rPr>
        <w:t>Experiential learning theory</w:t>
      </w:r>
    </w:p>
    <w:p w14:paraId="588B5CAF" w14:textId="77777777" w:rsidR="00C20BE4" w:rsidRDefault="00C20BE4" w:rsidP="00C20BE4">
      <w:pPr>
        <w:spacing w:after="160" w:line="480" w:lineRule="auto"/>
        <w:ind w:firstLine="720"/>
        <w:jc w:val="both"/>
        <w:rPr>
          <w:rFonts w:ascii="Times New Roman" w:hAnsi="Times New Roman" w:cs="Times New Roman"/>
        </w:rPr>
      </w:pPr>
      <w:r>
        <w:rPr>
          <w:rFonts w:ascii="Times New Roman" w:hAnsi="Times New Roman" w:cs="Times New Roman"/>
        </w:rPr>
        <w:t xml:space="preserve">Based on experiential learning theory, entrepreneurial LBD proceeds in four steps: accumulated experience, reflected observation, abstract conceptualization, and active experimentation (Kolb, 1984). The LBD </w:t>
      </w:r>
      <w:proofErr w:type="gramStart"/>
      <w:r>
        <w:rPr>
          <w:rFonts w:ascii="Times New Roman" w:hAnsi="Times New Roman" w:cs="Times New Roman"/>
        </w:rPr>
        <w:t>process begins when entrepreneurs initially become involved in entrepreneurial activities and accumulate</w:t>
      </w:r>
      <w:proofErr w:type="gramEnd"/>
      <w:r>
        <w:rPr>
          <w:rFonts w:ascii="Times New Roman" w:hAnsi="Times New Roman" w:cs="Times New Roman"/>
        </w:rPr>
        <w:t xml:space="preserve"> immediate concrete experience (Politis, 2005), </w:t>
      </w:r>
      <w:r w:rsidRPr="00E33AF5">
        <w:rPr>
          <w:rFonts w:ascii="Times New Roman" w:hAnsi="Times New Roman" w:cs="Times New Roman"/>
        </w:rPr>
        <w:t>the major source of information for later knowledge transformation activities</w:t>
      </w:r>
      <w:r>
        <w:rPr>
          <w:rFonts w:ascii="Times New Roman" w:hAnsi="Times New Roman" w:cs="Times New Roman"/>
        </w:rPr>
        <w:t xml:space="preserve">.  After this initial period, entrepreneurs observe and reflect on their experience from diverse perspectives and generate valid information that they use to create knowledge (Kolb, 1984; Politis, 2005). Then they integrate the information and acquired knowledge into logically sound and generalizable new entrepreneurial knowledge that they apply when they become involved in a </w:t>
      </w:r>
      <w:r>
        <w:rPr>
          <w:rFonts w:ascii="Times New Roman" w:hAnsi="Times New Roman" w:cs="Times New Roman"/>
        </w:rPr>
        <w:lastRenderedPageBreak/>
        <w:t xml:space="preserve">similar situation (Kolb, 1984). In the last step, entrepreneurs actively test their newly acquired knowledge in entrepreneurial practice and evaluate deviations from their desired goals to continue enhancing their knowledge (Kolb, 1984). </w:t>
      </w:r>
      <w:r w:rsidRPr="00E33AF5">
        <w:rPr>
          <w:rFonts w:ascii="Times New Roman" w:hAnsi="Times New Roman" w:cs="Times New Roman"/>
        </w:rPr>
        <w:t>The effectiveness of both the reflection stage and the conceptualization stage</w:t>
      </w:r>
      <w:r>
        <w:rPr>
          <w:rFonts w:ascii="Times New Roman" w:hAnsi="Times New Roman" w:cs="Times New Roman"/>
        </w:rPr>
        <w:t>, which are the major heterogeneity of learning results come from,</w:t>
      </w:r>
      <w:r w:rsidRPr="00E33AF5">
        <w:rPr>
          <w:rFonts w:ascii="Times New Roman" w:hAnsi="Times New Roman" w:cs="Times New Roman"/>
        </w:rPr>
        <w:t xml:space="preserve"> are dependent on an individual’s cognitive mechanism and knowledge structure (Cohen and Levinthal, 1990). Therefore, individuals </w:t>
      </w:r>
      <w:r>
        <w:rPr>
          <w:rFonts w:ascii="Times New Roman" w:hAnsi="Times New Roman" w:cs="Times New Roman"/>
        </w:rPr>
        <w:t xml:space="preserve">whose </w:t>
      </w:r>
      <w:r w:rsidRPr="00E33AF5">
        <w:rPr>
          <w:rFonts w:ascii="Times New Roman" w:hAnsi="Times New Roman" w:cs="Times New Roman"/>
        </w:rPr>
        <w:t>cognitive mechanisms and knowledge structures</w:t>
      </w:r>
      <w:r>
        <w:rPr>
          <w:rFonts w:ascii="Times New Roman" w:hAnsi="Times New Roman" w:cs="Times New Roman"/>
        </w:rPr>
        <w:t xml:space="preserve"> differ</w:t>
      </w:r>
      <w:r w:rsidRPr="00E33AF5">
        <w:rPr>
          <w:rFonts w:ascii="Times New Roman" w:hAnsi="Times New Roman" w:cs="Times New Roman"/>
        </w:rPr>
        <w:t xml:space="preserve"> may have the same experience but generate different knowledge, which leads to the heterogeneous entrepreneurial LBD effect. This paper predicts that </w:t>
      </w:r>
      <w:r>
        <w:rPr>
          <w:rFonts w:ascii="Times New Roman" w:hAnsi="Times New Roman" w:cs="Times New Roman"/>
        </w:rPr>
        <w:t>educational</w:t>
      </w:r>
      <w:r w:rsidRPr="00E33AF5">
        <w:rPr>
          <w:rFonts w:ascii="Times New Roman" w:hAnsi="Times New Roman" w:cs="Times New Roman"/>
        </w:rPr>
        <w:t xml:space="preserve"> ability and </w:t>
      </w:r>
      <w:r>
        <w:rPr>
          <w:rFonts w:ascii="Times New Roman" w:hAnsi="Times New Roman" w:cs="Times New Roman"/>
        </w:rPr>
        <w:t>occupational diversity</w:t>
      </w:r>
      <w:r w:rsidRPr="00E33AF5">
        <w:rPr>
          <w:rFonts w:ascii="Times New Roman" w:hAnsi="Times New Roman" w:cs="Times New Roman"/>
        </w:rPr>
        <w:t>, which are representative characteristics of individuals</w:t>
      </w:r>
      <w:r>
        <w:rPr>
          <w:rFonts w:ascii="Times New Roman" w:hAnsi="Times New Roman" w:cs="Times New Roman"/>
        </w:rPr>
        <w:t>’</w:t>
      </w:r>
      <w:r w:rsidRPr="00E33AF5">
        <w:rPr>
          <w:rFonts w:ascii="Times New Roman" w:hAnsi="Times New Roman" w:cs="Times New Roman"/>
        </w:rPr>
        <w:t xml:space="preserve"> cognitive mechanisms and knowledge structure</w:t>
      </w:r>
      <w:r>
        <w:rPr>
          <w:rFonts w:ascii="Times New Roman" w:hAnsi="Times New Roman" w:cs="Times New Roman"/>
        </w:rPr>
        <w:t>s</w:t>
      </w:r>
      <w:r w:rsidRPr="00E33AF5">
        <w:rPr>
          <w:rFonts w:ascii="Times New Roman" w:hAnsi="Times New Roman" w:cs="Times New Roman"/>
        </w:rPr>
        <w:t xml:space="preserve">, are two moderators of the relationship between aggregated entrepreneurial </w:t>
      </w:r>
      <w:proofErr w:type="gramStart"/>
      <w:r w:rsidRPr="00E33AF5">
        <w:rPr>
          <w:rFonts w:ascii="Times New Roman" w:hAnsi="Times New Roman" w:cs="Times New Roman"/>
        </w:rPr>
        <w:t>experience</w:t>
      </w:r>
      <w:proofErr w:type="gramEnd"/>
      <w:r w:rsidRPr="00E33AF5">
        <w:rPr>
          <w:rFonts w:ascii="Times New Roman" w:hAnsi="Times New Roman" w:cs="Times New Roman"/>
        </w:rPr>
        <w:t xml:space="preserve"> and venture performance</w:t>
      </w:r>
      <w:r>
        <w:rPr>
          <w:rFonts w:ascii="Times New Roman" w:hAnsi="Times New Roman" w:cs="Times New Roman"/>
        </w:rPr>
        <w:t xml:space="preserve">. </w:t>
      </w:r>
    </w:p>
    <w:p w14:paraId="756F9DAE" w14:textId="77777777" w:rsidR="00C20BE4" w:rsidRDefault="00C74145" w:rsidP="00C20BE4">
      <w:pPr>
        <w:spacing w:line="480" w:lineRule="auto"/>
        <w:jc w:val="both"/>
        <w:rPr>
          <w:rFonts w:ascii="Times New Roman" w:hAnsi="Times New Roman" w:cs="Times New Roman"/>
        </w:rPr>
      </w:pPr>
      <w:r>
        <w:rPr>
          <w:rFonts w:ascii="Times New Roman" w:hAnsi="Times New Roman" w:cs="Times New Roman"/>
        </w:rPr>
        <w:t xml:space="preserve">2.2 </w:t>
      </w:r>
      <w:r w:rsidR="00C20BE4">
        <w:rPr>
          <w:rFonts w:ascii="Times New Roman" w:hAnsi="Times New Roman" w:cs="Times New Roman"/>
        </w:rPr>
        <w:t>The Moderating Effect of Educational Ability</w:t>
      </w:r>
    </w:p>
    <w:p w14:paraId="560122EE" w14:textId="77777777" w:rsidR="00C20BE4" w:rsidRDefault="00C20BE4" w:rsidP="00C20BE4">
      <w:pPr>
        <w:spacing w:line="480" w:lineRule="auto"/>
        <w:ind w:firstLine="720"/>
        <w:jc w:val="both"/>
        <w:rPr>
          <w:rFonts w:ascii="Times New Roman" w:hAnsi="Times New Roman" w:cs="Times New Roman"/>
        </w:rPr>
      </w:pPr>
      <w:r>
        <w:rPr>
          <w:rFonts w:ascii="Times New Roman" w:hAnsi="Times New Roman" w:cs="Times New Roman"/>
        </w:rPr>
        <w:t>Different from making pizza dough or driving a car, which individuals can easily try many times at a low cost, a large proportion of entrepreneurial activities and decisions such as choosing major investors and alliance p</w:t>
      </w:r>
      <w:r w:rsidR="00C74145">
        <w:rPr>
          <w:rFonts w:ascii="Times New Roman" w:hAnsi="Times New Roman" w:cs="Times New Roman"/>
        </w:rPr>
        <w:t xml:space="preserve">artners occur only once, </w:t>
      </w:r>
      <w:r>
        <w:rPr>
          <w:rFonts w:ascii="Times New Roman" w:hAnsi="Times New Roman" w:cs="Times New Roman"/>
        </w:rPr>
        <w:t>as does the full learning cycle. In such cases, entrepreneurs have few opportunities to evaluate and modify the results of their learning by actively testing them in the real world. Therefore, reflection and conceptualization processes are key ingredients in the entrepreneurial processes. That is, the functioning of reflection and conceptualization directly determines the results of learning.</w:t>
      </w:r>
    </w:p>
    <w:p w14:paraId="04A5F515" w14:textId="77777777" w:rsidR="00C20BE4" w:rsidRDefault="00C20BE4" w:rsidP="00C20BE4">
      <w:pPr>
        <w:spacing w:line="480" w:lineRule="auto"/>
        <w:ind w:firstLine="720"/>
        <w:jc w:val="both"/>
        <w:rPr>
          <w:rFonts w:ascii="Times New Roman" w:hAnsi="Times New Roman" w:cs="Times New Roman"/>
        </w:rPr>
      </w:pPr>
      <w:r>
        <w:rPr>
          <w:rFonts w:ascii="Times New Roman" w:hAnsi="Times New Roman" w:cs="Times New Roman"/>
        </w:rPr>
        <w:t>The reflection stage begins with the acquisition of external information. During this process, individuals select useful information and establish linkages between new information and existing knowledge in their memory (Cohen and Levinthal, 1990),</w:t>
      </w:r>
      <w:r w:rsidR="00C74145">
        <w:rPr>
          <w:rFonts w:ascii="Times New Roman" w:hAnsi="Times New Roman" w:cs="Times New Roman"/>
        </w:rPr>
        <w:t xml:space="preserve"> which is</w:t>
      </w:r>
      <w:r>
        <w:rPr>
          <w:rFonts w:ascii="Times New Roman" w:hAnsi="Times New Roman" w:cs="Times New Roman"/>
        </w:rPr>
        <w:t xml:space="preserve"> a cognitive process that contributes to one’s educational ability. The higher the educational ability, the more </w:t>
      </w:r>
      <w:r>
        <w:rPr>
          <w:rFonts w:ascii="Times New Roman" w:hAnsi="Times New Roman" w:cs="Times New Roman"/>
        </w:rPr>
        <w:lastRenderedPageBreak/>
        <w:t xml:space="preserve">linkages an individual can identify. These linkages serve as bridges that ease the recall of information in the conceptualization process (Lindsay and Norman, 1977). Therefore, a high educational ability lays a foundation from which related information can easily be extracted during the conceptualization process. The conceptualization stage, an abstract process of recombining extracted information to produce generalizable knowledge (Fleming and Sorenson, 2001), does not differ from the creative process at the individual level (Cohen and Levinthal, 1990; Simon, 1985). Individuals with high creativity are more likely to extract more new, underlying combinations of information, which are sources of new generalizable knowledge (Lindsay and Norman, 1977). Since creativity is an important component of educational ability, entrepreneurs with a strong educational ability, on average, successfully perform the conceptualization process and effectively learn from their entrepreneurial experience. </w:t>
      </w:r>
    </w:p>
    <w:p w14:paraId="6DB7DA54" w14:textId="77777777" w:rsidR="00C20BE4" w:rsidRDefault="00C20BE4" w:rsidP="00C20BE4">
      <w:pPr>
        <w:spacing w:line="480" w:lineRule="auto"/>
        <w:ind w:firstLine="720"/>
        <w:jc w:val="both"/>
        <w:rPr>
          <w:rFonts w:ascii="Times New Roman" w:hAnsi="Times New Roman" w:cs="Times New Roman"/>
        </w:rPr>
      </w:pPr>
      <w:r>
        <w:rPr>
          <w:rFonts w:ascii="Times New Roman" w:hAnsi="Times New Roman" w:cs="Times New Roman"/>
        </w:rPr>
        <w:t xml:space="preserve">Another characteristic of successful LBD by entrepreneurs is the ability to make decisions under time pressure and environmental complexity, situations in which collecting all necessary information and conducting a careful analysis are virtually impossible (Busenitz and Barney, 1997). In such situations, entrepreneurs adopt cognitive shortcuts such as biases and heuristics to make an appropriate decision (Busenitz and Barney, 1997). Since entrepreneurial LBD is a byproduct of and occurs simultaneously with the entrepreneurial decision making process, effective cognitive shortcuts determine the results of entrepreneurial LBD.  As the use of heuristics and biases are associated with intuition and creativity, both of which are cognitive mechanisms that demand high educational ability (Busenitz and Barney, 1997), a strong educational ability is necessary for effective entrepreneurial LBD. All in all, because of limited experiential opportunities and situational complexity, LBD in an entrepreneurial context demands strong educational ability, and variation in such ability among individuals leads to </w:t>
      </w:r>
      <w:r>
        <w:rPr>
          <w:rFonts w:ascii="Times New Roman" w:hAnsi="Times New Roman" w:cs="Times New Roman"/>
        </w:rPr>
        <w:lastRenderedPageBreak/>
        <w:t xml:space="preserve">heterogeneous results in entrepreneurial LBD.  Thus, educational ability serves as a moderator in this process. </w:t>
      </w:r>
    </w:p>
    <w:p w14:paraId="413FAF18" w14:textId="77777777" w:rsidR="00C20BE4" w:rsidRPr="001E240D" w:rsidRDefault="00C20BE4" w:rsidP="00C20BE4">
      <w:pPr>
        <w:spacing w:after="240"/>
        <w:jc w:val="both"/>
        <w:rPr>
          <w:rFonts w:ascii="Times New Roman" w:hAnsi="Times New Roman" w:cs="Times New Roman"/>
          <w:i/>
        </w:rPr>
      </w:pPr>
      <w:r>
        <w:rPr>
          <w:rFonts w:ascii="Times New Roman" w:hAnsi="Times New Roman" w:cs="Times New Roman"/>
          <w:b/>
          <w:i/>
        </w:rPr>
        <w:t>Hypothesis 1</w:t>
      </w:r>
      <w:r w:rsidRPr="001E240D">
        <w:rPr>
          <w:rFonts w:ascii="Times New Roman" w:hAnsi="Times New Roman" w:cs="Times New Roman"/>
          <w:b/>
          <w:i/>
        </w:rPr>
        <w:t>:</w:t>
      </w:r>
      <w:r w:rsidRPr="001E240D">
        <w:rPr>
          <w:rFonts w:ascii="Times New Roman" w:hAnsi="Times New Roman" w:cs="Times New Roman"/>
          <w:i/>
        </w:rPr>
        <w:t xml:space="preserve"> </w:t>
      </w:r>
      <w:r>
        <w:rPr>
          <w:rFonts w:ascii="Times New Roman" w:hAnsi="Times New Roman" w:cs="Times New Roman"/>
          <w:i/>
        </w:rPr>
        <w:t>Educational</w:t>
      </w:r>
      <w:r w:rsidRPr="001E240D">
        <w:rPr>
          <w:rFonts w:ascii="Times New Roman" w:hAnsi="Times New Roman" w:cs="Times New Roman"/>
          <w:i/>
        </w:rPr>
        <w:t xml:space="preserve"> ability </w:t>
      </w:r>
      <w:r w:rsidR="00C74145">
        <w:rPr>
          <w:rFonts w:ascii="Times New Roman" w:hAnsi="Times New Roman" w:cs="Times New Roman"/>
          <w:i/>
        </w:rPr>
        <w:t xml:space="preserve">has a </w:t>
      </w:r>
      <w:r>
        <w:rPr>
          <w:rFonts w:ascii="Times New Roman" w:hAnsi="Times New Roman" w:cs="Times New Roman"/>
          <w:i/>
        </w:rPr>
        <w:t>positive moderating effect on the r</w:t>
      </w:r>
      <w:r w:rsidRPr="001E240D">
        <w:rPr>
          <w:rFonts w:ascii="Times New Roman" w:hAnsi="Times New Roman" w:cs="Times New Roman"/>
          <w:i/>
        </w:rPr>
        <w:t xml:space="preserve">elationship </w:t>
      </w:r>
      <w:r>
        <w:rPr>
          <w:rFonts w:ascii="Times New Roman" w:hAnsi="Times New Roman" w:cs="Times New Roman"/>
          <w:i/>
        </w:rPr>
        <w:t>between</w:t>
      </w:r>
      <w:r w:rsidRPr="001E240D">
        <w:rPr>
          <w:rFonts w:ascii="Times New Roman" w:hAnsi="Times New Roman" w:cs="Times New Roman"/>
          <w:i/>
        </w:rPr>
        <w:t xml:space="preserve"> entrepreneurial experience and </w:t>
      </w:r>
      <w:r>
        <w:rPr>
          <w:rFonts w:ascii="Times New Roman" w:hAnsi="Times New Roman" w:cs="Times New Roman"/>
          <w:i/>
        </w:rPr>
        <w:t xml:space="preserve">the </w:t>
      </w:r>
      <w:r w:rsidRPr="001E240D">
        <w:rPr>
          <w:rFonts w:ascii="Times New Roman" w:hAnsi="Times New Roman" w:cs="Times New Roman"/>
          <w:i/>
        </w:rPr>
        <w:t>financial performance</w:t>
      </w:r>
      <w:r>
        <w:rPr>
          <w:rFonts w:ascii="Times New Roman" w:hAnsi="Times New Roman" w:cs="Times New Roman"/>
          <w:i/>
        </w:rPr>
        <w:t xml:space="preserve"> of an entrepreneurial venture.</w:t>
      </w:r>
    </w:p>
    <w:p w14:paraId="432CF8D2" w14:textId="77777777" w:rsidR="00C20BE4" w:rsidRDefault="00C20BE4" w:rsidP="00C20BE4">
      <w:pPr>
        <w:spacing w:line="480" w:lineRule="auto"/>
        <w:ind w:firstLine="720"/>
        <w:jc w:val="both"/>
        <w:rPr>
          <w:rFonts w:ascii="Times New Roman" w:hAnsi="Times New Roman" w:cs="Times New Roman"/>
        </w:rPr>
      </w:pPr>
      <w:r w:rsidRPr="00E33AF5">
        <w:rPr>
          <w:rFonts w:ascii="Times New Roman" w:hAnsi="Times New Roman" w:cs="Times New Roman"/>
        </w:rPr>
        <w:t xml:space="preserve">Although theoretical analysis indicates that </w:t>
      </w:r>
      <w:r>
        <w:rPr>
          <w:rFonts w:ascii="Times New Roman" w:hAnsi="Times New Roman" w:cs="Times New Roman"/>
        </w:rPr>
        <w:t>entrepreneurs with strong educational abilities</w:t>
      </w:r>
      <w:r w:rsidRPr="00E33AF5">
        <w:rPr>
          <w:rFonts w:ascii="Times New Roman" w:hAnsi="Times New Roman" w:cs="Times New Roman"/>
        </w:rPr>
        <w:t xml:space="preserve"> are expected to </w:t>
      </w:r>
      <w:r>
        <w:rPr>
          <w:rFonts w:ascii="Times New Roman" w:hAnsi="Times New Roman" w:cs="Times New Roman"/>
        </w:rPr>
        <w:t>experience</w:t>
      </w:r>
      <w:r w:rsidRPr="00E33AF5">
        <w:rPr>
          <w:rFonts w:ascii="Times New Roman" w:hAnsi="Times New Roman" w:cs="Times New Roman"/>
        </w:rPr>
        <w:t xml:space="preserve"> a stronger LBD effect, the above </w:t>
      </w:r>
      <w:r>
        <w:rPr>
          <w:rFonts w:ascii="Times New Roman" w:hAnsi="Times New Roman" w:cs="Times New Roman"/>
        </w:rPr>
        <w:t xml:space="preserve">hypothesis </w:t>
      </w:r>
      <w:r w:rsidRPr="00E33AF5">
        <w:rPr>
          <w:rFonts w:ascii="Times New Roman" w:hAnsi="Times New Roman" w:cs="Times New Roman"/>
        </w:rPr>
        <w:t xml:space="preserve">is based on the assumption that </w:t>
      </w:r>
      <w:r>
        <w:rPr>
          <w:rFonts w:ascii="Times New Roman" w:hAnsi="Times New Roman" w:cs="Times New Roman"/>
        </w:rPr>
        <w:t>the amount of knowledge worth learning is sufficient</w:t>
      </w:r>
      <w:r w:rsidRPr="00E33AF5">
        <w:rPr>
          <w:rFonts w:ascii="Times New Roman" w:hAnsi="Times New Roman" w:cs="Times New Roman"/>
        </w:rPr>
        <w:t xml:space="preserve"> for </w:t>
      </w:r>
      <w:r>
        <w:rPr>
          <w:rFonts w:ascii="Times New Roman" w:hAnsi="Times New Roman" w:cs="Times New Roman"/>
        </w:rPr>
        <w:t xml:space="preserve">all </w:t>
      </w:r>
      <w:r w:rsidRPr="00E33AF5">
        <w:rPr>
          <w:rFonts w:ascii="Times New Roman" w:hAnsi="Times New Roman" w:cs="Times New Roman"/>
        </w:rPr>
        <w:t xml:space="preserve">entrepreneurs. Some scholars </w:t>
      </w:r>
      <w:r>
        <w:rPr>
          <w:rFonts w:ascii="Times New Roman" w:hAnsi="Times New Roman" w:cs="Times New Roman"/>
        </w:rPr>
        <w:t>are interested in</w:t>
      </w:r>
      <w:r w:rsidRPr="00E33AF5">
        <w:rPr>
          <w:rFonts w:ascii="Times New Roman" w:hAnsi="Times New Roman" w:cs="Times New Roman"/>
        </w:rPr>
        <w:t xml:space="preserve"> cases </w:t>
      </w:r>
      <w:r>
        <w:rPr>
          <w:rFonts w:ascii="Times New Roman" w:hAnsi="Times New Roman" w:cs="Times New Roman"/>
        </w:rPr>
        <w:t>in which</w:t>
      </w:r>
      <w:r w:rsidRPr="00E33AF5">
        <w:rPr>
          <w:rFonts w:ascii="Times New Roman" w:hAnsi="Times New Roman" w:cs="Times New Roman"/>
        </w:rPr>
        <w:t xml:space="preserve"> individuals</w:t>
      </w:r>
      <w:r>
        <w:rPr>
          <w:rFonts w:ascii="Times New Roman" w:hAnsi="Times New Roman" w:cs="Times New Roman"/>
        </w:rPr>
        <w:t xml:space="preserve"> with high educational ability</w:t>
      </w:r>
      <w:r w:rsidRPr="00E33AF5">
        <w:rPr>
          <w:rFonts w:ascii="Times New Roman" w:hAnsi="Times New Roman" w:cs="Times New Roman"/>
        </w:rPr>
        <w:t xml:space="preserve"> are already equipped with all or </w:t>
      </w:r>
      <w:proofErr w:type="gramStart"/>
      <w:r w:rsidRPr="00E33AF5">
        <w:rPr>
          <w:rFonts w:ascii="Times New Roman" w:hAnsi="Times New Roman" w:cs="Times New Roman"/>
        </w:rPr>
        <w:t>a majority</w:t>
      </w:r>
      <w:proofErr w:type="gramEnd"/>
      <w:r w:rsidRPr="00E33AF5">
        <w:rPr>
          <w:rFonts w:ascii="Times New Roman" w:hAnsi="Times New Roman" w:cs="Times New Roman"/>
        </w:rPr>
        <w:t xml:space="preserve"> of the knowledge </w:t>
      </w:r>
      <w:r>
        <w:rPr>
          <w:rFonts w:ascii="Times New Roman" w:hAnsi="Times New Roman" w:cs="Times New Roman"/>
        </w:rPr>
        <w:t>they need to establish</w:t>
      </w:r>
      <w:r w:rsidRPr="00E33AF5">
        <w:rPr>
          <w:rFonts w:ascii="Times New Roman" w:hAnsi="Times New Roman" w:cs="Times New Roman"/>
        </w:rPr>
        <w:t xml:space="preserve"> a firm while </w:t>
      </w:r>
      <w:r>
        <w:rPr>
          <w:rFonts w:ascii="Times New Roman" w:hAnsi="Times New Roman" w:cs="Times New Roman"/>
        </w:rPr>
        <w:t>others</w:t>
      </w:r>
      <w:r w:rsidRPr="00E33AF5">
        <w:rPr>
          <w:rFonts w:ascii="Times New Roman" w:hAnsi="Times New Roman" w:cs="Times New Roman"/>
        </w:rPr>
        <w:t xml:space="preserve"> are not</w:t>
      </w:r>
      <w:r>
        <w:rPr>
          <w:rFonts w:ascii="Times New Roman" w:hAnsi="Times New Roman" w:cs="Times New Roman"/>
        </w:rPr>
        <w:t>.  Thus, individuals with a weak educational ability, with more to learn, experience stronger LBD that impacts the moderating effect of educational ability</w:t>
      </w:r>
      <w:r w:rsidRPr="00E33AF5">
        <w:rPr>
          <w:rFonts w:ascii="Times New Roman" w:hAnsi="Times New Roman" w:cs="Times New Roman"/>
        </w:rPr>
        <w:t xml:space="preserve">. </w:t>
      </w:r>
      <w:r>
        <w:rPr>
          <w:rFonts w:ascii="Times New Roman" w:hAnsi="Times New Roman" w:cs="Times New Roman"/>
        </w:rPr>
        <w:t xml:space="preserve"> </w:t>
      </w:r>
      <w:r w:rsidRPr="00E33AF5">
        <w:rPr>
          <w:rFonts w:ascii="Times New Roman" w:hAnsi="Times New Roman" w:cs="Times New Roman"/>
        </w:rPr>
        <w:t xml:space="preserve">However, the empirical results of prior studies </w:t>
      </w:r>
      <w:r>
        <w:rPr>
          <w:rFonts w:ascii="Times New Roman" w:hAnsi="Times New Roman" w:cs="Times New Roman"/>
        </w:rPr>
        <w:t>have s</w:t>
      </w:r>
      <w:r w:rsidRPr="00E33AF5">
        <w:rPr>
          <w:rFonts w:ascii="Times New Roman" w:hAnsi="Times New Roman" w:cs="Times New Roman"/>
        </w:rPr>
        <w:t>how</w:t>
      </w:r>
      <w:r>
        <w:rPr>
          <w:rFonts w:ascii="Times New Roman" w:hAnsi="Times New Roman" w:cs="Times New Roman"/>
        </w:rPr>
        <w:t>n</w:t>
      </w:r>
      <w:r w:rsidRPr="00E33AF5">
        <w:rPr>
          <w:rFonts w:ascii="Times New Roman" w:hAnsi="Times New Roman" w:cs="Times New Roman"/>
        </w:rPr>
        <w:t xml:space="preserve"> that samples composed of a large proportion of entrepreneurs</w:t>
      </w:r>
      <w:r>
        <w:rPr>
          <w:rFonts w:ascii="Times New Roman" w:hAnsi="Times New Roman" w:cs="Times New Roman"/>
        </w:rPr>
        <w:t xml:space="preserve"> with strong educational ability</w:t>
      </w:r>
      <w:r w:rsidRPr="00E33AF5">
        <w:rPr>
          <w:rFonts w:ascii="Times New Roman" w:hAnsi="Times New Roman" w:cs="Times New Roman"/>
        </w:rPr>
        <w:t xml:space="preserve"> are more likely to exhibit a stronger LBD effect than samples with a considerable number of individuals</w:t>
      </w:r>
      <w:r>
        <w:rPr>
          <w:rFonts w:ascii="Times New Roman" w:hAnsi="Times New Roman" w:cs="Times New Roman"/>
        </w:rPr>
        <w:t xml:space="preserve"> with weak educational ability</w:t>
      </w:r>
      <w:r w:rsidRPr="00E33AF5">
        <w:rPr>
          <w:rFonts w:ascii="Times New Roman" w:hAnsi="Times New Roman" w:cs="Times New Roman"/>
        </w:rPr>
        <w:t xml:space="preserve">. For example: Eesley and Roberts (2007) used a sample of MIT alumni </w:t>
      </w:r>
      <w:r>
        <w:rPr>
          <w:rFonts w:ascii="Times New Roman" w:hAnsi="Times New Roman" w:cs="Times New Roman"/>
        </w:rPr>
        <w:t xml:space="preserve">to </w:t>
      </w:r>
      <w:r w:rsidRPr="00E33AF5">
        <w:rPr>
          <w:rFonts w:ascii="Times New Roman" w:hAnsi="Times New Roman" w:cs="Times New Roman"/>
        </w:rPr>
        <w:t>illustrate a positive learning effect of over 70% while Chen (2013) us</w:t>
      </w:r>
      <w:r>
        <w:rPr>
          <w:rFonts w:ascii="Times New Roman" w:hAnsi="Times New Roman" w:cs="Times New Roman"/>
        </w:rPr>
        <w:t>ed</w:t>
      </w:r>
      <w:r w:rsidRPr="00E33AF5">
        <w:rPr>
          <w:rFonts w:ascii="Times New Roman" w:hAnsi="Times New Roman" w:cs="Times New Roman"/>
        </w:rPr>
        <w:t xml:space="preserve"> a dynamic sample of serial self-employed individuals </w:t>
      </w:r>
      <w:r>
        <w:rPr>
          <w:rFonts w:ascii="Times New Roman" w:hAnsi="Times New Roman" w:cs="Times New Roman"/>
        </w:rPr>
        <w:t xml:space="preserve">and </w:t>
      </w:r>
      <w:r w:rsidRPr="00E33AF5">
        <w:rPr>
          <w:rFonts w:ascii="Times New Roman" w:hAnsi="Times New Roman" w:cs="Times New Roman"/>
        </w:rPr>
        <w:t xml:space="preserve">found no LBD effect. Therefore, </w:t>
      </w:r>
      <w:r>
        <w:rPr>
          <w:rFonts w:ascii="Times New Roman" w:hAnsi="Times New Roman" w:cs="Times New Roman"/>
        </w:rPr>
        <w:t>cases of interest are</w:t>
      </w:r>
      <w:r w:rsidRPr="00E33AF5">
        <w:rPr>
          <w:rFonts w:ascii="Times New Roman" w:hAnsi="Times New Roman" w:cs="Times New Roman"/>
        </w:rPr>
        <w:t xml:space="preserve"> less likely to change the direction of moderati</w:t>
      </w:r>
      <w:r>
        <w:rPr>
          <w:rFonts w:ascii="Times New Roman" w:hAnsi="Times New Roman" w:cs="Times New Roman"/>
        </w:rPr>
        <w:t>ng</w:t>
      </w:r>
      <w:r w:rsidRPr="00E33AF5">
        <w:rPr>
          <w:rFonts w:ascii="Times New Roman" w:hAnsi="Times New Roman" w:cs="Times New Roman"/>
        </w:rPr>
        <w:t xml:space="preserve"> effect</w:t>
      </w:r>
      <w:r>
        <w:rPr>
          <w:rFonts w:ascii="Times New Roman" w:hAnsi="Times New Roman" w:cs="Times New Roman"/>
        </w:rPr>
        <w:t>s stemming</w:t>
      </w:r>
      <w:r w:rsidRPr="00E33AF5">
        <w:rPr>
          <w:rFonts w:ascii="Times New Roman" w:hAnsi="Times New Roman" w:cs="Times New Roman"/>
        </w:rPr>
        <w:t xml:space="preserve"> from </w:t>
      </w:r>
      <w:r>
        <w:rPr>
          <w:rFonts w:ascii="Times New Roman" w:hAnsi="Times New Roman" w:cs="Times New Roman"/>
        </w:rPr>
        <w:t>educational</w:t>
      </w:r>
      <w:r w:rsidRPr="00E33AF5">
        <w:rPr>
          <w:rFonts w:ascii="Times New Roman" w:hAnsi="Times New Roman" w:cs="Times New Roman"/>
        </w:rPr>
        <w:t xml:space="preserve"> ability</w:t>
      </w:r>
      <w:r>
        <w:rPr>
          <w:rFonts w:ascii="Times New Roman" w:hAnsi="Times New Roman" w:cs="Times New Roman"/>
        </w:rPr>
        <w:t xml:space="preserve">. </w:t>
      </w:r>
    </w:p>
    <w:p w14:paraId="2F52669C" w14:textId="77777777" w:rsidR="00C20BE4" w:rsidRDefault="00C74145" w:rsidP="00C20BE4">
      <w:pPr>
        <w:spacing w:line="480" w:lineRule="auto"/>
        <w:jc w:val="both"/>
        <w:rPr>
          <w:rFonts w:ascii="Times New Roman" w:hAnsi="Times New Roman" w:cs="Times New Roman"/>
        </w:rPr>
      </w:pPr>
      <w:r>
        <w:rPr>
          <w:rFonts w:ascii="Times New Roman" w:hAnsi="Times New Roman" w:cs="Times New Roman"/>
        </w:rPr>
        <w:t xml:space="preserve">2.3 </w:t>
      </w:r>
      <w:r w:rsidR="00C20BE4">
        <w:rPr>
          <w:rFonts w:ascii="Times New Roman" w:hAnsi="Times New Roman" w:cs="Times New Roman"/>
        </w:rPr>
        <w:t xml:space="preserve">The moderating effect of </w:t>
      </w:r>
      <w:r>
        <w:rPr>
          <w:rFonts w:ascii="Times New Roman" w:hAnsi="Times New Roman" w:cs="Times New Roman"/>
        </w:rPr>
        <w:t>occupational diversity</w:t>
      </w:r>
    </w:p>
    <w:p w14:paraId="07372BBE" w14:textId="77777777" w:rsidR="00C20BE4" w:rsidRDefault="00C20BE4" w:rsidP="00C20BE4">
      <w:pPr>
        <w:spacing w:line="480" w:lineRule="auto"/>
        <w:ind w:firstLine="720"/>
        <w:jc w:val="both"/>
        <w:rPr>
          <w:rFonts w:ascii="Times New Roman" w:hAnsi="Times New Roman" w:cs="Times New Roman"/>
        </w:rPr>
      </w:pPr>
      <w:r>
        <w:rPr>
          <w:rFonts w:ascii="Times New Roman" w:hAnsi="Times New Roman" w:cs="Times New Roman"/>
        </w:rPr>
        <w:t xml:space="preserve">The entrepreneurship process entails a wide variety of tasks. To deal with all of the tasks, individuals with a broad business knowledge set are more likely to become entrepreneurs (Lazear, 2005) and to succeed (Astebro and Thompson, 2007).  Consistent with former research, this paper proposes that entrepreneurs with a broad business knowledge set are more likely to have effective entrepreneurial LBD.  An individual’s knowledge set serves as a benchmark in the </w:t>
      </w:r>
      <w:r>
        <w:rPr>
          <w:rFonts w:ascii="Times New Roman" w:hAnsi="Times New Roman" w:cs="Times New Roman"/>
        </w:rPr>
        <w:lastRenderedPageBreak/>
        <w:t xml:space="preserve">reflection stage (Politis, 2005). The various types of activities involved in the entrepreneurship process demand </w:t>
      </w:r>
      <w:proofErr w:type="gramStart"/>
      <w:r>
        <w:rPr>
          <w:rFonts w:ascii="Times New Roman" w:hAnsi="Times New Roman" w:cs="Times New Roman"/>
        </w:rPr>
        <w:t>a correspondingly</w:t>
      </w:r>
      <w:proofErr w:type="gramEnd"/>
      <w:r>
        <w:rPr>
          <w:rFonts w:ascii="Times New Roman" w:hAnsi="Times New Roman" w:cs="Times New Roman"/>
        </w:rPr>
        <w:t xml:space="preserve"> broad business knowledge set in individuals so that they can effectively identify and digest useful information.  Compared to entrepreneurs with a broad knowledge set, those who specialize can effectively reflect information in only their specialized categories, but they miss or ineffectively reflect information beyond their original knowledge base (Politis, 2005), which increases the amount of insufficient information in categories beyond their original knowledge set and cause difficulties during the conceptualization stage. </w:t>
      </w:r>
    </w:p>
    <w:p w14:paraId="6A95CCEC" w14:textId="77777777" w:rsidR="00C20BE4" w:rsidRDefault="00C20BE4" w:rsidP="00C20BE4">
      <w:pPr>
        <w:spacing w:line="480" w:lineRule="auto"/>
        <w:ind w:firstLine="720"/>
        <w:jc w:val="both"/>
        <w:rPr>
          <w:rFonts w:ascii="Times New Roman" w:hAnsi="Times New Roman" w:cs="Times New Roman"/>
        </w:rPr>
      </w:pPr>
      <w:r>
        <w:rPr>
          <w:rFonts w:ascii="Times New Roman" w:hAnsi="Times New Roman" w:cs="Times New Roman"/>
        </w:rPr>
        <w:t xml:space="preserve">The conceptualization process is no different from the creative process (Cohen and Lavinthal, 1990), which begins with a “variation” phase, in which individuals generate new ideas through “combinatorial thought trials” (Singh and Fleming, 2010). The raw </w:t>
      </w:r>
      <w:proofErr w:type="gramStart"/>
      <w:r>
        <w:rPr>
          <w:rFonts w:ascii="Times New Roman" w:hAnsi="Times New Roman" w:cs="Times New Roman"/>
        </w:rPr>
        <w:t>materials for the “combinatorial thought trials” includes</w:t>
      </w:r>
      <w:proofErr w:type="gramEnd"/>
      <w:r>
        <w:rPr>
          <w:rFonts w:ascii="Times New Roman" w:hAnsi="Times New Roman" w:cs="Times New Roman"/>
        </w:rPr>
        <w:t xml:space="preserve"> both existing knowledge and reflected information.  In conditions in which the stock of knowledge is equal, the broader the number of categories of knowledge is in an individual, the broader the categories to which the reflected information belongs, and the more diversified the generated new ideas are (Singh and Fleming, 2010). In the case of the latter, the more valuable knowledge is generated (Singh and Fleming, 2010). Since work is the major channel through which a large proportion of individuals acquire business knowledge, this study predicts that diversified occupational experience has a moderating effect on the entrepreneurial LBD process. </w:t>
      </w:r>
    </w:p>
    <w:p w14:paraId="0FE35CB8" w14:textId="77777777" w:rsidR="00C20BE4" w:rsidRPr="00673730" w:rsidRDefault="00C20BE4" w:rsidP="00C20BE4">
      <w:pPr>
        <w:rPr>
          <w:rFonts w:ascii="Times New Roman" w:hAnsi="Times New Roman" w:cs="Times New Roman"/>
          <w:i/>
        </w:rPr>
      </w:pPr>
      <w:r>
        <w:rPr>
          <w:rFonts w:ascii="Times New Roman" w:hAnsi="Times New Roman" w:cs="Times New Roman"/>
          <w:b/>
          <w:i/>
        </w:rPr>
        <w:t>Hypothesis 2</w:t>
      </w:r>
      <w:r w:rsidRPr="00673730">
        <w:rPr>
          <w:rFonts w:ascii="Times New Roman" w:hAnsi="Times New Roman" w:cs="Times New Roman"/>
          <w:b/>
          <w:i/>
        </w:rPr>
        <w:t>:</w:t>
      </w:r>
      <w:r w:rsidRPr="00673730">
        <w:rPr>
          <w:rFonts w:ascii="Times New Roman" w:hAnsi="Times New Roman" w:cs="Times New Roman"/>
          <w:i/>
        </w:rPr>
        <w:t xml:space="preserve"> </w:t>
      </w:r>
      <w:r>
        <w:rPr>
          <w:rFonts w:ascii="Times New Roman" w:hAnsi="Times New Roman" w:cs="Times New Roman"/>
          <w:i/>
        </w:rPr>
        <w:t xml:space="preserve"> Occupational diversity</w:t>
      </w:r>
      <w:r w:rsidRPr="00673730">
        <w:rPr>
          <w:rFonts w:ascii="Times New Roman" w:hAnsi="Times New Roman" w:cs="Times New Roman"/>
          <w:i/>
        </w:rPr>
        <w:t xml:space="preserve"> </w:t>
      </w:r>
      <w:r w:rsidR="00C74145">
        <w:rPr>
          <w:rFonts w:ascii="Times New Roman" w:hAnsi="Times New Roman" w:cs="Times New Roman"/>
          <w:i/>
        </w:rPr>
        <w:t xml:space="preserve">has a </w:t>
      </w:r>
      <w:r>
        <w:rPr>
          <w:rFonts w:ascii="Times New Roman" w:hAnsi="Times New Roman" w:cs="Times New Roman"/>
          <w:i/>
        </w:rPr>
        <w:t>positive moderating effect on the r</w:t>
      </w:r>
      <w:r w:rsidRPr="001E240D">
        <w:rPr>
          <w:rFonts w:ascii="Times New Roman" w:hAnsi="Times New Roman" w:cs="Times New Roman"/>
          <w:i/>
        </w:rPr>
        <w:t xml:space="preserve">elationship </w:t>
      </w:r>
      <w:r>
        <w:rPr>
          <w:rFonts w:ascii="Times New Roman" w:hAnsi="Times New Roman" w:cs="Times New Roman"/>
          <w:i/>
        </w:rPr>
        <w:t>between</w:t>
      </w:r>
      <w:r w:rsidRPr="001E240D">
        <w:rPr>
          <w:rFonts w:ascii="Times New Roman" w:hAnsi="Times New Roman" w:cs="Times New Roman"/>
          <w:i/>
        </w:rPr>
        <w:t xml:space="preserve"> </w:t>
      </w:r>
      <w:r w:rsidRPr="00673730">
        <w:rPr>
          <w:rFonts w:ascii="Times New Roman" w:hAnsi="Times New Roman" w:cs="Times New Roman"/>
          <w:i/>
        </w:rPr>
        <w:t xml:space="preserve">entrepreneurial experience and </w:t>
      </w:r>
      <w:r>
        <w:rPr>
          <w:rFonts w:ascii="Times New Roman" w:hAnsi="Times New Roman" w:cs="Times New Roman"/>
          <w:i/>
        </w:rPr>
        <w:t xml:space="preserve">the financial performance of an entrepreneurial </w:t>
      </w:r>
      <w:r w:rsidRPr="00673730">
        <w:rPr>
          <w:rFonts w:ascii="Times New Roman" w:hAnsi="Times New Roman" w:cs="Times New Roman"/>
          <w:i/>
        </w:rPr>
        <w:t xml:space="preserve">venture. </w:t>
      </w:r>
    </w:p>
    <w:p w14:paraId="2068B04C" w14:textId="77777777" w:rsidR="00C20BE4" w:rsidRDefault="00C20BE4" w:rsidP="00C20BE4">
      <w:pPr>
        <w:spacing w:line="480" w:lineRule="auto"/>
        <w:ind w:firstLine="720"/>
        <w:jc w:val="both"/>
        <w:rPr>
          <w:rFonts w:ascii="Times New Roman" w:hAnsi="Times New Roman" w:cs="Times New Roman"/>
        </w:rPr>
      </w:pPr>
    </w:p>
    <w:p w14:paraId="6B4028F3" w14:textId="77777777" w:rsidR="00C20BE4" w:rsidRPr="007B4CF7" w:rsidRDefault="00C20BE4" w:rsidP="00C20BE4">
      <w:pPr>
        <w:spacing w:after="120" w:line="480" w:lineRule="auto"/>
        <w:rPr>
          <w:rFonts w:ascii="Times New Roman" w:hAnsi="Times New Roman" w:cs="Times New Roman"/>
          <w:b/>
        </w:rPr>
      </w:pPr>
      <w:r w:rsidRPr="007B4CF7">
        <w:rPr>
          <w:rFonts w:ascii="Times New Roman" w:hAnsi="Times New Roman" w:cs="Times New Roman"/>
          <w:b/>
        </w:rPr>
        <w:t>3. Empirical Strategy</w:t>
      </w:r>
    </w:p>
    <w:p w14:paraId="176FEE36" w14:textId="77777777" w:rsidR="00C20BE4" w:rsidRPr="00560097" w:rsidRDefault="00C20BE4" w:rsidP="00C20BE4">
      <w:pPr>
        <w:spacing w:line="480" w:lineRule="auto"/>
        <w:jc w:val="both"/>
        <w:rPr>
          <w:rFonts w:ascii="Times New Roman" w:hAnsi="Times New Roman" w:cs="Times New Roman"/>
        </w:rPr>
      </w:pPr>
      <w:r w:rsidRPr="00560097">
        <w:rPr>
          <w:rFonts w:ascii="Times New Roman" w:hAnsi="Times New Roman" w:cs="Times New Roman"/>
        </w:rPr>
        <w:t>3.1 Data</w:t>
      </w:r>
    </w:p>
    <w:p w14:paraId="3C1251E1" w14:textId="77777777" w:rsidR="00C20BE4" w:rsidRDefault="00C20BE4" w:rsidP="00C20BE4">
      <w:pPr>
        <w:spacing w:line="480" w:lineRule="auto"/>
        <w:ind w:firstLine="720"/>
        <w:jc w:val="both"/>
        <w:rPr>
          <w:rFonts w:ascii="Times New Roman" w:hAnsi="Times New Roman" w:cs="Times New Roman"/>
        </w:rPr>
      </w:pPr>
      <w:r>
        <w:rPr>
          <w:rFonts w:ascii="Times New Roman" w:hAnsi="Times New Roman" w:cs="Times New Roman"/>
        </w:rPr>
        <w:lastRenderedPageBreak/>
        <w:t>The 428 serial entrepreneurs</w:t>
      </w:r>
      <w:r w:rsidRPr="00560097">
        <w:rPr>
          <w:rFonts w:ascii="Times New Roman" w:hAnsi="Times New Roman" w:cs="Times New Roman"/>
        </w:rPr>
        <w:t xml:space="preserve"> </w:t>
      </w:r>
      <w:r>
        <w:rPr>
          <w:rFonts w:ascii="Times New Roman" w:hAnsi="Times New Roman" w:cs="Times New Roman"/>
        </w:rPr>
        <w:t>surveyed in</w:t>
      </w:r>
      <w:r w:rsidRPr="00560097">
        <w:rPr>
          <w:rFonts w:ascii="Times New Roman" w:hAnsi="Times New Roman" w:cs="Times New Roman"/>
        </w:rPr>
        <w:t xml:space="preserve"> this study were drawn from the NLS97</w:t>
      </w:r>
      <w:r>
        <w:rPr>
          <w:rFonts w:ascii="Times New Roman" w:hAnsi="Times New Roman" w:cs="Times New Roman"/>
        </w:rPr>
        <w:t xml:space="preserve">, which contains 8,984 individuals from 96,517 U.S. households that provided samples representing the U.S. population on critical factors such as demographic and household financial conditions. Such representation ensures the distributions of individual characteristics are large in variance, which facilitates the testing of moderating effects. In addition, NLS97 collects and records the employment information of individuals in 16 rounds of surveys that cover a period of 17 years beginning in 1997.  The first survey </w:t>
      </w:r>
      <w:r w:rsidRPr="00045B8D">
        <w:rPr>
          <w:rFonts w:ascii="Times New Roman" w:hAnsi="Times New Roman" w:cs="Times New Roman"/>
        </w:rPr>
        <w:t>sample</w:t>
      </w:r>
      <w:r w:rsidR="00C74145">
        <w:rPr>
          <w:rFonts w:ascii="Times New Roman" w:hAnsi="Times New Roman" w:cs="Times New Roman"/>
        </w:rPr>
        <w:t>d</w:t>
      </w:r>
      <w:r w:rsidRPr="00045B8D">
        <w:rPr>
          <w:rFonts w:ascii="Times New Roman" w:hAnsi="Times New Roman" w:cs="Times New Roman"/>
        </w:rPr>
        <w:t xml:space="preserve"> </w:t>
      </w:r>
      <w:r w:rsidRPr="00DC0BC5">
        <w:rPr>
          <w:rFonts w:ascii="Times New Roman" w:hAnsi="Times New Roman" w:cs="Times New Roman"/>
        </w:rPr>
        <w:t>the individuals when they were</w:t>
      </w:r>
      <w:r w:rsidRPr="00045B8D">
        <w:rPr>
          <w:rFonts w:ascii="Times New Roman" w:hAnsi="Times New Roman" w:cs="Times New Roman"/>
        </w:rPr>
        <w:t xml:space="preserve"> 12 to 17</w:t>
      </w:r>
      <w:r w:rsidRPr="00DC0BC5">
        <w:rPr>
          <w:rFonts w:ascii="Times New Roman" w:hAnsi="Times New Roman" w:cs="Times New Roman"/>
        </w:rPr>
        <w:t xml:space="preserve"> years old.</w:t>
      </w:r>
      <w:r>
        <w:rPr>
          <w:rFonts w:ascii="Times New Roman" w:hAnsi="Times New Roman" w:cs="Times New Roman"/>
        </w:rPr>
        <w:t xml:space="preserve"> The continuous tracking of work experience in this longitudinal study recorded successive changes in the individuals’ employment status beginning when they entered the workforce, which not only provided a sufficient number of serial entrepreneurs but also allowed the tracking of individual work experience. </w:t>
      </w:r>
    </w:p>
    <w:p w14:paraId="25DBEA6C" w14:textId="77777777" w:rsidR="00C20BE4" w:rsidRDefault="00C20BE4" w:rsidP="00C20BE4">
      <w:pPr>
        <w:spacing w:after="160" w:line="480" w:lineRule="auto"/>
        <w:ind w:firstLine="720"/>
        <w:jc w:val="both"/>
        <w:rPr>
          <w:rFonts w:ascii="Times New Roman" w:hAnsi="Times New Roman" w:cs="Times New Roman"/>
        </w:rPr>
      </w:pPr>
      <w:r>
        <w:rPr>
          <w:rFonts w:ascii="Times New Roman" w:hAnsi="Times New Roman" w:cs="Times New Roman"/>
        </w:rPr>
        <w:t xml:space="preserve">The beginning of the selection process of this study involved deleting two types of entrepreneurs.  First, as distinguishing the entrepreneurial income of multiple </w:t>
      </w:r>
      <w:r w:rsidR="00C74145">
        <w:rPr>
          <w:rFonts w:ascii="Times New Roman" w:hAnsi="Times New Roman" w:cs="Times New Roman"/>
        </w:rPr>
        <w:t>ventures established</w:t>
      </w:r>
      <w:r>
        <w:rPr>
          <w:rFonts w:ascii="Times New Roman" w:hAnsi="Times New Roman" w:cs="Times New Roman"/>
        </w:rPr>
        <w:t xml:space="preserve"> in the same survey year is virtually impossible, we deleted entrepreneurs that had established more than one venture in any survey year. Second, to reduce the noise of exogeneity unobservable in entrepreneurial performance, this paper deleted individuals who had had entrepreneurial experience before 2005. Based on data statistics, the proportion of the workforce and average individual income dramatically increased every year from 1999 to 2004 and remained relatively stable after 2005. This phenomenon indicates that the participation in the workforce of many individuals and their choices of entrepreneurial activities before 2005 had been significantly influenced by exogenous factors such as schooling and job-market friction. These factors influence entrepreneurial participation and LBD results. Unfortunately, these external factors could not be controlled for, and the only way of reducing such influence was to </w:t>
      </w:r>
      <w:r>
        <w:rPr>
          <w:rFonts w:ascii="Times New Roman" w:hAnsi="Times New Roman" w:cs="Times New Roman"/>
        </w:rPr>
        <w:lastRenderedPageBreak/>
        <w:t>exclude those with entrepreneurial experience before 2005.  The above two steps led to the deleted of 1,787 individuals. Among the remaining 7297 individuals, 644 were serial entrepreneurs with at least two entrepreneurial experiences between 2005 and 2013.  After deleting individuals with missing data pertaining to important variables such as the treatment year income and average salary, the sample consiste</w:t>
      </w:r>
      <w:r w:rsidR="00C74145">
        <w:rPr>
          <w:rFonts w:ascii="Times New Roman" w:hAnsi="Times New Roman" w:cs="Times New Roman"/>
        </w:rPr>
        <w:t xml:space="preserve">d of 484 serial entrepreneurs. </w:t>
      </w:r>
      <w:r>
        <w:rPr>
          <w:rFonts w:ascii="Times New Roman" w:hAnsi="Times New Roman" w:cs="Times New Roman"/>
        </w:rPr>
        <w:t>Among the 484 serial entre</w:t>
      </w:r>
      <w:r w:rsidR="00C74145">
        <w:rPr>
          <w:rFonts w:ascii="Times New Roman" w:hAnsi="Times New Roman" w:cs="Times New Roman"/>
        </w:rPr>
        <w:t>preneurs, we selected 428 for the empirical identification strategy</w:t>
      </w:r>
      <w:r>
        <w:rPr>
          <w:rFonts w:ascii="Times New Roman" w:hAnsi="Times New Roman" w:cs="Times New Roman"/>
        </w:rPr>
        <w:t>, which will be discussed in the next section.</w:t>
      </w:r>
    </w:p>
    <w:p w14:paraId="00BD083B" w14:textId="77777777" w:rsidR="00C20BE4" w:rsidRDefault="00C74145" w:rsidP="00C20BE4">
      <w:pPr>
        <w:spacing w:line="480" w:lineRule="auto"/>
        <w:jc w:val="both"/>
        <w:rPr>
          <w:rFonts w:ascii="Times New Roman" w:hAnsi="Times New Roman" w:cs="Times New Roman"/>
        </w:rPr>
      </w:pPr>
      <w:r>
        <w:rPr>
          <w:rFonts w:ascii="Times New Roman" w:hAnsi="Times New Roman" w:cs="Times New Roman"/>
        </w:rPr>
        <w:t>3.2 Identification</w:t>
      </w:r>
      <w:r w:rsidR="00C20BE4">
        <w:rPr>
          <w:rFonts w:ascii="Times New Roman" w:hAnsi="Times New Roman" w:cs="Times New Roman"/>
        </w:rPr>
        <w:t xml:space="preserve"> strategy</w:t>
      </w:r>
    </w:p>
    <w:p w14:paraId="6EF16E7C" w14:textId="77777777" w:rsidR="00C20BE4" w:rsidRPr="00EF64BF" w:rsidRDefault="00C20BE4" w:rsidP="00C20BE4">
      <w:pPr>
        <w:spacing w:line="480" w:lineRule="auto"/>
        <w:ind w:firstLine="720"/>
        <w:jc w:val="both"/>
        <w:rPr>
          <w:rFonts w:ascii="Times New Roman" w:hAnsi="Times New Roman" w:cs="Times New Roman"/>
        </w:rPr>
      </w:pPr>
      <w:r w:rsidRPr="005E26DC">
        <w:rPr>
          <w:rFonts w:ascii="Times New Roman" w:hAnsi="Times New Roman" w:cs="Times New Roman"/>
        </w:rPr>
        <w:t xml:space="preserve">A major challenge of this study was selection bias.  Individuals </w:t>
      </w:r>
      <w:r w:rsidR="00CB2FD4">
        <w:rPr>
          <w:rFonts w:ascii="Times New Roman" w:hAnsi="Times New Roman" w:cs="Times New Roman"/>
        </w:rPr>
        <w:t>select into entrepreneurship under the influence of</w:t>
      </w:r>
      <w:r>
        <w:rPr>
          <w:rFonts w:ascii="Times New Roman" w:hAnsi="Times New Roman" w:cs="Times New Roman"/>
        </w:rPr>
        <w:t xml:space="preserve"> both intrinsic human attributes such as capability of entrepreneurship, propensity to risk taking, and the need for autonomy and external conditions such as job market opportunities, family financial condition,</w:t>
      </w:r>
      <w:r w:rsidR="00CB2FD4">
        <w:rPr>
          <w:rFonts w:ascii="Times New Roman" w:hAnsi="Times New Roman" w:cs="Times New Roman"/>
        </w:rPr>
        <w:t xml:space="preserve"> and the political environment.</w:t>
      </w:r>
      <w:r>
        <w:rPr>
          <w:rFonts w:ascii="Times New Roman" w:hAnsi="Times New Roman" w:cs="Times New Roman"/>
        </w:rPr>
        <w:t xml:space="preserve"> The control </w:t>
      </w:r>
      <w:proofErr w:type="gramStart"/>
      <w:r>
        <w:rPr>
          <w:rFonts w:ascii="Times New Roman" w:hAnsi="Times New Roman" w:cs="Times New Roman"/>
        </w:rPr>
        <w:t xml:space="preserve">variables in this </w:t>
      </w:r>
      <w:r w:rsidR="00C74145">
        <w:rPr>
          <w:rFonts w:ascii="Times New Roman" w:hAnsi="Times New Roman" w:cs="Times New Roman"/>
        </w:rPr>
        <w:t>paper</w:t>
      </w:r>
      <w:r w:rsidR="00CB2FD4">
        <w:rPr>
          <w:rFonts w:ascii="Times New Roman" w:hAnsi="Times New Roman" w:cs="Times New Roman"/>
        </w:rPr>
        <w:t xml:space="preserve"> includes</w:t>
      </w:r>
      <w:proofErr w:type="gramEnd"/>
      <w:r w:rsidR="00C74145">
        <w:rPr>
          <w:rFonts w:ascii="Times New Roman" w:hAnsi="Times New Roman" w:cs="Times New Roman"/>
        </w:rPr>
        <w:t xml:space="preserve"> educational</w:t>
      </w:r>
      <w:r>
        <w:rPr>
          <w:rFonts w:ascii="Times New Roman" w:hAnsi="Times New Roman" w:cs="Times New Roman"/>
        </w:rPr>
        <w:t xml:space="preserve"> ability, family financial condition, job market experience, and demographic characteristics.  Although these control variables reduce selection bias in many ways, they are not able to control individuals’ evaluation of their entrepreneurship ability. Such individuals effectively acquire this ability from their entrepreneurship experience.  Ideally, the study should control for the amount, the industry, the location, and the financial performance of the former entrepreneurial experience. Unfortunately, because of the large quantity of missing data pertaining to other variables, we can control only the number of employees in their former entrepreneurial firm in this study. </w:t>
      </w:r>
    </w:p>
    <w:p w14:paraId="3F288DF3" w14:textId="77777777" w:rsidR="00C20BE4" w:rsidRDefault="00C20BE4" w:rsidP="00C20BE4">
      <w:pPr>
        <w:spacing w:line="480" w:lineRule="auto"/>
        <w:ind w:firstLine="720"/>
        <w:jc w:val="both"/>
        <w:rPr>
          <w:rFonts w:ascii="Times New Roman" w:hAnsi="Times New Roman" w:cs="Times New Roman"/>
        </w:rPr>
      </w:pPr>
      <w:r>
        <w:rPr>
          <w:rFonts w:ascii="Times New Roman" w:hAnsi="Times New Roman" w:cs="Times New Roman"/>
        </w:rPr>
        <w:t xml:space="preserve">The limited control of entrepreneurial experience may lead to selection bias in which entrepreneurs in the treatment group, on average, have more entrepreneurial experience than entrepreneurs in the control group. To reduce selection bias, this study includes serial </w:t>
      </w:r>
      <w:r>
        <w:rPr>
          <w:rFonts w:ascii="Times New Roman" w:hAnsi="Times New Roman" w:cs="Times New Roman"/>
        </w:rPr>
        <w:lastRenderedPageBreak/>
        <w:t xml:space="preserve">entrepreneurs in both the treatment and control groups, all of whom have had effective passive-learning experiences related to their entrepreneurial ability. In one study, Jovanovic (1982) stated that entrepreneurs passively learn entrepreneurial efficiency and external entrepreneurship conditions by participating in entrepreneurial practice and decide to become entrepreneurs again by comparing the tradeoff between self-employment and working for others. Although this learning process repeatedly occurs when individuals participate in entrepreneurship activities, it is most effective during an individual’s first entrepreneurial venture. </w:t>
      </w:r>
      <w:r w:rsidRPr="00EF64BF">
        <w:rPr>
          <w:rFonts w:ascii="Times New Roman" w:hAnsi="Times New Roman" w:cs="Times New Roman"/>
        </w:rPr>
        <w:t xml:space="preserve">This </w:t>
      </w:r>
      <w:r>
        <w:rPr>
          <w:rFonts w:ascii="Times New Roman" w:hAnsi="Times New Roman" w:cs="Times New Roman"/>
        </w:rPr>
        <w:t>theory</w:t>
      </w:r>
      <w:r w:rsidRPr="00EF64BF">
        <w:rPr>
          <w:rFonts w:ascii="Times New Roman" w:hAnsi="Times New Roman" w:cs="Times New Roman"/>
        </w:rPr>
        <w:t xml:space="preserve"> is supported by evidence presented in numerous empirical papers. </w:t>
      </w:r>
      <w:r>
        <w:rPr>
          <w:rFonts w:ascii="Times New Roman" w:hAnsi="Times New Roman" w:cs="Times New Roman"/>
        </w:rPr>
        <w:t xml:space="preserve"> For example, </w:t>
      </w:r>
      <w:r w:rsidRPr="00EF64BF">
        <w:rPr>
          <w:rFonts w:ascii="Times New Roman" w:hAnsi="Times New Roman" w:cs="Times New Roman"/>
        </w:rPr>
        <w:t xml:space="preserve">Kim, Aldrich, and Keister (2006) found that individuals with previous start-up experience, compared to first-time entrepreneurs, were 50% less likely to attempt another startup. </w:t>
      </w:r>
      <w:r>
        <w:rPr>
          <w:rFonts w:ascii="Times New Roman" w:hAnsi="Times New Roman" w:cs="Times New Roman"/>
        </w:rPr>
        <w:t>In addition,</w:t>
      </w:r>
      <w:r w:rsidRPr="00EF64BF">
        <w:rPr>
          <w:rFonts w:ascii="Times New Roman" w:hAnsi="Times New Roman" w:cs="Times New Roman"/>
        </w:rPr>
        <w:t xml:space="preserve"> entrepreneurs whose businesses </w:t>
      </w:r>
      <w:r>
        <w:rPr>
          <w:rFonts w:ascii="Times New Roman" w:hAnsi="Times New Roman" w:cs="Times New Roman"/>
        </w:rPr>
        <w:t xml:space="preserve">have repeatedly </w:t>
      </w:r>
      <w:r w:rsidRPr="00EF64BF">
        <w:rPr>
          <w:rFonts w:ascii="Times New Roman" w:hAnsi="Times New Roman" w:cs="Times New Roman"/>
        </w:rPr>
        <w:t>perform</w:t>
      </w:r>
      <w:r>
        <w:rPr>
          <w:rFonts w:ascii="Times New Roman" w:hAnsi="Times New Roman" w:cs="Times New Roman"/>
        </w:rPr>
        <w:t>ed</w:t>
      </w:r>
      <w:r w:rsidRPr="00EF64BF">
        <w:rPr>
          <w:rFonts w:ascii="Times New Roman" w:hAnsi="Times New Roman" w:cs="Times New Roman"/>
        </w:rPr>
        <w:t xml:space="preserve"> poorly are less likely to create a new business (Stam et al., 2006), and entrepreneurs who</w:t>
      </w:r>
      <w:r>
        <w:rPr>
          <w:rFonts w:ascii="Times New Roman" w:hAnsi="Times New Roman" w:cs="Times New Roman"/>
        </w:rPr>
        <w:t xml:space="preserve"> have sold</w:t>
      </w:r>
      <w:r w:rsidRPr="00EF64BF">
        <w:rPr>
          <w:rFonts w:ascii="Times New Roman" w:hAnsi="Times New Roman" w:cs="Times New Roman"/>
        </w:rPr>
        <w:t xml:space="preserve"> their prior </w:t>
      </w:r>
      <w:r>
        <w:rPr>
          <w:rFonts w:ascii="Times New Roman" w:hAnsi="Times New Roman" w:cs="Times New Roman"/>
        </w:rPr>
        <w:t xml:space="preserve">successful </w:t>
      </w:r>
      <w:r w:rsidRPr="00EF64BF">
        <w:rPr>
          <w:rFonts w:ascii="Times New Roman" w:hAnsi="Times New Roman" w:cs="Times New Roman"/>
        </w:rPr>
        <w:t xml:space="preserve">ventures are more likely to start a new venture (Eesley at al., 2006). </w:t>
      </w:r>
    </w:p>
    <w:p w14:paraId="11DA6EE2" w14:textId="77777777" w:rsidR="00C20BE4" w:rsidRDefault="00C20BE4" w:rsidP="00C20BE4">
      <w:pPr>
        <w:spacing w:after="160" w:line="480" w:lineRule="auto"/>
        <w:ind w:firstLine="720"/>
        <w:jc w:val="both"/>
        <w:rPr>
          <w:rFonts w:ascii="Times New Roman" w:hAnsi="Times New Roman" w:cs="Times New Roman"/>
        </w:rPr>
      </w:pPr>
      <w:r>
        <w:rPr>
          <w:rFonts w:ascii="Times New Roman" w:hAnsi="Times New Roman" w:cs="Times New Roman"/>
        </w:rPr>
        <w:t>To test the effect of entrepreneurial LBD, this study examines serial entrepreneurs who have started two ventures as</w:t>
      </w:r>
      <w:r w:rsidR="007D099B">
        <w:rPr>
          <w:rFonts w:ascii="Times New Roman" w:hAnsi="Times New Roman" w:cs="Times New Roman"/>
        </w:rPr>
        <w:t xml:space="preserve"> the control group</w:t>
      </w:r>
      <w:r>
        <w:rPr>
          <w:rFonts w:ascii="Times New Roman" w:hAnsi="Times New Roman" w:cs="Times New Roman"/>
        </w:rPr>
        <w:t xml:space="preserve"> and serial entrepreneurs who have established three or more ventures as </w:t>
      </w:r>
      <w:r w:rsidR="007D099B">
        <w:rPr>
          <w:rFonts w:ascii="Times New Roman" w:hAnsi="Times New Roman" w:cs="Times New Roman"/>
        </w:rPr>
        <w:t>the treatment group</w:t>
      </w:r>
      <w:r>
        <w:rPr>
          <w:rFonts w:ascii="Times New Roman" w:hAnsi="Times New Roman" w:cs="Times New Roman"/>
        </w:rPr>
        <w:t xml:space="preserve">. </w:t>
      </w:r>
      <w:r w:rsidRPr="00EF64BF">
        <w:rPr>
          <w:rFonts w:ascii="Times New Roman" w:hAnsi="Times New Roman" w:cs="Times New Roman"/>
        </w:rPr>
        <w:t>The summary statistics of serial entrepreneurs in the treatment and control groups are listed</w:t>
      </w:r>
      <w:r>
        <w:rPr>
          <w:rFonts w:ascii="Times New Roman" w:hAnsi="Times New Roman" w:cs="Times New Roman"/>
        </w:rPr>
        <w:t xml:space="preserve"> in columns 2 and 3 in Table 1</w:t>
      </w:r>
      <w:r w:rsidRPr="00EF64BF">
        <w:rPr>
          <w:rFonts w:ascii="Times New Roman" w:hAnsi="Times New Roman" w:cs="Times New Roman"/>
        </w:rPr>
        <w:t>, which shows that these two groups are simila</w:t>
      </w:r>
      <w:r>
        <w:rPr>
          <w:rFonts w:ascii="Times New Roman" w:hAnsi="Times New Roman" w:cs="Times New Roman"/>
        </w:rPr>
        <w:t xml:space="preserve">r in the majority of variables and different in three variables. To further reduce the imbalance between the treatment and control groups, this study adopted a coarsened exact matching method. </w:t>
      </w:r>
      <w:r w:rsidRPr="00EF64BF">
        <w:rPr>
          <w:rFonts w:ascii="Times New Roman" w:hAnsi="Times New Roman" w:cs="Times New Roman"/>
        </w:rPr>
        <w:t xml:space="preserve">Apart from the three imbalanced variables, this study also matched </w:t>
      </w:r>
      <w:r>
        <w:rPr>
          <w:rFonts w:ascii="Times New Roman" w:hAnsi="Times New Roman" w:cs="Times New Roman"/>
        </w:rPr>
        <w:t xml:space="preserve">the education and work experience of </w:t>
      </w:r>
      <w:r w:rsidRPr="00EF64BF">
        <w:rPr>
          <w:rFonts w:ascii="Times New Roman" w:hAnsi="Times New Roman" w:cs="Times New Roman"/>
        </w:rPr>
        <w:t>the two groups to maintain overall balance of the two groups on all major factors. This procedure led to the deletion of 56 outliers</w:t>
      </w:r>
      <w:r>
        <w:rPr>
          <w:rFonts w:ascii="Times New Roman" w:hAnsi="Times New Roman" w:cs="Times New Roman"/>
        </w:rPr>
        <w:t>, leaving</w:t>
      </w:r>
      <w:r w:rsidRPr="00EF64BF">
        <w:rPr>
          <w:rFonts w:ascii="Times New Roman" w:hAnsi="Times New Roman" w:cs="Times New Roman"/>
        </w:rPr>
        <w:t xml:space="preserve"> a sample of 428 serial entrepreneurs, the summary statistics of which </w:t>
      </w:r>
      <w:r>
        <w:rPr>
          <w:rFonts w:ascii="Times New Roman" w:hAnsi="Times New Roman" w:cs="Times New Roman"/>
        </w:rPr>
        <w:t>are shown in column 4 of Table 1</w:t>
      </w:r>
      <w:r w:rsidRPr="00EF64BF">
        <w:rPr>
          <w:rFonts w:ascii="Times New Roman" w:hAnsi="Times New Roman" w:cs="Times New Roman"/>
        </w:rPr>
        <w:t xml:space="preserve">. Because </w:t>
      </w:r>
      <w:r w:rsidRPr="00EF64BF">
        <w:rPr>
          <w:rFonts w:ascii="Times New Roman" w:hAnsi="Times New Roman" w:cs="Times New Roman"/>
        </w:rPr>
        <w:lastRenderedPageBreak/>
        <w:t>coarsened exact matching</w:t>
      </w:r>
      <w:r w:rsidR="007D099B">
        <w:rPr>
          <w:rFonts w:ascii="Times New Roman" w:hAnsi="Times New Roman" w:cs="Times New Roman"/>
        </w:rPr>
        <w:t xml:space="preserve"> </w:t>
      </w:r>
      <w:r w:rsidRPr="00EF64BF">
        <w:rPr>
          <w:rFonts w:ascii="Times New Roman" w:hAnsi="Times New Roman" w:cs="Times New Roman"/>
        </w:rPr>
        <w:t>does not rely on a specific function form for covariates</w:t>
      </w:r>
      <w:r>
        <w:rPr>
          <w:rFonts w:ascii="Times New Roman" w:hAnsi="Times New Roman" w:cs="Times New Roman"/>
        </w:rPr>
        <w:t>,</w:t>
      </w:r>
      <w:r w:rsidR="007D099B">
        <w:rPr>
          <w:rFonts w:ascii="Times New Roman" w:hAnsi="Times New Roman" w:cs="Times New Roman"/>
        </w:rPr>
        <w:t xml:space="preserve"> and is typically</w:t>
      </w:r>
      <w:r w:rsidR="007D099B" w:rsidRPr="00EF64BF">
        <w:rPr>
          <w:rFonts w:ascii="Times New Roman" w:hAnsi="Times New Roman" w:cs="Times New Roman"/>
        </w:rPr>
        <w:t xml:space="preserve"> referred to as “non-parametric” control o</w:t>
      </w:r>
      <w:r w:rsidR="007D099B">
        <w:rPr>
          <w:rFonts w:ascii="Times New Roman" w:hAnsi="Times New Roman" w:cs="Times New Roman"/>
        </w:rPr>
        <w:t>f</w:t>
      </w:r>
      <w:r w:rsidR="007D099B" w:rsidRPr="00EF64BF">
        <w:rPr>
          <w:rFonts w:ascii="Times New Roman" w:hAnsi="Times New Roman" w:cs="Times New Roman"/>
        </w:rPr>
        <w:t xml:space="preserve"> variables</w:t>
      </w:r>
      <w:proofErr w:type="gramStart"/>
      <w:r w:rsidR="007D099B" w:rsidRPr="00EF64BF">
        <w:rPr>
          <w:rFonts w:ascii="Times New Roman" w:hAnsi="Times New Roman" w:cs="Times New Roman"/>
        </w:rPr>
        <w:t xml:space="preserve">, </w:t>
      </w:r>
      <w:r>
        <w:rPr>
          <w:rFonts w:ascii="Times New Roman" w:hAnsi="Times New Roman" w:cs="Times New Roman"/>
        </w:rPr>
        <w:t xml:space="preserve"> </w:t>
      </w:r>
      <w:r w:rsidRPr="00EF64BF">
        <w:rPr>
          <w:rFonts w:ascii="Times New Roman" w:hAnsi="Times New Roman" w:cs="Times New Roman"/>
        </w:rPr>
        <w:t>control</w:t>
      </w:r>
      <w:r>
        <w:rPr>
          <w:rFonts w:ascii="Times New Roman" w:hAnsi="Times New Roman" w:cs="Times New Roman"/>
        </w:rPr>
        <w:t>ling</w:t>
      </w:r>
      <w:proofErr w:type="gramEnd"/>
      <w:r>
        <w:rPr>
          <w:rFonts w:ascii="Times New Roman" w:hAnsi="Times New Roman" w:cs="Times New Roman"/>
        </w:rPr>
        <w:t xml:space="preserve"> for</w:t>
      </w:r>
      <w:r w:rsidRPr="00EF64BF">
        <w:rPr>
          <w:rFonts w:ascii="Times New Roman" w:hAnsi="Times New Roman" w:cs="Times New Roman"/>
        </w:rPr>
        <w:t xml:space="preserve"> potential non-linear influences that </w:t>
      </w:r>
      <w:r>
        <w:rPr>
          <w:rFonts w:ascii="Times New Roman" w:hAnsi="Times New Roman" w:cs="Times New Roman"/>
        </w:rPr>
        <w:t>cannot</w:t>
      </w:r>
      <w:r w:rsidRPr="00EF64BF">
        <w:rPr>
          <w:rFonts w:ascii="Times New Roman" w:hAnsi="Times New Roman" w:cs="Times New Roman"/>
        </w:rPr>
        <w:t xml:space="preserve"> be controlled </w:t>
      </w:r>
      <w:r>
        <w:rPr>
          <w:rFonts w:ascii="Times New Roman" w:hAnsi="Times New Roman" w:cs="Times New Roman"/>
        </w:rPr>
        <w:t>for with the use of</w:t>
      </w:r>
      <w:r w:rsidRPr="00EF64BF">
        <w:rPr>
          <w:rFonts w:ascii="Times New Roman" w:hAnsi="Times New Roman" w:cs="Times New Roman"/>
        </w:rPr>
        <w:t xml:space="preserve"> regular regression alone</w:t>
      </w:r>
      <w:r>
        <w:rPr>
          <w:rFonts w:ascii="Times New Roman" w:hAnsi="Times New Roman" w:cs="Times New Roman"/>
        </w:rPr>
        <w:t xml:space="preserve"> is possible</w:t>
      </w:r>
      <w:r w:rsidRPr="00EF64BF">
        <w:rPr>
          <w:rFonts w:ascii="Times New Roman" w:hAnsi="Times New Roman" w:cs="Times New Roman"/>
        </w:rPr>
        <w:t xml:space="preserve">. </w:t>
      </w:r>
      <w:r>
        <w:rPr>
          <w:rFonts w:ascii="Times New Roman" w:hAnsi="Times New Roman" w:cs="Times New Roman"/>
        </w:rPr>
        <w:t>After the balanced treatment of the critical variables of the treatment and control groups, they consisted of comparable serial entrepreneurs, thus limiting the scale of potential selection bias.</w:t>
      </w:r>
    </w:p>
    <w:p w14:paraId="03DC9225" w14:textId="77777777" w:rsidR="00C20BE4" w:rsidRDefault="00C20BE4" w:rsidP="00C20BE4">
      <w:pPr>
        <w:spacing w:line="480" w:lineRule="auto"/>
        <w:jc w:val="both"/>
        <w:rPr>
          <w:rFonts w:ascii="Times New Roman" w:hAnsi="Times New Roman" w:cs="Times New Roman"/>
        </w:rPr>
      </w:pPr>
      <w:r>
        <w:rPr>
          <w:rFonts w:ascii="Times New Roman" w:hAnsi="Times New Roman" w:cs="Times New Roman"/>
        </w:rPr>
        <w:t>3.3 Variables</w:t>
      </w:r>
    </w:p>
    <w:p w14:paraId="3FDF5834" w14:textId="77777777" w:rsidR="00C20BE4" w:rsidRDefault="00C20BE4" w:rsidP="00C20BE4">
      <w:pPr>
        <w:spacing w:line="480" w:lineRule="auto"/>
        <w:ind w:firstLine="720"/>
        <w:jc w:val="both"/>
        <w:rPr>
          <w:rFonts w:ascii="Times New Roman" w:hAnsi="Times New Roman" w:cs="Times New Roman"/>
        </w:rPr>
      </w:pPr>
      <w:r>
        <w:rPr>
          <w:rFonts w:ascii="Times New Roman" w:hAnsi="Times New Roman" w:cs="Times New Roman"/>
        </w:rPr>
        <w:t>3.3.1 Dependent variable</w:t>
      </w:r>
    </w:p>
    <w:p w14:paraId="764796A8" w14:textId="77777777" w:rsidR="00C20BE4" w:rsidRDefault="00C20BE4" w:rsidP="00C20BE4">
      <w:pPr>
        <w:spacing w:line="480" w:lineRule="auto"/>
        <w:ind w:firstLine="720"/>
        <w:jc w:val="both"/>
        <w:rPr>
          <w:rFonts w:ascii="Times New Roman" w:hAnsi="Times New Roman" w:cs="Times New Roman"/>
        </w:rPr>
      </w:pPr>
      <w:r>
        <w:rPr>
          <w:rFonts w:ascii="Times New Roman" w:hAnsi="Times New Roman" w:cs="Times New Roman"/>
        </w:rPr>
        <w:t xml:space="preserve">The dependent variable used in this paper is the financial performance of the new ventures, that is, entrepreneurial income. Adopted from Hamilton (2000), entrepreneurial income is the sum of the draw, or the amount of money withdrawn in the form of a salary, and retained earnings, or the amount of reported profit of the business (Hamilton, 2000).  Therefore, the entrepreneurial income is measured as the sum of salaries and profits.  This measurement still lacks the income from reinvestment by entrepreneurs to expand their businesses. Hamilton (2000) solved this problem by adding the “year-to-year change in the amount of equity held in the business,” but NLS97 does not have similar variables. Therefore, the measurement of the dependent variable in this paper represents the lower bound of a firm’s financial income. Because entrepreneurial income is severely skewed on the right, this study uses the natural log of entrepreneurial income as the dependent variable. </w:t>
      </w:r>
    </w:p>
    <w:p w14:paraId="336BAE15" w14:textId="77777777" w:rsidR="00C20BE4" w:rsidRDefault="00C20BE4" w:rsidP="00C20BE4">
      <w:pPr>
        <w:spacing w:after="160" w:line="480" w:lineRule="auto"/>
        <w:ind w:firstLine="720"/>
        <w:jc w:val="both"/>
        <w:rPr>
          <w:rFonts w:ascii="Times New Roman" w:hAnsi="Times New Roman" w:cs="Times New Roman"/>
        </w:rPr>
      </w:pPr>
      <w:r>
        <w:rPr>
          <w:rFonts w:ascii="Times New Roman" w:hAnsi="Times New Roman" w:cs="Times New Roman"/>
        </w:rPr>
        <w:t xml:space="preserve">As an experience-based learning process, the entrepreneurial LBD process parallels an individual’s entrepreneurial practice, which is linked to the development of a new venture (Cope and Watts, 2000). Although each venture unique, all firms generally face a similar </w:t>
      </w:r>
      <w:r w:rsidR="007D099B">
        <w:rPr>
          <w:rFonts w:ascii="Times New Roman" w:hAnsi="Times New Roman" w:cs="Times New Roman"/>
        </w:rPr>
        <w:t>development process and follows</w:t>
      </w:r>
      <w:r>
        <w:rPr>
          <w:rFonts w:ascii="Times New Roman" w:hAnsi="Times New Roman" w:cs="Times New Roman"/>
        </w:rPr>
        <w:t xml:space="preserve"> a predictable business life cycle (Churchill &amp; Levis, 1989). During each of the five stages of the business life cycle, entrepreneurs participate in similar activities and face </w:t>
      </w:r>
      <w:r>
        <w:rPr>
          <w:rFonts w:ascii="Times New Roman" w:hAnsi="Times New Roman" w:cs="Times New Roman"/>
        </w:rPr>
        <w:lastRenderedPageBreak/>
        <w:t xml:space="preserve">similar challenges, only in different contexts, which </w:t>
      </w:r>
      <w:proofErr w:type="gramStart"/>
      <w:r>
        <w:rPr>
          <w:rFonts w:ascii="Times New Roman" w:hAnsi="Times New Roman" w:cs="Times New Roman"/>
        </w:rPr>
        <w:t>is</w:t>
      </w:r>
      <w:proofErr w:type="gramEnd"/>
      <w:r>
        <w:rPr>
          <w:rFonts w:ascii="Times New Roman" w:hAnsi="Times New Roman" w:cs="Times New Roman"/>
        </w:rPr>
        <w:t xml:space="preserve"> determined by the industry and the background of the venture. This learning process is heterogeneous among entrepreneurs because some startups exit the market at an early stage while others experience all five stages. S</w:t>
      </w:r>
      <w:r w:rsidRPr="007F3839">
        <w:rPr>
          <w:rFonts w:ascii="Times New Roman" w:hAnsi="Times New Roman" w:cs="Times New Roman"/>
        </w:rPr>
        <w:t>ince the</w:t>
      </w:r>
      <w:r>
        <w:rPr>
          <w:rFonts w:ascii="Times New Roman" w:hAnsi="Times New Roman" w:cs="Times New Roman"/>
        </w:rPr>
        <w:t xml:space="preserve"> majority of startups exit the market within five years, they experience only the early stage(s) of the business life cycle. In one study, Park</w:t>
      </w:r>
      <w:r w:rsidR="007D099B">
        <w:rPr>
          <w:rFonts w:ascii="Times New Roman" w:hAnsi="Times New Roman" w:cs="Times New Roman"/>
        </w:rPr>
        <w:t>er</w:t>
      </w:r>
      <w:r>
        <w:rPr>
          <w:rFonts w:ascii="Times New Roman" w:hAnsi="Times New Roman" w:cs="Times New Roman"/>
        </w:rPr>
        <w:t xml:space="preserve"> (2013) found that the only stage that all firms and entrepreneurs experience is the founding stage and that the LBD effect is temporal, disappearing after the first several years of the founding of a new venture.  Therefore, this paper uses only the financial income of entrepreneurs during the first year to test the entrepreneurial LBD effect. </w:t>
      </w:r>
    </w:p>
    <w:p w14:paraId="450229A1" w14:textId="77777777" w:rsidR="00C20BE4" w:rsidRDefault="007D099B" w:rsidP="00C20BE4">
      <w:pPr>
        <w:spacing w:line="480" w:lineRule="auto"/>
        <w:ind w:firstLine="720"/>
        <w:jc w:val="both"/>
        <w:rPr>
          <w:rFonts w:ascii="Times New Roman" w:hAnsi="Times New Roman" w:cs="Times New Roman"/>
        </w:rPr>
      </w:pPr>
      <w:r>
        <w:rPr>
          <w:rFonts w:ascii="Times New Roman" w:hAnsi="Times New Roman" w:cs="Times New Roman"/>
        </w:rPr>
        <w:t>3.3.2 Independent</w:t>
      </w:r>
      <w:r w:rsidR="00C20BE4">
        <w:rPr>
          <w:rFonts w:ascii="Times New Roman" w:hAnsi="Times New Roman" w:cs="Times New Roman"/>
        </w:rPr>
        <w:t xml:space="preserve"> variable</w:t>
      </w:r>
    </w:p>
    <w:p w14:paraId="7F03E2B2" w14:textId="77777777" w:rsidR="00C20BE4" w:rsidRDefault="00C20BE4" w:rsidP="00C20BE4">
      <w:pPr>
        <w:spacing w:after="160" w:line="480" w:lineRule="auto"/>
        <w:ind w:firstLine="720"/>
        <w:jc w:val="both"/>
        <w:rPr>
          <w:rFonts w:ascii="Times New Roman" w:hAnsi="Times New Roman" w:cs="Times New Roman"/>
        </w:rPr>
      </w:pPr>
      <w:r>
        <w:rPr>
          <w:rFonts w:ascii="Times New Roman" w:hAnsi="Times New Roman" w:cs="Times New Roman"/>
        </w:rPr>
        <w:t xml:space="preserve">The main independent variable in this paper is a dummy variable that distinguishes the third venture of the treatment group, which includes individuals who have started three or more ventures, from the second venture of the control group, which includes individuals that started exactly two ventures.  Because this paper is concerned only about the entrepreneurial experience at the founding stage, the number of ventures started by an entrepreneur is a clear measure of the entrepreneurial founding experience. Even though many serial entrepreneurs in the treatment group had started more than three firms, this study </w:t>
      </w:r>
      <w:r w:rsidR="00680CAE">
        <w:rPr>
          <w:rFonts w:ascii="Times New Roman" w:hAnsi="Times New Roman" w:cs="Times New Roman"/>
        </w:rPr>
        <w:t>used</w:t>
      </w:r>
      <w:r>
        <w:rPr>
          <w:rFonts w:ascii="Times New Roman" w:hAnsi="Times New Roman" w:cs="Times New Roman"/>
        </w:rPr>
        <w:t xml:space="preserve"> only the incomes from the third businesses to ensure easily interpretable results. In the testing of the moderating effects, the independent variables are the interaction factors of the main independent variable and the corresponding moderators. </w:t>
      </w:r>
    </w:p>
    <w:p w14:paraId="531CC55E" w14:textId="77777777" w:rsidR="00C20BE4" w:rsidRDefault="00C20BE4" w:rsidP="00C20BE4">
      <w:pPr>
        <w:spacing w:line="480" w:lineRule="auto"/>
        <w:ind w:firstLine="720"/>
        <w:jc w:val="both"/>
        <w:rPr>
          <w:rFonts w:ascii="Times New Roman" w:hAnsi="Times New Roman" w:cs="Times New Roman"/>
        </w:rPr>
      </w:pPr>
      <w:r>
        <w:rPr>
          <w:rFonts w:ascii="Times New Roman" w:hAnsi="Times New Roman" w:cs="Times New Roman"/>
        </w:rPr>
        <w:t>3.3.3 Control variables</w:t>
      </w:r>
    </w:p>
    <w:p w14:paraId="11CC86FC" w14:textId="77777777" w:rsidR="00C20BE4" w:rsidRDefault="00C20BE4" w:rsidP="00C20BE4">
      <w:pPr>
        <w:spacing w:line="480" w:lineRule="auto"/>
        <w:ind w:firstLine="720"/>
        <w:jc w:val="both"/>
        <w:rPr>
          <w:rFonts w:ascii="Times New Roman" w:hAnsi="Times New Roman" w:cs="Times New Roman"/>
        </w:rPr>
      </w:pPr>
      <w:r>
        <w:rPr>
          <w:rFonts w:ascii="Times New Roman" w:hAnsi="Times New Roman" w:cs="Times New Roman"/>
        </w:rPr>
        <w:t xml:space="preserve">This paper includes four categories of control variables, the purpose of which is to eliminate potential endogeneity from factors that simultaneously influence an entrepreneur’s decision to start another venture and the performance of the venture. Because high-ability </w:t>
      </w:r>
      <w:r>
        <w:rPr>
          <w:rFonts w:ascii="Times New Roman" w:hAnsi="Times New Roman" w:cs="Times New Roman"/>
        </w:rPr>
        <w:lastRenderedPageBreak/>
        <w:t xml:space="preserve">individuals are more likely to become entrepreneurs and perform more successfully, the first category of control variables is the ability of entrepreneurs, which includes </w:t>
      </w:r>
      <w:r w:rsidRPr="00FF32C9">
        <w:rPr>
          <w:rFonts w:ascii="Times New Roman" w:hAnsi="Times New Roman" w:cs="Times New Roman"/>
          <w:i/>
        </w:rPr>
        <w:t>SAT math scores</w:t>
      </w:r>
      <w:r>
        <w:rPr>
          <w:rFonts w:ascii="Times New Roman" w:hAnsi="Times New Roman" w:cs="Times New Roman"/>
        </w:rPr>
        <w:t xml:space="preserve">, </w:t>
      </w:r>
      <w:r w:rsidRPr="00FF32C9">
        <w:rPr>
          <w:rFonts w:ascii="Times New Roman" w:hAnsi="Times New Roman" w:cs="Times New Roman"/>
          <w:i/>
        </w:rPr>
        <w:t>SAT verbal scores</w:t>
      </w:r>
      <w:r>
        <w:rPr>
          <w:rFonts w:ascii="Times New Roman" w:hAnsi="Times New Roman" w:cs="Times New Roman"/>
        </w:rPr>
        <w:t xml:space="preserve">, </w:t>
      </w:r>
      <w:r w:rsidRPr="00FF32C9">
        <w:rPr>
          <w:rFonts w:ascii="Times New Roman" w:hAnsi="Times New Roman" w:cs="Times New Roman"/>
          <w:i/>
        </w:rPr>
        <w:t xml:space="preserve">the highest degree </w:t>
      </w:r>
      <w:r>
        <w:rPr>
          <w:rFonts w:ascii="Times New Roman" w:hAnsi="Times New Roman" w:cs="Times New Roman"/>
          <w:i/>
        </w:rPr>
        <w:t>attained</w:t>
      </w:r>
      <w:r>
        <w:rPr>
          <w:rFonts w:ascii="Times New Roman" w:hAnsi="Times New Roman" w:cs="Times New Roman"/>
        </w:rPr>
        <w:t xml:space="preserve">, and </w:t>
      </w:r>
      <w:r w:rsidRPr="00FF32C9">
        <w:rPr>
          <w:rFonts w:ascii="Times New Roman" w:hAnsi="Times New Roman" w:cs="Times New Roman"/>
          <w:i/>
        </w:rPr>
        <w:t>average wages</w:t>
      </w:r>
      <w:r>
        <w:rPr>
          <w:rFonts w:ascii="Times New Roman" w:hAnsi="Times New Roman" w:cs="Times New Roman"/>
        </w:rPr>
        <w:t xml:space="preserve"> when the entrepreneur was an employee.  It is important to note that only about 20% of the sample provided accurate self-reported SAT scores, another 14% of the SAT scores were converted from ACT scores, and the remaining two-thirds were assigned the mean SAT score based on the highest degree the individual had earned. An individual’s financial condition also simultaneously and positively influences the decision to become an entrepreneur and the performance of a new venture. The two variables used in this paper to control for entrepreneurial financial conditions are the natural log of family</w:t>
      </w:r>
      <w:r w:rsidRPr="00A02CB8">
        <w:rPr>
          <w:rFonts w:ascii="Times New Roman" w:hAnsi="Times New Roman" w:cs="Times New Roman"/>
          <w:i/>
        </w:rPr>
        <w:t xml:space="preserve"> financial assets</w:t>
      </w:r>
      <w:r>
        <w:rPr>
          <w:rFonts w:ascii="Times New Roman" w:hAnsi="Times New Roman" w:cs="Times New Roman"/>
        </w:rPr>
        <w:t xml:space="preserve"> and </w:t>
      </w:r>
      <w:r w:rsidRPr="00A02CB8">
        <w:rPr>
          <w:rFonts w:ascii="Times New Roman" w:hAnsi="Times New Roman" w:cs="Times New Roman"/>
          <w:i/>
        </w:rPr>
        <w:t>family non-financial assets</w:t>
      </w:r>
      <w:r>
        <w:rPr>
          <w:rFonts w:ascii="Times New Roman" w:hAnsi="Times New Roman" w:cs="Times New Roman"/>
        </w:rPr>
        <w:t xml:space="preserve"> when they were 20 years old.</w:t>
      </w:r>
    </w:p>
    <w:p w14:paraId="6E63313C" w14:textId="77777777" w:rsidR="00C20BE4" w:rsidRDefault="00C20BE4" w:rsidP="00C20BE4">
      <w:pPr>
        <w:spacing w:line="480" w:lineRule="auto"/>
        <w:ind w:firstLine="720"/>
        <w:jc w:val="both"/>
        <w:rPr>
          <w:rFonts w:ascii="Times New Roman" w:hAnsi="Times New Roman" w:cs="Times New Roman"/>
        </w:rPr>
      </w:pPr>
      <w:r>
        <w:rPr>
          <w:rFonts w:ascii="Times New Roman" w:hAnsi="Times New Roman" w:cs="Times New Roman"/>
        </w:rPr>
        <w:t xml:space="preserve">This paper also controlled for the work experience of entrepreneurs. The most common measure of work experience is the number of positions and the years of employment. Because all entrepreneurs in NLS97 were at similar age, so the variance in </w:t>
      </w:r>
      <w:r w:rsidRPr="0012389A">
        <w:rPr>
          <w:rFonts w:ascii="Times New Roman" w:hAnsi="Times New Roman" w:cs="Times New Roman"/>
          <w:i/>
        </w:rPr>
        <w:t xml:space="preserve">the number of employment years </w:t>
      </w:r>
      <w:r>
        <w:rPr>
          <w:rFonts w:ascii="Times New Roman" w:hAnsi="Times New Roman" w:cs="Times New Roman"/>
        </w:rPr>
        <w:t xml:space="preserve">are not large. Because of data limitations, this paper used </w:t>
      </w:r>
      <w:r w:rsidRPr="0012389A">
        <w:rPr>
          <w:rFonts w:ascii="Times New Roman" w:hAnsi="Times New Roman" w:cs="Times New Roman"/>
          <w:i/>
        </w:rPr>
        <w:t xml:space="preserve">the number of jobs individuals had before </w:t>
      </w:r>
      <w:r>
        <w:rPr>
          <w:rFonts w:ascii="Times New Roman" w:hAnsi="Times New Roman" w:cs="Times New Roman"/>
          <w:i/>
        </w:rPr>
        <w:t xml:space="preserve">they </w:t>
      </w:r>
      <w:r w:rsidRPr="0012389A">
        <w:rPr>
          <w:rFonts w:ascii="Times New Roman" w:hAnsi="Times New Roman" w:cs="Times New Roman"/>
          <w:i/>
        </w:rPr>
        <w:t>bec</w:t>
      </w:r>
      <w:r>
        <w:rPr>
          <w:rFonts w:ascii="Times New Roman" w:hAnsi="Times New Roman" w:cs="Times New Roman"/>
          <w:i/>
        </w:rPr>
        <w:t>a</w:t>
      </w:r>
      <w:r w:rsidRPr="0012389A">
        <w:rPr>
          <w:rFonts w:ascii="Times New Roman" w:hAnsi="Times New Roman" w:cs="Times New Roman"/>
          <w:i/>
        </w:rPr>
        <w:t xml:space="preserve">me entrepreneurs </w:t>
      </w:r>
      <w:r>
        <w:rPr>
          <w:rFonts w:ascii="Times New Roman" w:hAnsi="Times New Roman" w:cs="Times New Roman"/>
        </w:rPr>
        <w:t xml:space="preserve">as a proxy for the number of different positions. The number of jobs before an individual became an entrepreneur has a mean of three and a max of 15, which means its </w:t>
      </w:r>
      <w:proofErr w:type="gramStart"/>
      <w:r>
        <w:rPr>
          <w:rFonts w:ascii="Times New Roman" w:hAnsi="Times New Roman" w:cs="Times New Roman"/>
        </w:rPr>
        <w:t>distribution</w:t>
      </w:r>
      <w:proofErr w:type="gramEnd"/>
      <w:r>
        <w:rPr>
          <w:rFonts w:ascii="Times New Roman" w:hAnsi="Times New Roman" w:cs="Times New Roman"/>
        </w:rPr>
        <w:t xml:space="preserve"> has a long tail. Apart from these variables, this paper also includes two demographic control variables: </w:t>
      </w:r>
      <w:r w:rsidRPr="0012389A">
        <w:rPr>
          <w:rFonts w:ascii="Times New Roman" w:hAnsi="Times New Roman" w:cs="Times New Roman"/>
          <w:i/>
        </w:rPr>
        <w:t>gender</w:t>
      </w:r>
      <w:r>
        <w:rPr>
          <w:rFonts w:ascii="Times New Roman" w:hAnsi="Times New Roman" w:cs="Times New Roman"/>
        </w:rPr>
        <w:t xml:space="preserve"> and </w:t>
      </w:r>
      <w:r w:rsidRPr="0012389A">
        <w:rPr>
          <w:rFonts w:ascii="Times New Roman" w:hAnsi="Times New Roman" w:cs="Times New Roman"/>
          <w:i/>
        </w:rPr>
        <w:t>race</w:t>
      </w:r>
      <w:r>
        <w:rPr>
          <w:rFonts w:ascii="Times New Roman" w:hAnsi="Times New Roman" w:cs="Times New Roman"/>
        </w:rPr>
        <w:t xml:space="preserve">. The sample in this study is relatively balanced by gender and race, with a few more males and non-black/non-Hispanics. </w:t>
      </w:r>
    </w:p>
    <w:p w14:paraId="6E64B3C5" w14:textId="77777777" w:rsidR="00C20BE4" w:rsidRDefault="00680CAE" w:rsidP="00C20BE4">
      <w:pPr>
        <w:spacing w:line="480" w:lineRule="auto"/>
        <w:ind w:firstLine="720"/>
        <w:jc w:val="both"/>
        <w:rPr>
          <w:rFonts w:ascii="Times New Roman" w:hAnsi="Times New Roman" w:cs="Times New Roman"/>
        </w:rPr>
      </w:pPr>
      <w:r>
        <w:rPr>
          <w:rFonts w:ascii="Times New Roman" w:hAnsi="Times New Roman" w:cs="Times New Roman"/>
        </w:rPr>
        <w:t>3.3.4 Moderators</w:t>
      </w:r>
    </w:p>
    <w:p w14:paraId="285178D7" w14:textId="77777777" w:rsidR="00C20BE4" w:rsidRDefault="00C20BE4" w:rsidP="00C20BE4">
      <w:pPr>
        <w:spacing w:line="480" w:lineRule="auto"/>
        <w:ind w:firstLine="720"/>
        <w:jc w:val="both"/>
        <w:rPr>
          <w:rFonts w:ascii="Times New Roman" w:hAnsi="Times New Roman" w:cs="Times New Roman"/>
          <w:lang w:eastAsia="zh-CN"/>
        </w:rPr>
      </w:pPr>
      <w:r>
        <w:rPr>
          <w:rFonts w:ascii="Times New Roman" w:hAnsi="Times New Roman" w:cs="Times New Roman"/>
        </w:rPr>
        <w:t>This study tests both moderating effects using discrete proxy indicators</w:t>
      </w:r>
      <w:r w:rsidR="00680CAE">
        <w:rPr>
          <w:rFonts w:ascii="Times New Roman" w:hAnsi="Times New Roman" w:cs="Times New Roman"/>
        </w:rPr>
        <w:t xml:space="preserve">. This paper has </w:t>
      </w:r>
      <w:r>
        <w:rPr>
          <w:rFonts w:ascii="Times New Roman" w:hAnsi="Times New Roman" w:cs="Times New Roman"/>
        </w:rPr>
        <w:t xml:space="preserve">four variables to control for educational ability:  the SAT math score, the SAT verbal score, the average income as a worker, and the highest degree attained.  Though a combination of math and </w:t>
      </w:r>
      <w:r>
        <w:rPr>
          <w:rFonts w:ascii="Times New Roman" w:hAnsi="Times New Roman" w:cs="Times New Roman"/>
        </w:rPr>
        <w:lastRenderedPageBreak/>
        <w:t xml:space="preserve">verbal scores appears to be a reasonable proxy for educational ability, it cannot be used in this paper because of the large number of missing values.  In addition, an individual’s average income as a worker is not only determined by educational ability but also strongly influenced by many unobserved abilities such as emotional intelligence; therefore, it is not suitable as the proxy for educational ability. </w:t>
      </w:r>
      <w:r>
        <w:rPr>
          <w:rFonts w:ascii="Times New Roman" w:hAnsi="Times New Roman" w:cs="Times New Roman" w:hint="eastAsia"/>
          <w:lang w:eastAsia="zh-CN"/>
        </w:rPr>
        <w:t xml:space="preserve">The highest degree </w:t>
      </w:r>
      <w:r>
        <w:rPr>
          <w:rFonts w:ascii="Times New Roman" w:hAnsi="Times New Roman" w:cs="Times New Roman"/>
          <w:lang w:eastAsia="zh-CN"/>
        </w:rPr>
        <w:t>represents</w:t>
      </w:r>
      <w:r>
        <w:rPr>
          <w:rFonts w:ascii="Times New Roman" w:hAnsi="Times New Roman" w:cs="Times New Roman" w:hint="eastAsia"/>
          <w:lang w:eastAsia="zh-CN"/>
        </w:rPr>
        <w:t xml:space="preserve"> the educational attainment of </w:t>
      </w:r>
      <w:r>
        <w:rPr>
          <w:rFonts w:ascii="Times New Roman" w:hAnsi="Times New Roman" w:cs="Times New Roman"/>
          <w:lang w:eastAsia="zh-CN"/>
        </w:rPr>
        <w:t>an</w:t>
      </w:r>
      <w:r>
        <w:rPr>
          <w:rFonts w:ascii="Times New Roman" w:hAnsi="Times New Roman" w:cs="Times New Roman" w:hint="eastAsia"/>
          <w:lang w:eastAsia="zh-CN"/>
        </w:rPr>
        <w:t xml:space="preserve"> </w:t>
      </w:r>
      <w:r>
        <w:rPr>
          <w:rFonts w:ascii="Times New Roman" w:hAnsi="Times New Roman" w:cs="Times New Roman"/>
          <w:lang w:eastAsia="zh-CN"/>
        </w:rPr>
        <w:t>individual</w:t>
      </w:r>
      <w:r>
        <w:rPr>
          <w:rFonts w:ascii="Times New Roman" w:hAnsi="Times New Roman" w:cs="Times New Roman" w:hint="eastAsia"/>
          <w:lang w:eastAsia="zh-CN"/>
        </w:rPr>
        <w:t xml:space="preserve">. Although educational attainment is related to many </w:t>
      </w:r>
      <w:r>
        <w:rPr>
          <w:rFonts w:ascii="Times New Roman" w:hAnsi="Times New Roman" w:cs="Times New Roman"/>
          <w:lang w:eastAsia="zh-CN"/>
        </w:rPr>
        <w:t>factors</w:t>
      </w:r>
      <w:r>
        <w:rPr>
          <w:rFonts w:ascii="Times New Roman" w:hAnsi="Times New Roman" w:cs="Times New Roman" w:hint="eastAsia"/>
          <w:lang w:eastAsia="zh-CN"/>
        </w:rPr>
        <w:t xml:space="preserve">, this paper uses </w:t>
      </w:r>
      <w:r>
        <w:rPr>
          <w:rFonts w:ascii="Times New Roman" w:hAnsi="Times New Roman" w:cs="Times New Roman"/>
          <w:lang w:eastAsia="zh-CN"/>
        </w:rPr>
        <w:t xml:space="preserve">the </w:t>
      </w:r>
      <w:r>
        <w:rPr>
          <w:rFonts w:ascii="Times New Roman" w:hAnsi="Times New Roman" w:cs="Times New Roman" w:hint="eastAsia"/>
          <w:lang w:eastAsia="zh-CN"/>
        </w:rPr>
        <w:t xml:space="preserve">variables of family financial background and </w:t>
      </w:r>
      <w:r>
        <w:rPr>
          <w:rFonts w:ascii="Times New Roman" w:hAnsi="Times New Roman" w:cs="Times New Roman"/>
          <w:lang w:eastAsia="zh-CN"/>
        </w:rPr>
        <w:t xml:space="preserve">individual </w:t>
      </w:r>
      <w:r>
        <w:rPr>
          <w:rFonts w:ascii="Times New Roman" w:hAnsi="Times New Roman" w:cs="Times New Roman" w:hint="eastAsia"/>
          <w:lang w:eastAsia="zh-CN"/>
        </w:rPr>
        <w:t>demographic</w:t>
      </w:r>
      <w:r>
        <w:rPr>
          <w:rFonts w:ascii="Times New Roman" w:hAnsi="Times New Roman" w:cs="Times New Roman"/>
          <w:lang w:eastAsia="zh-CN"/>
        </w:rPr>
        <w:t xml:space="preserve"> information to control for the major factors, </w:t>
      </w:r>
      <w:r w:rsidR="00680CAE">
        <w:rPr>
          <w:rFonts w:ascii="Times New Roman" w:hAnsi="Times New Roman" w:cs="Times New Roman"/>
          <w:lang w:eastAsia="zh-CN"/>
        </w:rPr>
        <w:t>which left education attainment to be</w:t>
      </w:r>
      <w:r>
        <w:rPr>
          <w:rFonts w:ascii="Times New Roman" w:hAnsi="Times New Roman" w:cs="Times New Roman"/>
          <w:lang w:eastAsia="zh-CN"/>
        </w:rPr>
        <w:t xml:space="preserve"> strongly correlated with educational ability. Therefore, among the four variables related to educational ability in this paper, the highest degree attained is the most suitable proxy for educational ability.  </w:t>
      </w:r>
      <w:r>
        <w:rPr>
          <w:rFonts w:ascii="Times New Roman" w:hAnsi="Times New Roman" w:cs="Times New Roman" w:hint="eastAsia"/>
          <w:lang w:eastAsia="zh-CN"/>
        </w:rPr>
        <w:t xml:space="preserve"> </w:t>
      </w:r>
    </w:p>
    <w:p w14:paraId="589595B6" w14:textId="77777777" w:rsidR="00C20BE4" w:rsidRDefault="00C20BE4" w:rsidP="00C20BE4">
      <w:pPr>
        <w:spacing w:line="480" w:lineRule="auto"/>
        <w:ind w:firstLine="720"/>
        <w:jc w:val="both"/>
        <w:rPr>
          <w:rFonts w:ascii="Times New Roman" w:hAnsi="Times New Roman" w:cs="Times New Roman"/>
        </w:rPr>
      </w:pPr>
      <w:r>
        <w:rPr>
          <w:rFonts w:ascii="Times New Roman" w:hAnsi="Times New Roman" w:cs="Times New Roman"/>
        </w:rPr>
        <w:t>The proxy indicator for educational ability, the highest degree attained, has seven values indicating high school dropouts, GED holders, high school graduates, associated college graduates, bachelor’s degree holders, master’s degree holders, and Ph.D., J.D., and M.D., holders. The proxy indicator for occupational diversity is the number of jobs an individual held before becoming an entrepreneur. Although an individual may have had several jobs in the same position, the number of jobs an individual has held is positively related to occupational diversity.</w:t>
      </w:r>
    </w:p>
    <w:p w14:paraId="7D9D5D80" w14:textId="77777777" w:rsidR="00C20BE4" w:rsidRDefault="00C20BE4" w:rsidP="00C20BE4">
      <w:pPr>
        <w:spacing w:after="120" w:line="480" w:lineRule="auto"/>
        <w:jc w:val="both"/>
        <w:rPr>
          <w:rFonts w:ascii="Times New Roman" w:hAnsi="Times New Roman" w:cs="Times New Roman"/>
        </w:rPr>
      </w:pPr>
    </w:p>
    <w:p w14:paraId="1918F768" w14:textId="77777777" w:rsidR="00C20BE4" w:rsidRPr="009F543E" w:rsidRDefault="00C20BE4" w:rsidP="00C20BE4">
      <w:pPr>
        <w:spacing w:after="120" w:line="480" w:lineRule="auto"/>
        <w:jc w:val="both"/>
        <w:rPr>
          <w:rFonts w:ascii="Times New Roman" w:hAnsi="Times New Roman" w:cs="Times New Roman"/>
          <w:b/>
        </w:rPr>
      </w:pPr>
      <w:r w:rsidRPr="009F543E">
        <w:rPr>
          <w:rFonts w:ascii="Times New Roman" w:hAnsi="Times New Roman" w:cs="Times New Roman"/>
          <w:b/>
        </w:rPr>
        <w:t>4. Results</w:t>
      </w:r>
    </w:p>
    <w:p w14:paraId="6DD806A7" w14:textId="77777777" w:rsidR="00C20BE4" w:rsidRPr="00CE2D98" w:rsidRDefault="00C20BE4" w:rsidP="00C20BE4">
      <w:pPr>
        <w:spacing w:line="480" w:lineRule="auto"/>
        <w:rPr>
          <w:rFonts w:ascii="Times New Roman" w:hAnsi="Times New Roman" w:cs="Times New Roman"/>
        </w:rPr>
      </w:pPr>
      <w:r>
        <w:rPr>
          <w:rFonts w:ascii="Times New Roman" w:hAnsi="Times New Roman" w:cs="Times New Roman"/>
        </w:rPr>
        <w:t>4.1 The average effect of entrepreneurial LBD</w:t>
      </w:r>
    </w:p>
    <w:p w14:paraId="13842583" w14:textId="77777777" w:rsidR="00C20BE4" w:rsidRDefault="00C20BE4" w:rsidP="00C20BE4">
      <w:pPr>
        <w:spacing w:line="480" w:lineRule="auto"/>
        <w:ind w:firstLine="720"/>
        <w:jc w:val="both"/>
        <w:rPr>
          <w:rFonts w:ascii="Times New Roman" w:hAnsi="Times New Roman" w:cs="Times New Roman"/>
        </w:rPr>
      </w:pPr>
      <w:r>
        <w:rPr>
          <w:rFonts w:ascii="Times New Roman" w:hAnsi="Times New Roman" w:cs="Times New Roman"/>
        </w:rPr>
        <w:t xml:space="preserve">Table 2 summarizes all major regression results. Models one to four are the results of regressions on the entire </w:t>
      </w:r>
      <w:r w:rsidR="00680CAE">
        <w:rPr>
          <w:rFonts w:ascii="Times New Roman" w:hAnsi="Times New Roman" w:cs="Times New Roman"/>
        </w:rPr>
        <w:t xml:space="preserve">484 </w:t>
      </w:r>
      <w:r>
        <w:rPr>
          <w:rFonts w:ascii="Times New Roman" w:hAnsi="Times New Roman" w:cs="Times New Roman"/>
        </w:rPr>
        <w:t xml:space="preserve">serial entrepreneurial sample and models five to eight are the results of regressions on the sample after matching. Models two and six are baseline models, and models one and five are robust test models that include only the treatment dummy. The </w:t>
      </w:r>
      <w:r>
        <w:rPr>
          <w:rFonts w:ascii="Times New Roman" w:hAnsi="Times New Roman" w:cs="Times New Roman"/>
        </w:rPr>
        <w:lastRenderedPageBreak/>
        <w:t>coef</w:t>
      </w:r>
      <w:r w:rsidR="00680CAE">
        <w:rPr>
          <w:rFonts w:ascii="Times New Roman" w:hAnsi="Times New Roman" w:cs="Times New Roman"/>
        </w:rPr>
        <w:t>ficients of the treatment dummy in</w:t>
      </w:r>
      <w:r w:rsidRPr="00680CAE">
        <w:rPr>
          <w:rFonts w:ascii="Times New Roman" w:hAnsi="Times New Roman" w:cs="Times New Roman"/>
        </w:rPr>
        <w:t xml:space="preserve"> these four models </w:t>
      </w:r>
      <w:r w:rsidR="00680CAE">
        <w:rPr>
          <w:rFonts w:ascii="Times New Roman" w:hAnsi="Times New Roman" w:cs="Times New Roman"/>
        </w:rPr>
        <w:t xml:space="preserve">mentioned above, </w:t>
      </w:r>
      <w:r>
        <w:rPr>
          <w:rFonts w:ascii="Times New Roman" w:hAnsi="Times New Roman" w:cs="Times New Roman"/>
        </w:rPr>
        <w:t xml:space="preserve">although slightly different in scale, are consistent and statistically significant. These results show that serial entrepreneurs in this sample experience, on average, a positive entrepreneurial LBD effect and those with an additional entrepreneurial experience enjoy an approximately 28% higher entrepreneurial income. To identify the differences between the regression results of the matched and non-matched samples, this paper employed the Hausman test and found that the results were statistically significant at a 5% confidence level. This finding indicates that after matching, the coefficients statistically differed from those of the non-matching sample. Thus matching likely reduced the endogeneity of the selection problem caused by heterogeneous motivation and </w:t>
      </w:r>
      <w:r w:rsidRPr="00680CAE">
        <w:rPr>
          <w:rFonts w:ascii="Times New Roman" w:hAnsi="Times New Roman" w:cs="Times New Roman"/>
        </w:rPr>
        <w:t>the following analyses a</w:t>
      </w:r>
      <w:r w:rsidR="00680CAE">
        <w:rPr>
          <w:rFonts w:ascii="Times New Roman" w:hAnsi="Times New Roman" w:cs="Times New Roman"/>
        </w:rPr>
        <w:t>re based on the matched sample</w:t>
      </w:r>
      <w:r w:rsidRPr="00680CAE">
        <w:rPr>
          <w:rFonts w:ascii="Times New Roman" w:hAnsi="Times New Roman" w:cs="Times New Roman"/>
        </w:rPr>
        <w:t>.</w:t>
      </w:r>
      <w:r>
        <w:rPr>
          <w:rFonts w:ascii="Times New Roman" w:hAnsi="Times New Roman" w:cs="Times New Roman"/>
        </w:rPr>
        <w:t xml:space="preserve"> However, the improved accuracy of the coefficients </w:t>
      </w:r>
      <w:r w:rsidRPr="00680CAE">
        <w:rPr>
          <w:rFonts w:ascii="Times New Roman" w:hAnsi="Times New Roman" w:cs="Times New Roman"/>
        </w:rPr>
        <w:t xml:space="preserve">is mainly </w:t>
      </w:r>
      <w:r w:rsidR="00680CAE">
        <w:rPr>
          <w:rFonts w:ascii="Times New Roman" w:hAnsi="Times New Roman" w:cs="Times New Roman"/>
        </w:rPr>
        <w:t xml:space="preserve">observed </w:t>
      </w:r>
      <w:r w:rsidRPr="00680CAE">
        <w:rPr>
          <w:rFonts w:ascii="Times New Roman" w:hAnsi="Times New Roman" w:cs="Times New Roman"/>
        </w:rPr>
        <w:t xml:space="preserve">in </w:t>
      </w:r>
      <w:r>
        <w:rPr>
          <w:rFonts w:ascii="Times New Roman" w:hAnsi="Times New Roman" w:cs="Times New Roman"/>
        </w:rPr>
        <w:t xml:space="preserve">the control variables. </w:t>
      </w:r>
    </w:p>
    <w:p w14:paraId="4F9FDB58" w14:textId="77777777" w:rsidR="00C20BE4" w:rsidRDefault="00C20BE4" w:rsidP="00C20BE4">
      <w:pPr>
        <w:spacing w:after="160" w:line="480" w:lineRule="auto"/>
        <w:ind w:firstLine="720"/>
        <w:jc w:val="both"/>
        <w:rPr>
          <w:rFonts w:ascii="Times New Roman" w:hAnsi="Times New Roman" w:cs="Times New Roman"/>
        </w:rPr>
      </w:pPr>
      <w:r>
        <w:rPr>
          <w:rFonts w:ascii="Times New Roman" w:hAnsi="Times New Roman" w:cs="Times New Roman"/>
        </w:rPr>
        <w:t>Models three and seven test the moderating effect of educational ability, and models four and eight test the moderating effect of occupational diversity. The results show that after adding the interaction factor of the moderator and the treatment dummy, the coefficients of the LBD effect drops dramatically to around 6% to 7%, so it is no longer statistically significant. This finding indicates the lack of a steady across individual entrepreneurial LBD effect for the base groups of these regressions, which are the groups of high school dropouts and individuals who had held only one or no job before. These results also suggest that if a sample contains a large number of entrepreneurs with low educational ability or little occupational experience, then that sample is less likely to illustrate an entrepreneurial LBD effect</w:t>
      </w:r>
      <w:r w:rsidR="00967C1A">
        <w:rPr>
          <w:rFonts w:ascii="Times New Roman" w:hAnsi="Times New Roman" w:cs="Times New Roman"/>
        </w:rPr>
        <w:t>, which explains the diversified</w:t>
      </w:r>
      <w:r>
        <w:rPr>
          <w:rFonts w:ascii="Times New Roman" w:hAnsi="Times New Roman" w:cs="Times New Roman"/>
        </w:rPr>
        <w:t xml:space="preserve"> results found by former papers.</w:t>
      </w:r>
    </w:p>
    <w:p w14:paraId="42AEA71F" w14:textId="77777777" w:rsidR="00C20BE4" w:rsidRDefault="00C20BE4" w:rsidP="00C20BE4">
      <w:pPr>
        <w:spacing w:line="480" w:lineRule="auto"/>
        <w:jc w:val="both"/>
        <w:rPr>
          <w:rFonts w:ascii="Times New Roman" w:hAnsi="Times New Roman" w:cs="Times New Roman"/>
        </w:rPr>
      </w:pPr>
      <w:r>
        <w:rPr>
          <w:rFonts w:ascii="Times New Roman" w:hAnsi="Times New Roman" w:cs="Times New Roman"/>
        </w:rPr>
        <w:t>4.2 The moderating effect of educational ability</w:t>
      </w:r>
    </w:p>
    <w:p w14:paraId="414E162C" w14:textId="77777777" w:rsidR="00C20BE4" w:rsidRDefault="00C20BE4" w:rsidP="00C20BE4">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Hypothesis 1 predicted that educational ability </w:t>
      </w:r>
      <w:r w:rsidRPr="00DC0BC5">
        <w:rPr>
          <w:rFonts w:ascii="Times New Roman" w:hAnsi="Times New Roman" w:cs="Times New Roman"/>
        </w:rPr>
        <w:t xml:space="preserve">has a direct, positive moderating effect on the relationship between </w:t>
      </w:r>
      <w:r>
        <w:rPr>
          <w:rFonts w:ascii="Times New Roman" w:hAnsi="Times New Roman" w:cs="Times New Roman"/>
        </w:rPr>
        <w:t xml:space="preserve">entrepreneurial experience of an individual and the financial performance of a venture. We observe a positive moderating relationship significant at a 10% confidence level in both models 3 and 7, the results of which support the hypothesis. However, the extent of the moderating relationship carries only an implied meaning and cannot be interpreted literally because the moderator we used, the highest degree attained, is a discrete variable, and the distance between any consecutive </w:t>
      </w:r>
      <w:r w:rsidRPr="007C6C73">
        <w:rPr>
          <w:rFonts w:ascii="Times New Roman" w:hAnsi="Times New Roman" w:cs="Times New Roman"/>
        </w:rPr>
        <w:t>two</w:t>
      </w:r>
      <w:r>
        <w:rPr>
          <w:rFonts w:ascii="Times New Roman" w:hAnsi="Times New Roman" w:cs="Times New Roman"/>
        </w:rPr>
        <w:t xml:space="preserve"> </w:t>
      </w:r>
      <w:r w:rsidR="007C6C73">
        <w:rPr>
          <w:rFonts w:ascii="Times New Roman" w:hAnsi="Times New Roman" w:cs="Times New Roman"/>
        </w:rPr>
        <w:t xml:space="preserve">levels </w:t>
      </w:r>
      <w:r>
        <w:rPr>
          <w:rFonts w:ascii="Times New Roman" w:hAnsi="Times New Roman" w:cs="Times New Roman"/>
        </w:rPr>
        <w:t xml:space="preserve">might not be the same.  In addition, the moderating relationship might be nonlinear, which questions the fitness of </w:t>
      </w:r>
      <w:r w:rsidRPr="007C6C73">
        <w:rPr>
          <w:rFonts w:ascii="Times New Roman" w:hAnsi="Times New Roman" w:cs="Times New Roman"/>
        </w:rPr>
        <w:t xml:space="preserve">using OLS </w:t>
      </w:r>
      <w:r>
        <w:rPr>
          <w:rFonts w:ascii="Times New Roman" w:hAnsi="Times New Roman" w:cs="Times New Roman"/>
        </w:rPr>
        <w:t xml:space="preserve">to test the moderating effect. To prove the robustness of the moderating effect of educational ability, this study divided the sample into four segments based on the highest degree attained and tested the treatment effect on each segment separately. </w:t>
      </w:r>
    </w:p>
    <w:p w14:paraId="6BB55B84" w14:textId="77777777" w:rsidR="00C20BE4" w:rsidRDefault="00C20BE4" w:rsidP="00C20BE4">
      <w:pPr>
        <w:spacing w:line="480" w:lineRule="auto"/>
        <w:ind w:firstLine="720"/>
        <w:jc w:val="both"/>
        <w:rPr>
          <w:rFonts w:ascii="Times New Roman" w:hAnsi="Times New Roman" w:cs="Times New Roman"/>
        </w:rPr>
      </w:pPr>
      <w:r>
        <w:rPr>
          <w:rFonts w:ascii="Times New Roman" w:hAnsi="Times New Roman" w:cs="Times New Roman"/>
        </w:rPr>
        <w:t xml:space="preserve">Table 3 presents the results of the entrepreneurial LBD effect in four segments. The 107 individuals </w:t>
      </w:r>
      <w:proofErr w:type="gramStart"/>
      <w:r>
        <w:rPr>
          <w:rFonts w:ascii="Times New Roman" w:hAnsi="Times New Roman" w:cs="Times New Roman"/>
        </w:rPr>
        <w:t>in group</w:t>
      </w:r>
      <w:proofErr w:type="gramEnd"/>
      <w:r>
        <w:rPr>
          <w:rFonts w:ascii="Times New Roman" w:hAnsi="Times New Roman" w:cs="Times New Roman"/>
        </w:rPr>
        <w:t xml:space="preserve"> 1 are high-school dropouts. Individuals in this group generally experience no effect of entrepreneurial LBD.  </w:t>
      </w:r>
      <w:proofErr w:type="gramStart"/>
      <w:r>
        <w:rPr>
          <w:rFonts w:ascii="Times New Roman" w:hAnsi="Times New Roman" w:cs="Times New Roman"/>
        </w:rPr>
        <w:t>In group</w:t>
      </w:r>
      <w:proofErr w:type="gramEnd"/>
      <w:r>
        <w:rPr>
          <w:rFonts w:ascii="Times New Roman" w:hAnsi="Times New Roman" w:cs="Times New Roman"/>
        </w:rPr>
        <w:t xml:space="preserve"> 2, which includes 186 high-school graduates, the average LBD effect is positive but statistically insignificant. </w:t>
      </w:r>
      <w:proofErr w:type="gramStart"/>
      <w:r>
        <w:rPr>
          <w:rFonts w:ascii="Times New Roman" w:hAnsi="Times New Roman" w:cs="Times New Roman"/>
        </w:rPr>
        <w:t>In group</w:t>
      </w:r>
      <w:proofErr w:type="gramEnd"/>
      <w:r>
        <w:rPr>
          <w:rFonts w:ascii="Times New Roman" w:hAnsi="Times New Roman" w:cs="Times New Roman"/>
        </w:rPr>
        <w:t xml:space="preserve"> 3, comprised of 104 college graduates who hold either associate’s or bachelor’s degrees, the LBD effect is strong, positive (51.6%), and statistically significant. In the last group, all of whom hold graduate degrees, including </w:t>
      </w:r>
      <w:proofErr w:type="gramStart"/>
      <w:r>
        <w:rPr>
          <w:rFonts w:ascii="Times New Roman" w:hAnsi="Times New Roman" w:cs="Times New Roman"/>
        </w:rPr>
        <w:t>master’s</w:t>
      </w:r>
      <w:proofErr w:type="gramEnd"/>
      <w:r>
        <w:rPr>
          <w:rFonts w:ascii="Times New Roman" w:hAnsi="Times New Roman" w:cs="Times New Roman"/>
        </w:rPr>
        <w:t xml:space="preserve">, Ph.D., J.D., and M.D. degrees, the LBD effect is the strongest, 58%.  Figure 2 shows the LBD effect of the four segments with their confidence intervals. </w:t>
      </w:r>
    </w:p>
    <w:p w14:paraId="2784C660" w14:textId="77777777" w:rsidR="00C20BE4" w:rsidRDefault="00C20BE4" w:rsidP="00C20BE4">
      <w:pPr>
        <w:spacing w:after="160" w:line="480" w:lineRule="auto"/>
        <w:ind w:firstLine="720"/>
        <w:jc w:val="both"/>
        <w:rPr>
          <w:rFonts w:ascii="Times New Roman" w:hAnsi="Times New Roman" w:cs="Times New Roman"/>
        </w:rPr>
      </w:pPr>
      <w:r>
        <w:rPr>
          <w:rFonts w:ascii="Times New Roman" w:hAnsi="Times New Roman" w:cs="Times New Roman"/>
        </w:rPr>
        <w:t xml:space="preserve">The results show that the moderating effect of educational ability is nonlinear and that the ability level of those acquiring a college degree has a threshold effect; that is, these individuals, on average, </w:t>
      </w:r>
      <w:r w:rsidR="007C6C73">
        <w:rPr>
          <w:rFonts w:ascii="Times New Roman" w:hAnsi="Times New Roman" w:cs="Times New Roman"/>
        </w:rPr>
        <w:t>experience a</w:t>
      </w:r>
      <w:r>
        <w:rPr>
          <w:rFonts w:ascii="Times New Roman" w:hAnsi="Times New Roman" w:cs="Times New Roman"/>
        </w:rPr>
        <w:t xml:space="preserve"> strong entrepreneurial LBD effect. Indeed, according to absorptive capacity theory (Cohen and Levinthal, 1990), it is common for individual learning to reveal a </w:t>
      </w:r>
      <w:r>
        <w:rPr>
          <w:rFonts w:ascii="Times New Roman" w:hAnsi="Times New Roman" w:cs="Times New Roman"/>
        </w:rPr>
        <w:lastRenderedPageBreak/>
        <w:t>threshold effect, whereby the sum of old knowledge and newly acquired knowledge must attain a given level before one’s performance experiences a jump in improvement. Without reaching a certain knowledge threshold, the performance of an individual might not exhibit any change even though the amount of the individual’s knowledge might vary.  Based on the threshold theory, one possible explanation for the phenomenon found by this study is that college education has a treatment effect that</w:t>
      </w:r>
      <w:r w:rsidR="007C6C73">
        <w:rPr>
          <w:rFonts w:ascii="Times New Roman" w:hAnsi="Times New Roman" w:cs="Times New Roman"/>
        </w:rPr>
        <w:t xml:space="preserve"> increased individual’s educational ability and</w:t>
      </w:r>
      <w:r>
        <w:rPr>
          <w:rFonts w:ascii="Times New Roman" w:hAnsi="Times New Roman" w:cs="Times New Roman"/>
        </w:rPr>
        <w:t xml:space="preserve"> effectively helps students accumulate more prior knowledge. As a result, college graduates</w:t>
      </w:r>
      <w:r w:rsidRPr="006D1842">
        <w:rPr>
          <w:rFonts w:ascii="Times New Roman" w:hAnsi="Times New Roman" w:cs="Times New Roman"/>
        </w:rPr>
        <w:t xml:space="preserve"> </w:t>
      </w:r>
      <w:r>
        <w:rPr>
          <w:rFonts w:ascii="Times New Roman" w:hAnsi="Times New Roman" w:cs="Times New Roman"/>
        </w:rPr>
        <w:t xml:space="preserve">are able to </w:t>
      </w:r>
      <w:r w:rsidRPr="006D1842">
        <w:rPr>
          <w:rFonts w:ascii="Times New Roman" w:hAnsi="Times New Roman" w:cs="Times New Roman"/>
        </w:rPr>
        <w:t xml:space="preserve">reach the knowledge threshold </w:t>
      </w:r>
      <w:r>
        <w:rPr>
          <w:rFonts w:ascii="Times New Roman" w:hAnsi="Times New Roman" w:cs="Times New Roman"/>
        </w:rPr>
        <w:t xml:space="preserve">after </w:t>
      </w:r>
      <w:r w:rsidRPr="006D1842">
        <w:rPr>
          <w:rFonts w:ascii="Times New Roman" w:hAnsi="Times New Roman" w:cs="Times New Roman"/>
        </w:rPr>
        <w:t>acquir</w:t>
      </w:r>
      <w:r>
        <w:rPr>
          <w:rFonts w:ascii="Times New Roman" w:hAnsi="Times New Roman" w:cs="Times New Roman"/>
        </w:rPr>
        <w:t>ing only a</w:t>
      </w:r>
      <w:r w:rsidRPr="006D1842">
        <w:rPr>
          <w:rFonts w:ascii="Times New Roman" w:hAnsi="Times New Roman" w:cs="Times New Roman"/>
        </w:rPr>
        <w:t xml:space="preserve"> limited amount of external new knowledge in their entrepreneurial practice. </w:t>
      </w:r>
    </w:p>
    <w:p w14:paraId="2BBB0840" w14:textId="77777777" w:rsidR="00C20BE4" w:rsidRDefault="007C6C73" w:rsidP="00C20BE4">
      <w:pPr>
        <w:spacing w:line="480" w:lineRule="auto"/>
        <w:jc w:val="both"/>
        <w:rPr>
          <w:rFonts w:ascii="Times New Roman" w:hAnsi="Times New Roman" w:cs="Times New Roman"/>
        </w:rPr>
      </w:pPr>
      <w:r>
        <w:rPr>
          <w:rFonts w:ascii="Times New Roman" w:hAnsi="Times New Roman" w:cs="Times New Roman"/>
        </w:rPr>
        <w:t>4.3 The</w:t>
      </w:r>
      <w:r w:rsidR="00C20BE4">
        <w:rPr>
          <w:rFonts w:ascii="Times New Roman" w:hAnsi="Times New Roman" w:cs="Times New Roman"/>
        </w:rPr>
        <w:t xml:space="preserve"> moderating effect of </w:t>
      </w:r>
      <w:r>
        <w:rPr>
          <w:rFonts w:ascii="Times New Roman" w:hAnsi="Times New Roman" w:cs="Times New Roman"/>
        </w:rPr>
        <w:t>occupational diversity</w:t>
      </w:r>
      <w:r w:rsidR="00C20BE4">
        <w:rPr>
          <w:rFonts w:ascii="Times New Roman" w:hAnsi="Times New Roman" w:cs="Times New Roman"/>
        </w:rPr>
        <w:t xml:space="preserve"> </w:t>
      </w:r>
    </w:p>
    <w:p w14:paraId="41383BA4" w14:textId="77777777" w:rsidR="00C20BE4" w:rsidRDefault="00C20BE4" w:rsidP="00C20BE4">
      <w:pPr>
        <w:spacing w:line="480" w:lineRule="auto"/>
        <w:ind w:firstLine="720"/>
        <w:jc w:val="both"/>
        <w:rPr>
          <w:rFonts w:ascii="Times New Roman" w:hAnsi="Times New Roman" w:cs="Times New Roman"/>
        </w:rPr>
      </w:pPr>
      <w:r>
        <w:rPr>
          <w:rFonts w:ascii="Times New Roman" w:hAnsi="Times New Roman" w:cs="Times New Roman"/>
        </w:rPr>
        <w:t xml:space="preserve">Hypothesis 2 predicted that the breadth of an individual’s occupational diverse experience </w:t>
      </w:r>
      <w:r w:rsidRPr="00DC0BC5">
        <w:rPr>
          <w:rFonts w:ascii="Times New Roman" w:hAnsi="Times New Roman" w:cs="Times New Roman"/>
        </w:rPr>
        <w:t>has a direct, positive moderating effect on the relationship</w:t>
      </w:r>
      <w:r w:rsidRPr="001E240D">
        <w:rPr>
          <w:rFonts w:ascii="Times New Roman" w:hAnsi="Times New Roman" w:cs="Times New Roman"/>
          <w:i/>
        </w:rPr>
        <w:t xml:space="preserve"> </w:t>
      </w:r>
      <w:r>
        <w:rPr>
          <w:rFonts w:ascii="Times New Roman" w:hAnsi="Times New Roman" w:cs="Times New Roman"/>
        </w:rPr>
        <w:t>between entrepreneurial experience and the financial performance of a venture.  The result of Models 4 and 8 in Table 2, which tested this hypothesis, support the positive effect of LBD.  Like the proxy moderator of educational ability, the proxy moderator of the extent of knowledge, which is the number of jobs before an individual had before becoming an entrepreneur, is a discrete variable.  Furthermore, the distribution of the number of jobs was severely skewed to the right, which exacerbates any interpretation of the meaning of the coefficient of the moderator. For reasons similar to those above, we tested the robustness of the moderating effect of the extent of an individual’s knowledge set in four segments, the results of which are shown in Table 4.</w:t>
      </w:r>
    </w:p>
    <w:p w14:paraId="2554EBDB" w14:textId="77777777" w:rsidR="00C20BE4" w:rsidRPr="00CE2D98" w:rsidRDefault="00C20BE4" w:rsidP="00C20BE4">
      <w:pPr>
        <w:spacing w:line="480" w:lineRule="auto"/>
        <w:ind w:firstLine="720"/>
        <w:jc w:val="both"/>
        <w:rPr>
          <w:rFonts w:ascii="Times New Roman" w:hAnsi="Times New Roman" w:cs="Times New Roman"/>
        </w:rPr>
      </w:pPr>
      <w:r>
        <w:rPr>
          <w:rFonts w:ascii="Times New Roman" w:hAnsi="Times New Roman" w:cs="Times New Roman"/>
        </w:rPr>
        <w:t xml:space="preserve">The results show that the 114 specialists (individuals who have had only one or no job) </w:t>
      </w:r>
      <w:proofErr w:type="gramStart"/>
      <w:r>
        <w:rPr>
          <w:rFonts w:ascii="Times New Roman" w:hAnsi="Times New Roman" w:cs="Times New Roman"/>
        </w:rPr>
        <w:t>in group</w:t>
      </w:r>
      <w:proofErr w:type="gramEnd"/>
      <w:r>
        <w:rPr>
          <w:rFonts w:ascii="Times New Roman" w:hAnsi="Times New Roman" w:cs="Times New Roman"/>
        </w:rPr>
        <w:t xml:space="preserve"> one, on average, experience a very weak (7%), non-significant LBD effect. Individuals with two jobs, included </w:t>
      </w:r>
      <w:proofErr w:type="gramStart"/>
      <w:r>
        <w:rPr>
          <w:rFonts w:ascii="Times New Roman" w:hAnsi="Times New Roman" w:cs="Times New Roman"/>
        </w:rPr>
        <w:t>in group</w:t>
      </w:r>
      <w:proofErr w:type="gramEnd"/>
      <w:r>
        <w:rPr>
          <w:rFonts w:ascii="Times New Roman" w:hAnsi="Times New Roman" w:cs="Times New Roman"/>
        </w:rPr>
        <w:t xml:space="preserve"> 2, experience, on average, a 20% non-significant LBD effect. </w:t>
      </w:r>
      <w:r>
        <w:rPr>
          <w:rFonts w:ascii="Times New Roman" w:hAnsi="Times New Roman" w:cs="Times New Roman"/>
        </w:rPr>
        <w:lastRenderedPageBreak/>
        <w:t xml:space="preserve">Individuals who have had three or four jobs, included </w:t>
      </w:r>
      <w:proofErr w:type="gramStart"/>
      <w:r>
        <w:rPr>
          <w:rFonts w:ascii="Times New Roman" w:hAnsi="Times New Roman" w:cs="Times New Roman"/>
        </w:rPr>
        <w:t>in group</w:t>
      </w:r>
      <w:proofErr w:type="gramEnd"/>
      <w:r>
        <w:rPr>
          <w:rFonts w:ascii="Times New Roman" w:hAnsi="Times New Roman" w:cs="Times New Roman"/>
        </w:rPr>
        <w:t xml:space="preserve"> 3, exhibit, on average, an LBD effect of 40%, but these </w:t>
      </w:r>
      <w:r w:rsidR="006A32CE">
        <w:rPr>
          <w:rFonts w:ascii="Times New Roman" w:hAnsi="Times New Roman" w:cs="Times New Roman"/>
        </w:rPr>
        <w:t xml:space="preserve">results are also insignificant. </w:t>
      </w:r>
      <w:r>
        <w:rPr>
          <w:rFonts w:ascii="Times New Roman" w:hAnsi="Times New Roman" w:cs="Times New Roman"/>
        </w:rPr>
        <w:t xml:space="preserve">People who have held five or more jobs before they became entrepreneurs, comprising group five, exhibit an average LBD effect of 53%, which is statistically significant.  Figure 3 presents the LBD effect of each of these four segments with their confidence intervals.  All in all, the extent of an individual’s diverse job experience set has a positive moderating effect on the entrepreneurial LBD process and this effect is comparatively linear. </w:t>
      </w:r>
    </w:p>
    <w:p w14:paraId="45E8EBE7" w14:textId="77777777" w:rsidR="00C20BE4" w:rsidRDefault="00C20BE4" w:rsidP="00C20BE4">
      <w:pPr>
        <w:spacing w:after="120" w:line="480" w:lineRule="auto"/>
        <w:jc w:val="both"/>
        <w:rPr>
          <w:rFonts w:ascii="Times New Roman" w:hAnsi="Times New Roman" w:cs="Times New Roman"/>
        </w:rPr>
      </w:pPr>
    </w:p>
    <w:p w14:paraId="13AED15D" w14:textId="77777777" w:rsidR="00C20BE4" w:rsidRPr="00B2056F" w:rsidRDefault="00C20BE4" w:rsidP="00C20BE4">
      <w:pPr>
        <w:spacing w:after="120" w:line="480" w:lineRule="auto"/>
        <w:jc w:val="both"/>
        <w:rPr>
          <w:rFonts w:ascii="Times New Roman" w:hAnsi="Times New Roman" w:cs="Times New Roman"/>
          <w:b/>
        </w:rPr>
      </w:pPr>
      <w:r>
        <w:rPr>
          <w:rFonts w:ascii="Times New Roman" w:hAnsi="Times New Roman" w:cs="Times New Roman"/>
          <w:b/>
        </w:rPr>
        <w:t xml:space="preserve">5. </w:t>
      </w:r>
      <w:proofErr w:type="gramStart"/>
      <w:r>
        <w:rPr>
          <w:rFonts w:ascii="Times New Roman" w:hAnsi="Times New Roman" w:cs="Times New Roman"/>
          <w:b/>
        </w:rPr>
        <w:t>Discussion</w:t>
      </w:r>
      <w:proofErr w:type="gramEnd"/>
      <w:r>
        <w:rPr>
          <w:rFonts w:ascii="Times New Roman" w:hAnsi="Times New Roman" w:cs="Times New Roman"/>
          <w:b/>
        </w:rPr>
        <w:t xml:space="preserve"> and Conclusion</w:t>
      </w:r>
    </w:p>
    <w:p w14:paraId="34A2AB76" w14:textId="77777777" w:rsidR="00C20BE4" w:rsidRDefault="00C20BE4" w:rsidP="00C20BE4">
      <w:pPr>
        <w:spacing w:after="120" w:line="480" w:lineRule="auto"/>
        <w:ind w:firstLine="720"/>
        <w:jc w:val="both"/>
        <w:rPr>
          <w:rFonts w:ascii="Times New Roman" w:hAnsi="Times New Roman" w:cs="Times New Roman"/>
        </w:rPr>
      </w:pPr>
      <w:r>
        <w:rPr>
          <w:rFonts w:ascii="Times New Roman" w:hAnsi="Times New Roman" w:cs="Times New Roman"/>
        </w:rPr>
        <w:t>This study investigated the puzzle of why scholars found divergent results of the entrepreneurial learning-by-doing (LBD) effect and whether or not entrepreneurship LBD</w:t>
      </w:r>
      <w:r w:rsidR="006A32CE">
        <w:rPr>
          <w:rFonts w:ascii="Times New Roman" w:hAnsi="Times New Roman" w:cs="Times New Roman"/>
        </w:rPr>
        <w:t xml:space="preserve"> exists</w:t>
      </w:r>
      <w:r>
        <w:rPr>
          <w:rFonts w:ascii="Times New Roman" w:hAnsi="Times New Roman" w:cs="Times New Roman"/>
        </w:rPr>
        <w:t>. Seeking answers to these questions at an individual level, the study applied experiential learning theory to analyze the entrepreneurial LBD process in four stages to find individual characteristics that could moderate the entrepreneurial LBD effect. From the analysis of a sample of serial entrepreneurs screened out of NLS97, this study found that entrepreneurial LBD effect is primarily individual-specific and that no steady cross-individual entrepreneurial LBD effect occurs. This finding reconciles the conflicting results of former studies.</w:t>
      </w:r>
    </w:p>
    <w:p w14:paraId="5F989D11" w14:textId="77777777" w:rsidR="00C20BE4" w:rsidRDefault="00C20BE4" w:rsidP="00C20BE4">
      <w:pPr>
        <w:spacing w:after="120" w:line="480" w:lineRule="auto"/>
        <w:ind w:firstLine="720"/>
        <w:jc w:val="both"/>
        <w:rPr>
          <w:rFonts w:ascii="Times New Roman" w:hAnsi="Times New Roman" w:cs="Times New Roman"/>
        </w:rPr>
      </w:pPr>
      <w:r>
        <w:rPr>
          <w:rFonts w:ascii="Times New Roman" w:hAnsi="Times New Roman" w:cs="Times New Roman"/>
        </w:rPr>
        <w:t xml:space="preserve">The primary findings of this paper are that educational ability and occupational diversity positively moderate the relationship between accumulated entrepreneurial experience and entrepreneurial performance. These results have a practical value </w:t>
      </w:r>
      <w:r w:rsidR="006A32CE">
        <w:rPr>
          <w:rFonts w:ascii="Times New Roman" w:hAnsi="Times New Roman" w:cs="Times New Roman"/>
        </w:rPr>
        <w:t>for all types of entrepreneurs and practitioners to use</w:t>
      </w:r>
      <w:r>
        <w:rPr>
          <w:rFonts w:ascii="Times New Roman" w:hAnsi="Times New Roman" w:cs="Times New Roman"/>
        </w:rPr>
        <w:t xml:space="preserve"> ability to predict the probability of the performance and the success of serial entrepreneurs from their experience and individual characteristics.  At the same time, these results contribute to the body of knowledge in the entrepreneurship LBD literature by indicating </w:t>
      </w:r>
      <w:r>
        <w:rPr>
          <w:rFonts w:ascii="Times New Roman" w:hAnsi="Times New Roman" w:cs="Times New Roman"/>
        </w:rPr>
        <w:lastRenderedPageBreak/>
        <w:t>the importance and feasibility of analyzing the characteristics of individuals to obtain heterogeneous results of entrepreneurial LBD.  In addition, this paper represents an extension of a study by Lazer (2005), which states that entrepreneurship involves a broad</w:t>
      </w:r>
      <w:r w:rsidR="006A32CE">
        <w:rPr>
          <w:rFonts w:ascii="Times New Roman" w:hAnsi="Times New Roman" w:cs="Times New Roman"/>
        </w:rPr>
        <w:t xml:space="preserve"> category of activities and is</w:t>
      </w:r>
      <w:r>
        <w:rPr>
          <w:rFonts w:ascii="Times New Roman" w:hAnsi="Times New Roman" w:cs="Times New Roman"/>
        </w:rPr>
        <w:t xml:space="preserve"> more suitable for individuals with comprehensive </w:t>
      </w:r>
      <w:r w:rsidR="006A32CE">
        <w:rPr>
          <w:rFonts w:ascii="Times New Roman" w:hAnsi="Times New Roman" w:cs="Times New Roman"/>
        </w:rPr>
        <w:t>business</w:t>
      </w:r>
      <w:r>
        <w:rPr>
          <w:rFonts w:ascii="Times New Roman" w:hAnsi="Times New Roman" w:cs="Times New Roman"/>
        </w:rPr>
        <w:t xml:space="preserve"> knowledge. </w:t>
      </w:r>
    </w:p>
    <w:p w14:paraId="7CCE6EC9" w14:textId="77777777" w:rsidR="00C20BE4" w:rsidRDefault="00C20BE4" w:rsidP="00C20BE4">
      <w:pPr>
        <w:spacing w:after="120" w:line="480" w:lineRule="auto"/>
        <w:ind w:firstLine="720"/>
        <w:jc w:val="both"/>
        <w:rPr>
          <w:rFonts w:ascii="Times New Roman" w:hAnsi="Times New Roman" w:cs="Times New Roman"/>
        </w:rPr>
      </w:pPr>
    </w:p>
    <w:p w14:paraId="167D1E84" w14:textId="77777777" w:rsidR="00C20BE4" w:rsidRDefault="00C20BE4" w:rsidP="00C20BE4">
      <w:pPr>
        <w:spacing w:after="120" w:line="480" w:lineRule="auto"/>
        <w:ind w:firstLine="720"/>
        <w:jc w:val="both"/>
        <w:rPr>
          <w:rFonts w:ascii="Times New Roman" w:hAnsi="Times New Roman" w:cs="Times New Roman"/>
        </w:rPr>
      </w:pPr>
    </w:p>
    <w:p w14:paraId="59086D6B" w14:textId="77777777" w:rsidR="00C20BE4" w:rsidRDefault="00C20BE4" w:rsidP="00C20BE4">
      <w:pPr>
        <w:spacing w:after="120" w:line="480" w:lineRule="auto"/>
        <w:ind w:firstLine="720"/>
        <w:jc w:val="both"/>
        <w:rPr>
          <w:rFonts w:ascii="Times New Roman" w:hAnsi="Times New Roman" w:cs="Times New Roman"/>
        </w:rPr>
      </w:pPr>
    </w:p>
    <w:p w14:paraId="335A75F1" w14:textId="77777777" w:rsidR="00C20BE4" w:rsidRDefault="00C20BE4" w:rsidP="00C20BE4">
      <w:pPr>
        <w:spacing w:after="120" w:line="480" w:lineRule="auto"/>
        <w:ind w:firstLine="720"/>
        <w:jc w:val="both"/>
        <w:rPr>
          <w:rFonts w:ascii="Times New Roman" w:hAnsi="Times New Roman" w:cs="Times New Roman"/>
        </w:rPr>
      </w:pPr>
    </w:p>
    <w:p w14:paraId="306B70C0" w14:textId="77777777" w:rsidR="00C20BE4" w:rsidRDefault="00C20BE4" w:rsidP="00C20BE4">
      <w:pPr>
        <w:spacing w:after="120" w:line="480" w:lineRule="auto"/>
        <w:ind w:firstLine="720"/>
        <w:jc w:val="both"/>
        <w:rPr>
          <w:rFonts w:ascii="Times New Roman" w:hAnsi="Times New Roman" w:cs="Times New Roman"/>
        </w:rPr>
      </w:pPr>
    </w:p>
    <w:p w14:paraId="24D13331" w14:textId="77777777" w:rsidR="00C20BE4" w:rsidRDefault="00C20BE4" w:rsidP="00C20BE4">
      <w:pPr>
        <w:spacing w:after="120" w:line="480" w:lineRule="auto"/>
        <w:ind w:firstLine="720"/>
        <w:jc w:val="both"/>
        <w:rPr>
          <w:rFonts w:ascii="Times New Roman" w:hAnsi="Times New Roman" w:cs="Times New Roman"/>
        </w:rPr>
      </w:pPr>
    </w:p>
    <w:p w14:paraId="08A5B68C" w14:textId="77777777" w:rsidR="00C20BE4" w:rsidRDefault="00C20BE4" w:rsidP="00C20BE4">
      <w:pPr>
        <w:spacing w:after="120" w:line="480" w:lineRule="auto"/>
        <w:ind w:firstLine="720"/>
        <w:jc w:val="both"/>
        <w:rPr>
          <w:rFonts w:ascii="Times New Roman" w:hAnsi="Times New Roman" w:cs="Times New Roman"/>
        </w:rPr>
      </w:pPr>
    </w:p>
    <w:p w14:paraId="5858C0DF" w14:textId="77777777" w:rsidR="00C20BE4" w:rsidRDefault="00C20BE4" w:rsidP="00C20BE4">
      <w:pPr>
        <w:spacing w:after="120" w:line="480" w:lineRule="auto"/>
        <w:ind w:firstLine="720"/>
        <w:jc w:val="both"/>
        <w:rPr>
          <w:rFonts w:ascii="Times New Roman" w:hAnsi="Times New Roman" w:cs="Times New Roman"/>
        </w:rPr>
      </w:pPr>
    </w:p>
    <w:p w14:paraId="5FEC04B3" w14:textId="77777777" w:rsidR="00C20BE4" w:rsidRDefault="00C20BE4" w:rsidP="00C20BE4">
      <w:pPr>
        <w:spacing w:after="120" w:line="480" w:lineRule="auto"/>
        <w:ind w:firstLine="720"/>
        <w:jc w:val="both"/>
        <w:rPr>
          <w:rFonts w:ascii="Times New Roman" w:hAnsi="Times New Roman" w:cs="Times New Roman"/>
        </w:rPr>
      </w:pPr>
    </w:p>
    <w:p w14:paraId="7C7D311F" w14:textId="77777777" w:rsidR="00C20BE4" w:rsidRDefault="00C20BE4" w:rsidP="00C20BE4">
      <w:pPr>
        <w:spacing w:after="120" w:line="480" w:lineRule="auto"/>
        <w:ind w:firstLine="720"/>
        <w:jc w:val="both"/>
        <w:rPr>
          <w:rFonts w:ascii="Times New Roman" w:hAnsi="Times New Roman" w:cs="Times New Roman"/>
        </w:rPr>
      </w:pPr>
    </w:p>
    <w:p w14:paraId="69D27A41" w14:textId="77777777" w:rsidR="00C20BE4" w:rsidRDefault="00C20BE4" w:rsidP="00C20BE4">
      <w:pPr>
        <w:rPr>
          <w:rFonts w:ascii="Times New Roman" w:hAnsi="Times New Roman" w:cs="Times New Roman"/>
        </w:rPr>
      </w:pPr>
    </w:p>
    <w:p w14:paraId="4AA90387" w14:textId="77777777" w:rsidR="00C20BE4" w:rsidRDefault="00C20BE4" w:rsidP="00C20BE4">
      <w:pPr>
        <w:rPr>
          <w:rFonts w:ascii="Times New Roman" w:hAnsi="Times New Roman" w:cs="Times New Roman"/>
        </w:rPr>
      </w:pPr>
    </w:p>
    <w:p w14:paraId="50F92BCE" w14:textId="77777777" w:rsidR="00C20BE4" w:rsidRDefault="00C20BE4" w:rsidP="00C20BE4">
      <w:pPr>
        <w:jc w:val="center"/>
        <w:rPr>
          <w:rFonts w:ascii="Times New Roman" w:hAnsi="Times New Roman" w:cs="Times New Roman"/>
        </w:rPr>
      </w:pPr>
      <w:r>
        <w:rPr>
          <w:rFonts w:ascii="Times New Roman" w:hAnsi="Times New Roman" w:cs="Times New Roman"/>
          <w:noProof/>
        </w:rPr>
        <w:lastRenderedPageBreak/>
        <w:drawing>
          <wp:inline distT="0" distB="0" distL="0" distR="0" wp14:anchorId="04F7BA16" wp14:editId="2EAA7E96">
            <wp:extent cx="4204705" cy="3747077"/>
            <wp:effectExtent l="0" t="0" r="5715" b="635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6217" cy="3775159"/>
                    </a:xfrm>
                    <a:prstGeom prst="rect">
                      <a:avLst/>
                    </a:prstGeom>
                    <a:noFill/>
                    <a:ln>
                      <a:noFill/>
                    </a:ln>
                  </pic:spPr>
                </pic:pic>
              </a:graphicData>
            </a:graphic>
          </wp:inline>
        </w:drawing>
      </w:r>
    </w:p>
    <w:p w14:paraId="02126EE8" w14:textId="77777777" w:rsidR="00C20BE4" w:rsidRDefault="00C20BE4" w:rsidP="00C20BE4">
      <w:pPr>
        <w:ind w:left="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Figure 1.   </w:t>
      </w:r>
      <w:r w:rsidRPr="00DC0BC5">
        <w:rPr>
          <w:rFonts w:ascii="Times New Roman" w:hAnsi="Times New Roman" w:cs="Times New Roman"/>
        </w:rPr>
        <w:t>Educational ability of sample individuals</w:t>
      </w:r>
      <w:r>
        <w:rPr>
          <w:rFonts w:ascii="Times New Roman" w:hAnsi="Times New Roman" w:cs="Times New Roman"/>
        </w:rPr>
        <w:t xml:space="preserve">  </w:t>
      </w:r>
    </w:p>
    <w:p w14:paraId="1835716E" w14:textId="77777777" w:rsidR="00C20BE4" w:rsidRDefault="00C20BE4" w:rsidP="00C20BE4">
      <w:pPr>
        <w:ind w:firstLine="720"/>
        <w:rPr>
          <w:rFonts w:ascii="Times New Roman" w:hAnsi="Times New Roman" w:cs="Times New Roman"/>
        </w:rPr>
      </w:pPr>
    </w:p>
    <w:p w14:paraId="554D56D0" w14:textId="77777777" w:rsidR="00C20BE4" w:rsidRDefault="00C20BE4" w:rsidP="00C20BE4">
      <w:pPr>
        <w:ind w:firstLine="720"/>
        <w:rPr>
          <w:rFonts w:ascii="Times New Roman" w:hAnsi="Times New Roman" w:cs="Times New Roman"/>
        </w:rPr>
      </w:pPr>
      <w:r>
        <w:rPr>
          <w:rFonts w:ascii="Times New Roman" w:hAnsi="Times New Roman" w:cs="Times New Roman"/>
        </w:rPr>
        <w:t xml:space="preserve">   </w:t>
      </w:r>
    </w:p>
    <w:p w14:paraId="13084FD8" w14:textId="77777777" w:rsidR="00C20BE4" w:rsidRDefault="00C20BE4" w:rsidP="00C20BE4">
      <w:pPr>
        <w:jc w:val="center"/>
        <w:rPr>
          <w:rFonts w:ascii="Times New Roman" w:hAnsi="Times New Roman" w:cs="Times New Roman"/>
        </w:rPr>
      </w:pPr>
      <w:r>
        <w:rPr>
          <w:rFonts w:ascii="Times New Roman" w:hAnsi="Times New Roman" w:cs="Times New Roman"/>
          <w:noProof/>
        </w:rPr>
        <w:drawing>
          <wp:inline distT="0" distB="0" distL="0" distR="0" wp14:anchorId="5DC71ADB" wp14:editId="3A5E1FA5">
            <wp:extent cx="4264725" cy="3152972"/>
            <wp:effectExtent l="0" t="0" r="2540" b="9525"/>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4789" cy="3182592"/>
                    </a:xfrm>
                    <a:prstGeom prst="rect">
                      <a:avLst/>
                    </a:prstGeom>
                    <a:noFill/>
                    <a:ln>
                      <a:noFill/>
                    </a:ln>
                  </pic:spPr>
                </pic:pic>
              </a:graphicData>
            </a:graphic>
          </wp:inline>
        </w:drawing>
      </w:r>
    </w:p>
    <w:p w14:paraId="40EBC29F" w14:textId="77777777" w:rsidR="00C20BE4" w:rsidRDefault="00C20BE4" w:rsidP="00C20BE4">
      <w:pPr>
        <w:ind w:firstLine="720"/>
        <w:rPr>
          <w:rFonts w:ascii="Times New Roman" w:hAnsi="Times New Roman" w:cs="Times New Roman"/>
        </w:rPr>
      </w:pPr>
      <w:r>
        <w:rPr>
          <w:rFonts w:ascii="Times New Roman" w:hAnsi="Times New Roman" w:cs="Times New Roman"/>
        </w:rPr>
        <w:t xml:space="preserve">  </w:t>
      </w:r>
    </w:p>
    <w:p w14:paraId="2F962D99" w14:textId="77777777" w:rsidR="00C20BE4" w:rsidRDefault="00C20BE4" w:rsidP="00C20BE4">
      <w:pPr>
        <w:ind w:left="720" w:firstLine="720"/>
        <w:rPr>
          <w:rFonts w:ascii="Times New Roman" w:hAnsi="Times New Roman" w:cs="Times New Roman"/>
        </w:rPr>
      </w:pPr>
      <w:r>
        <w:rPr>
          <w:rFonts w:ascii="Times New Roman" w:hAnsi="Times New Roman" w:cs="Times New Roman"/>
        </w:rPr>
        <w:t xml:space="preserve">Figure 2.   </w:t>
      </w:r>
      <w:proofErr w:type="gramStart"/>
      <w:r>
        <w:rPr>
          <w:rFonts w:ascii="Times New Roman" w:hAnsi="Times New Roman" w:cs="Times New Roman"/>
        </w:rPr>
        <w:t>Occupational diversity of sample individuals.</w:t>
      </w:r>
      <w:proofErr w:type="gramEnd"/>
    </w:p>
    <w:p w14:paraId="2F600646" w14:textId="77777777" w:rsidR="00C20BE4" w:rsidRDefault="00C20BE4" w:rsidP="00C20BE4">
      <w:pPr>
        <w:rPr>
          <w:rFonts w:ascii="Times New Roman" w:hAnsi="Times New Roman" w:cs="Times New Roman"/>
        </w:rPr>
      </w:pPr>
    </w:p>
    <w:tbl>
      <w:tblPr>
        <w:tblW w:w="8380" w:type="dxa"/>
        <w:tblInd w:w="108" w:type="dxa"/>
        <w:tblLook w:val="04A0" w:firstRow="1" w:lastRow="0" w:firstColumn="1" w:lastColumn="0" w:noHBand="0" w:noVBand="1"/>
      </w:tblPr>
      <w:tblGrid>
        <w:gridCol w:w="3994"/>
        <w:gridCol w:w="1002"/>
        <w:gridCol w:w="1256"/>
        <w:gridCol w:w="1052"/>
        <w:gridCol w:w="1076"/>
      </w:tblGrid>
      <w:tr w:rsidR="00C20BE4" w:rsidRPr="009D1E72" w14:paraId="265CE6F2" w14:textId="77777777" w:rsidTr="00C20BE4">
        <w:trPr>
          <w:trHeight w:val="300"/>
        </w:trPr>
        <w:tc>
          <w:tcPr>
            <w:tcW w:w="8380" w:type="dxa"/>
            <w:gridSpan w:val="5"/>
            <w:tcBorders>
              <w:top w:val="nil"/>
              <w:left w:val="nil"/>
              <w:bottom w:val="nil"/>
              <w:right w:val="nil"/>
            </w:tcBorders>
            <w:shd w:val="clear" w:color="auto" w:fill="auto"/>
            <w:noWrap/>
            <w:vAlign w:val="center"/>
            <w:hideMark/>
          </w:tcPr>
          <w:p w14:paraId="11DD6E0B" w14:textId="77777777" w:rsidR="00C20BE4" w:rsidRDefault="00C20BE4" w:rsidP="00C20BE4">
            <w:pPr>
              <w:jc w:val="center"/>
              <w:rPr>
                <w:rFonts w:ascii="Times New Roman" w:eastAsia="Times New Roman" w:hAnsi="Times New Roman" w:cs="Times New Roman"/>
                <w:b/>
                <w:bCs/>
                <w:color w:val="000000"/>
                <w:sz w:val="22"/>
                <w:szCs w:val="22"/>
              </w:rPr>
            </w:pPr>
          </w:p>
          <w:p w14:paraId="76D361D4" w14:textId="77777777" w:rsidR="00C20BE4" w:rsidRPr="009D1E72" w:rsidRDefault="00C20BE4" w:rsidP="00C20BE4">
            <w:pPr>
              <w:jc w:val="center"/>
              <w:rPr>
                <w:rFonts w:ascii="Times New Roman" w:eastAsia="Times New Roman" w:hAnsi="Times New Roman" w:cs="Times New Roman"/>
                <w:b/>
                <w:bCs/>
                <w:color w:val="000000"/>
                <w:sz w:val="22"/>
                <w:szCs w:val="22"/>
              </w:rPr>
            </w:pPr>
            <w:r w:rsidRPr="009D1E72">
              <w:rPr>
                <w:rFonts w:ascii="Times New Roman" w:eastAsia="Times New Roman" w:hAnsi="Times New Roman" w:cs="Times New Roman"/>
                <w:b/>
                <w:bCs/>
                <w:color w:val="000000"/>
                <w:sz w:val="22"/>
                <w:szCs w:val="22"/>
              </w:rPr>
              <w:lastRenderedPageBreak/>
              <w:t xml:space="preserve">Table 1: Summary </w:t>
            </w:r>
            <w:r>
              <w:rPr>
                <w:rFonts w:ascii="Times New Roman" w:eastAsia="Times New Roman" w:hAnsi="Times New Roman" w:cs="Times New Roman"/>
                <w:b/>
                <w:bCs/>
                <w:color w:val="000000"/>
                <w:sz w:val="22"/>
                <w:szCs w:val="22"/>
              </w:rPr>
              <w:t>s</w:t>
            </w:r>
            <w:r w:rsidRPr="009D1E72">
              <w:rPr>
                <w:rFonts w:ascii="Times New Roman" w:eastAsia="Times New Roman" w:hAnsi="Times New Roman" w:cs="Times New Roman"/>
                <w:b/>
                <w:bCs/>
                <w:color w:val="000000"/>
                <w:sz w:val="22"/>
                <w:szCs w:val="22"/>
              </w:rPr>
              <w:t>tatistics</w:t>
            </w:r>
          </w:p>
        </w:tc>
      </w:tr>
      <w:tr w:rsidR="00C20BE4" w:rsidRPr="009D1E72" w14:paraId="0AB2CA67" w14:textId="77777777" w:rsidTr="00C20BE4">
        <w:trPr>
          <w:trHeight w:val="300"/>
        </w:trPr>
        <w:tc>
          <w:tcPr>
            <w:tcW w:w="3994" w:type="dxa"/>
            <w:tcBorders>
              <w:top w:val="single" w:sz="4" w:space="0" w:color="auto"/>
              <w:left w:val="nil"/>
              <w:bottom w:val="nil"/>
              <w:right w:val="nil"/>
            </w:tcBorders>
            <w:shd w:val="clear" w:color="auto" w:fill="auto"/>
            <w:vAlign w:val="center"/>
            <w:hideMark/>
          </w:tcPr>
          <w:p w14:paraId="55149F2A"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002" w:type="dxa"/>
            <w:tcBorders>
              <w:top w:val="single" w:sz="4" w:space="0" w:color="auto"/>
              <w:left w:val="nil"/>
              <w:bottom w:val="single" w:sz="4" w:space="0" w:color="auto"/>
              <w:right w:val="nil"/>
            </w:tcBorders>
            <w:shd w:val="clear" w:color="auto" w:fill="auto"/>
            <w:noWrap/>
            <w:vAlign w:val="center"/>
            <w:hideMark/>
          </w:tcPr>
          <w:p w14:paraId="132AF284"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Total</w:t>
            </w:r>
          </w:p>
        </w:tc>
        <w:tc>
          <w:tcPr>
            <w:tcW w:w="1256" w:type="dxa"/>
            <w:tcBorders>
              <w:top w:val="single" w:sz="4" w:space="0" w:color="auto"/>
              <w:left w:val="nil"/>
              <w:bottom w:val="single" w:sz="4" w:space="0" w:color="auto"/>
              <w:right w:val="nil"/>
            </w:tcBorders>
            <w:shd w:val="clear" w:color="auto" w:fill="auto"/>
            <w:noWrap/>
            <w:vAlign w:val="center"/>
            <w:hideMark/>
          </w:tcPr>
          <w:p w14:paraId="71A666C6"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Treatment</w:t>
            </w:r>
          </w:p>
        </w:tc>
        <w:tc>
          <w:tcPr>
            <w:tcW w:w="1052" w:type="dxa"/>
            <w:tcBorders>
              <w:top w:val="single" w:sz="4" w:space="0" w:color="auto"/>
              <w:left w:val="nil"/>
              <w:bottom w:val="single" w:sz="4" w:space="0" w:color="auto"/>
              <w:right w:val="nil"/>
            </w:tcBorders>
            <w:shd w:val="clear" w:color="auto" w:fill="auto"/>
            <w:noWrap/>
            <w:vAlign w:val="center"/>
            <w:hideMark/>
          </w:tcPr>
          <w:p w14:paraId="17C1BC4F"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Control</w:t>
            </w:r>
          </w:p>
        </w:tc>
        <w:tc>
          <w:tcPr>
            <w:tcW w:w="1076" w:type="dxa"/>
            <w:tcBorders>
              <w:top w:val="single" w:sz="4" w:space="0" w:color="auto"/>
              <w:left w:val="nil"/>
              <w:bottom w:val="single" w:sz="4" w:space="0" w:color="auto"/>
              <w:right w:val="nil"/>
            </w:tcBorders>
            <w:shd w:val="clear" w:color="auto" w:fill="auto"/>
            <w:noWrap/>
            <w:vAlign w:val="center"/>
            <w:hideMark/>
          </w:tcPr>
          <w:p w14:paraId="7E61D845"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Matched</w:t>
            </w:r>
          </w:p>
        </w:tc>
      </w:tr>
      <w:tr w:rsidR="00C20BE4" w:rsidRPr="009D1E72" w14:paraId="7B1211C1" w14:textId="77777777" w:rsidTr="00C20BE4">
        <w:trPr>
          <w:trHeight w:val="300"/>
        </w:trPr>
        <w:tc>
          <w:tcPr>
            <w:tcW w:w="3994" w:type="dxa"/>
            <w:tcBorders>
              <w:top w:val="nil"/>
              <w:left w:val="nil"/>
              <w:bottom w:val="nil"/>
              <w:right w:val="nil"/>
            </w:tcBorders>
            <w:shd w:val="clear" w:color="auto" w:fill="auto"/>
            <w:vAlign w:val="center"/>
            <w:hideMark/>
          </w:tcPr>
          <w:p w14:paraId="080B844C" w14:textId="77777777" w:rsidR="00C20BE4" w:rsidRPr="009D1E72" w:rsidRDefault="00C20BE4" w:rsidP="00C20BE4">
            <w:pPr>
              <w:jc w:val="center"/>
              <w:rPr>
                <w:rFonts w:ascii="Times New Roman" w:eastAsia="Times New Roman" w:hAnsi="Times New Roman" w:cs="Times New Roman"/>
                <w:b/>
                <w:bCs/>
                <w:color w:val="000000"/>
                <w:sz w:val="22"/>
                <w:szCs w:val="22"/>
              </w:rPr>
            </w:pPr>
            <w:r w:rsidRPr="009D1E72">
              <w:rPr>
                <w:rFonts w:ascii="Times New Roman" w:eastAsia="Times New Roman" w:hAnsi="Times New Roman" w:cs="Times New Roman"/>
                <w:b/>
                <w:bCs/>
                <w:color w:val="000000"/>
                <w:sz w:val="22"/>
                <w:szCs w:val="22"/>
              </w:rPr>
              <w:t>Dependent Variable</w:t>
            </w:r>
          </w:p>
        </w:tc>
        <w:tc>
          <w:tcPr>
            <w:tcW w:w="1002" w:type="dxa"/>
            <w:tcBorders>
              <w:top w:val="nil"/>
              <w:left w:val="nil"/>
              <w:bottom w:val="nil"/>
              <w:right w:val="nil"/>
            </w:tcBorders>
            <w:shd w:val="clear" w:color="auto" w:fill="auto"/>
            <w:noWrap/>
            <w:vAlign w:val="center"/>
            <w:hideMark/>
          </w:tcPr>
          <w:p w14:paraId="3CDF17E6" w14:textId="77777777" w:rsidR="00C20BE4" w:rsidRPr="009D1E72" w:rsidRDefault="00C20BE4" w:rsidP="00C20BE4">
            <w:pPr>
              <w:jc w:val="center"/>
              <w:rPr>
                <w:rFonts w:ascii="Times New Roman" w:eastAsia="Times New Roman" w:hAnsi="Times New Roman" w:cs="Times New Roman"/>
                <w:b/>
                <w:bCs/>
                <w:color w:val="000000"/>
                <w:sz w:val="22"/>
                <w:szCs w:val="22"/>
              </w:rPr>
            </w:pPr>
          </w:p>
        </w:tc>
        <w:tc>
          <w:tcPr>
            <w:tcW w:w="1256" w:type="dxa"/>
            <w:tcBorders>
              <w:top w:val="nil"/>
              <w:left w:val="nil"/>
              <w:bottom w:val="nil"/>
              <w:right w:val="nil"/>
            </w:tcBorders>
            <w:shd w:val="clear" w:color="auto" w:fill="auto"/>
            <w:noWrap/>
            <w:vAlign w:val="center"/>
            <w:hideMark/>
          </w:tcPr>
          <w:p w14:paraId="55A4A68C" w14:textId="77777777" w:rsidR="00C20BE4" w:rsidRPr="009D1E72" w:rsidRDefault="00C20BE4" w:rsidP="00C20BE4">
            <w:pPr>
              <w:jc w:val="center"/>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center"/>
            <w:hideMark/>
          </w:tcPr>
          <w:p w14:paraId="28963A74" w14:textId="77777777" w:rsidR="00C20BE4" w:rsidRPr="009D1E72" w:rsidRDefault="00C20BE4" w:rsidP="00C20BE4">
            <w:pPr>
              <w:jc w:val="cente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center"/>
            <w:hideMark/>
          </w:tcPr>
          <w:p w14:paraId="264D35B4" w14:textId="77777777" w:rsidR="00C20BE4" w:rsidRPr="009D1E72" w:rsidRDefault="00C20BE4" w:rsidP="00C20BE4">
            <w:pPr>
              <w:jc w:val="center"/>
              <w:rPr>
                <w:rFonts w:ascii="Times New Roman" w:eastAsia="Times New Roman" w:hAnsi="Times New Roman" w:cs="Times New Roman"/>
                <w:sz w:val="20"/>
                <w:szCs w:val="20"/>
              </w:rPr>
            </w:pPr>
          </w:p>
        </w:tc>
      </w:tr>
      <w:tr w:rsidR="00C20BE4" w:rsidRPr="009D1E72" w14:paraId="13EE547C" w14:textId="77777777" w:rsidTr="00C20BE4">
        <w:trPr>
          <w:trHeight w:val="300"/>
        </w:trPr>
        <w:tc>
          <w:tcPr>
            <w:tcW w:w="3994" w:type="dxa"/>
            <w:tcBorders>
              <w:top w:val="nil"/>
              <w:left w:val="nil"/>
              <w:bottom w:val="nil"/>
              <w:right w:val="nil"/>
            </w:tcBorders>
            <w:shd w:val="clear" w:color="auto" w:fill="auto"/>
            <w:vAlign w:val="center"/>
            <w:hideMark/>
          </w:tcPr>
          <w:p w14:paraId="7F40115F"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xml:space="preserve">Treatment </w:t>
            </w:r>
            <w:r>
              <w:rPr>
                <w:rFonts w:ascii="Times New Roman" w:eastAsia="Times New Roman" w:hAnsi="Times New Roman" w:cs="Times New Roman"/>
                <w:color w:val="000000"/>
                <w:sz w:val="22"/>
                <w:szCs w:val="22"/>
              </w:rPr>
              <w:t>y</w:t>
            </w:r>
            <w:r w:rsidRPr="009D1E72">
              <w:rPr>
                <w:rFonts w:ascii="Times New Roman" w:eastAsia="Times New Roman" w:hAnsi="Times New Roman" w:cs="Times New Roman"/>
                <w:color w:val="000000"/>
                <w:sz w:val="22"/>
                <w:szCs w:val="22"/>
              </w:rPr>
              <w:t xml:space="preserve">ear </w:t>
            </w:r>
            <w:r>
              <w:rPr>
                <w:rFonts w:ascii="Times New Roman" w:eastAsia="Times New Roman" w:hAnsi="Times New Roman" w:cs="Times New Roman"/>
                <w:color w:val="000000"/>
                <w:sz w:val="22"/>
                <w:szCs w:val="22"/>
              </w:rPr>
              <w:t>e</w:t>
            </w:r>
            <w:r w:rsidRPr="009D1E72">
              <w:rPr>
                <w:rFonts w:ascii="Times New Roman" w:eastAsia="Times New Roman" w:hAnsi="Times New Roman" w:cs="Times New Roman"/>
                <w:color w:val="000000"/>
                <w:sz w:val="22"/>
                <w:szCs w:val="22"/>
              </w:rPr>
              <w:t xml:space="preserve">ntrepreneurial </w:t>
            </w:r>
            <w:r>
              <w:rPr>
                <w:rFonts w:ascii="Times New Roman" w:eastAsia="Times New Roman" w:hAnsi="Times New Roman" w:cs="Times New Roman"/>
                <w:color w:val="000000"/>
                <w:sz w:val="22"/>
                <w:szCs w:val="22"/>
              </w:rPr>
              <w:t>i</w:t>
            </w:r>
            <w:r w:rsidRPr="009D1E72">
              <w:rPr>
                <w:rFonts w:ascii="Times New Roman" w:eastAsia="Times New Roman" w:hAnsi="Times New Roman" w:cs="Times New Roman"/>
                <w:color w:val="000000"/>
                <w:sz w:val="22"/>
                <w:szCs w:val="22"/>
              </w:rPr>
              <w:t>ncome</w:t>
            </w:r>
          </w:p>
        </w:tc>
        <w:tc>
          <w:tcPr>
            <w:tcW w:w="1002" w:type="dxa"/>
            <w:tcBorders>
              <w:top w:val="nil"/>
              <w:left w:val="nil"/>
              <w:bottom w:val="nil"/>
              <w:right w:val="nil"/>
            </w:tcBorders>
            <w:shd w:val="clear" w:color="auto" w:fill="auto"/>
            <w:noWrap/>
            <w:vAlign w:val="center"/>
            <w:hideMark/>
          </w:tcPr>
          <w:p w14:paraId="57E757E1"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31071.4</w:t>
            </w:r>
          </w:p>
        </w:tc>
        <w:tc>
          <w:tcPr>
            <w:tcW w:w="1256" w:type="dxa"/>
            <w:tcBorders>
              <w:top w:val="nil"/>
              <w:left w:val="nil"/>
              <w:bottom w:val="nil"/>
              <w:right w:val="nil"/>
            </w:tcBorders>
            <w:shd w:val="clear" w:color="auto" w:fill="auto"/>
            <w:noWrap/>
            <w:vAlign w:val="center"/>
            <w:hideMark/>
          </w:tcPr>
          <w:p w14:paraId="61234201"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32688.5</w:t>
            </w:r>
          </w:p>
        </w:tc>
        <w:tc>
          <w:tcPr>
            <w:tcW w:w="1052" w:type="dxa"/>
            <w:tcBorders>
              <w:top w:val="nil"/>
              <w:left w:val="nil"/>
              <w:bottom w:val="nil"/>
              <w:right w:val="nil"/>
            </w:tcBorders>
            <w:shd w:val="clear" w:color="auto" w:fill="auto"/>
            <w:noWrap/>
            <w:vAlign w:val="center"/>
            <w:hideMark/>
          </w:tcPr>
          <w:p w14:paraId="20A81674"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29285.5</w:t>
            </w:r>
          </w:p>
        </w:tc>
        <w:tc>
          <w:tcPr>
            <w:tcW w:w="1076" w:type="dxa"/>
            <w:tcBorders>
              <w:top w:val="nil"/>
              <w:left w:val="nil"/>
              <w:bottom w:val="nil"/>
              <w:right w:val="nil"/>
            </w:tcBorders>
            <w:shd w:val="clear" w:color="auto" w:fill="auto"/>
            <w:noWrap/>
            <w:vAlign w:val="center"/>
            <w:hideMark/>
          </w:tcPr>
          <w:p w14:paraId="6B721DCE"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29488.1</w:t>
            </w:r>
          </w:p>
        </w:tc>
      </w:tr>
      <w:tr w:rsidR="00C20BE4" w:rsidRPr="009D1E72" w14:paraId="6C79EEB8" w14:textId="77777777" w:rsidTr="00C20BE4">
        <w:trPr>
          <w:trHeight w:val="300"/>
        </w:trPr>
        <w:tc>
          <w:tcPr>
            <w:tcW w:w="3994" w:type="dxa"/>
            <w:tcBorders>
              <w:top w:val="nil"/>
              <w:left w:val="nil"/>
              <w:bottom w:val="nil"/>
              <w:right w:val="nil"/>
            </w:tcBorders>
            <w:shd w:val="clear" w:color="auto" w:fill="auto"/>
            <w:vAlign w:val="center"/>
            <w:hideMark/>
          </w:tcPr>
          <w:p w14:paraId="392BDB36"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xml:space="preserve">Treatment </w:t>
            </w:r>
            <w:r>
              <w:rPr>
                <w:rFonts w:ascii="Times New Roman" w:eastAsia="Times New Roman" w:hAnsi="Times New Roman" w:cs="Times New Roman"/>
                <w:color w:val="000000"/>
                <w:sz w:val="22"/>
                <w:szCs w:val="22"/>
              </w:rPr>
              <w:t>y</w:t>
            </w:r>
            <w:r w:rsidRPr="009D1E72">
              <w:rPr>
                <w:rFonts w:ascii="Times New Roman" w:eastAsia="Times New Roman" w:hAnsi="Times New Roman" w:cs="Times New Roman"/>
                <w:color w:val="000000"/>
                <w:sz w:val="22"/>
                <w:szCs w:val="22"/>
              </w:rPr>
              <w:t xml:space="preserve">ear Ln </w:t>
            </w:r>
            <w:r>
              <w:rPr>
                <w:rFonts w:ascii="Times New Roman" w:eastAsia="Times New Roman" w:hAnsi="Times New Roman" w:cs="Times New Roman"/>
                <w:color w:val="000000"/>
                <w:sz w:val="22"/>
                <w:szCs w:val="22"/>
              </w:rPr>
              <w:t>i</w:t>
            </w:r>
            <w:r w:rsidRPr="009D1E72">
              <w:rPr>
                <w:rFonts w:ascii="Times New Roman" w:eastAsia="Times New Roman" w:hAnsi="Times New Roman" w:cs="Times New Roman"/>
                <w:color w:val="000000"/>
                <w:sz w:val="22"/>
                <w:szCs w:val="22"/>
              </w:rPr>
              <w:t>ncome</w:t>
            </w:r>
          </w:p>
        </w:tc>
        <w:tc>
          <w:tcPr>
            <w:tcW w:w="1002" w:type="dxa"/>
            <w:tcBorders>
              <w:top w:val="nil"/>
              <w:left w:val="nil"/>
              <w:bottom w:val="nil"/>
              <w:right w:val="nil"/>
            </w:tcBorders>
            <w:shd w:val="clear" w:color="auto" w:fill="auto"/>
            <w:noWrap/>
            <w:vAlign w:val="center"/>
            <w:hideMark/>
          </w:tcPr>
          <w:p w14:paraId="62856900"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9.9</w:t>
            </w:r>
          </w:p>
        </w:tc>
        <w:tc>
          <w:tcPr>
            <w:tcW w:w="1256" w:type="dxa"/>
            <w:tcBorders>
              <w:top w:val="nil"/>
              <w:left w:val="nil"/>
              <w:bottom w:val="nil"/>
              <w:right w:val="nil"/>
            </w:tcBorders>
            <w:shd w:val="clear" w:color="auto" w:fill="auto"/>
            <w:noWrap/>
            <w:vAlign w:val="center"/>
            <w:hideMark/>
          </w:tcPr>
          <w:p w14:paraId="331A22A8"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10</w:t>
            </w:r>
          </w:p>
        </w:tc>
        <w:tc>
          <w:tcPr>
            <w:tcW w:w="1052" w:type="dxa"/>
            <w:tcBorders>
              <w:top w:val="nil"/>
              <w:left w:val="nil"/>
              <w:bottom w:val="nil"/>
              <w:right w:val="nil"/>
            </w:tcBorders>
            <w:shd w:val="clear" w:color="auto" w:fill="auto"/>
            <w:noWrap/>
            <w:vAlign w:val="center"/>
            <w:hideMark/>
          </w:tcPr>
          <w:p w14:paraId="0CB051F7"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9.77</w:t>
            </w:r>
          </w:p>
        </w:tc>
        <w:tc>
          <w:tcPr>
            <w:tcW w:w="1076" w:type="dxa"/>
            <w:tcBorders>
              <w:top w:val="nil"/>
              <w:left w:val="nil"/>
              <w:bottom w:val="nil"/>
              <w:right w:val="nil"/>
            </w:tcBorders>
            <w:shd w:val="clear" w:color="auto" w:fill="auto"/>
            <w:noWrap/>
            <w:vAlign w:val="center"/>
            <w:hideMark/>
          </w:tcPr>
          <w:p w14:paraId="6345166B"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9.8</w:t>
            </w:r>
          </w:p>
        </w:tc>
      </w:tr>
      <w:tr w:rsidR="00C20BE4" w:rsidRPr="009D1E72" w14:paraId="7FA50E45" w14:textId="77777777" w:rsidTr="00C20BE4">
        <w:trPr>
          <w:trHeight w:val="300"/>
        </w:trPr>
        <w:tc>
          <w:tcPr>
            <w:tcW w:w="3994" w:type="dxa"/>
            <w:tcBorders>
              <w:top w:val="nil"/>
              <w:left w:val="nil"/>
              <w:bottom w:val="nil"/>
              <w:right w:val="nil"/>
            </w:tcBorders>
            <w:shd w:val="clear" w:color="auto" w:fill="auto"/>
            <w:vAlign w:val="center"/>
            <w:hideMark/>
          </w:tcPr>
          <w:p w14:paraId="1CC7FF9C"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002" w:type="dxa"/>
            <w:tcBorders>
              <w:top w:val="nil"/>
              <w:left w:val="nil"/>
              <w:bottom w:val="nil"/>
              <w:right w:val="nil"/>
            </w:tcBorders>
            <w:shd w:val="clear" w:color="auto" w:fill="auto"/>
            <w:noWrap/>
            <w:vAlign w:val="center"/>
            <w:hideMark/>
          </w:tcPr>
          <w:p w14:paraId="3FA5B367" w14:textId="77777777" w:rsidR="00C20BE4" w:rsidRPr="009D1E72" w:rsidRDefault="00C20BE4" w:rsidP="00C20BE4">
            <w:pPr>
              <w:jc w:val="center"/>
              <w:rPr>
                <w:rFonts w:ascii="Times New Roman" w:eastAsia="Times New Roman" w:hAnsi="Times New Roman" w:cs="Times New Roman"/>
                <w:sz w:val="20"/>
                <w:szCs w:val="20"/>
              </w:rPr>
            </w:pPr>
          </w:p>
        </w:tc>
        <w:tc>
          <w:tcPr>
            <w:tcW w:w="1256" w:type="dxa"/>
            <w:tcBorders>
              <w:top w:val="nil"/>
              <w:left w:val="nil"/>
              <w:bottom w:val="nil"/>
              <w:right w:val="nil"/>
            </w:tcBorders>
            <w:shd w:val="clear" w:color="auto" w:fill="auto"/>
            <w:noWrap/>
            <w:vAlign w:val="center"/>
            <w:hideMark/>
          </w:tcPr>
          <w:p w14:paraId="52E044F1" w14:textId="77777777" w:rsidR="00C20BE4" w:rsidRPr="009D1E72" w:rsidRDefault="00C20BE4" w:rsidP="00C20BE4">
            <w:pPr>
              <w:jc w:val="center"/>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center"/>
            <w:hideMark/>
          </w:tcPr>
          <w:p w14:paraId="00C1B92E" w14:textId="77777777" w:rsidR="00C20BE4" w:rsidRPr="009D1E72" w:rsidRDefault="00C20BE4" w:rsidP="00C20BE4">
            <w:pPr>
              <w:jc w:val="cente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center"/>
            <w:hideMark/>
          </w:tcPr>
          <w:p w14:paraId="22E9D535" w14:textId="77777777" w:rsidR="00C20BE4" w:rsidRPr="009D1E72" w:rsidRDefault="00C20BE4" w:rsidP="00C20BE4">
            <w:pPr>
              <w:jc w:val="center"/>
              <w:rPr>
                <w:rFonts w:ascii="Times New Roman" w:eastAsia="Times New Roman" w:hAnsi="Times New Roman" w:cs="Times New Roman"/>
                <w:sz w:val="20"/>
                <w:szCs w:val="20"/>
              </w:rPr>
            </w:pPr>
          </w:p>
        </w:tc>
      </w:tr>
      <w:tr w:rsidR="00C20BE4" w:rsidRPr="009D1E72" w14:paraId="63315D08" w14:textId="77777777" w:rsidTr="00C20BE4">
        <w:trPr>
          <w:trHeight w:val="300"/>
        </w:trPr>
        <w:tc>
          <w:tcPr>
            <w:tcW w:w="3994" w:type="dxa"/>
            <w:tcBorders>
              <w:top w:val="nil"/>
              <w:left w:val="nil"/>
              <w:bottom w:val="nil"/>
              <w:right w:val="nil"/>
            </w:tcBorders>
            <w:shd w:val="clear" w:color="auto" w:fill="auto"/>
            <w:vAlign w:val="center"/>
            <w:hideMark/>
          </w:tcPr>
          <w:p w14:paraId="7A21655C" w14:textId="77777777" w:rsidR="00C20BE4" w:rsidRPr="009D1E72" w:rsidRDefault="00C20BE4" w:rsidP="00C20BE4">
            <w:pPr>
              <w:jc w:val="center"/>
              <w:rPr>
                <w:rFonts w:ascii="Times New Roman" w:eastAsia="Times New Roman" w:hAnsi="Times New Roman" w:cs="Times New Roman"/>
                <w:b/>
                <w:bCs/>
                <w:color w:val="000000"/>
                <w:sz w:val="22"/>
                <w:szCs w:val="22"/>
              </w:rPr>
            </w:pPr>
            <w:r w:rsidRPr="009D1E72">
              <w:rPr>
                <w:rFonts w:ascii="Times New Roman" w:eastAsia="Times New Roman" w:hAnsi="Times New Roman" w:cs="Times New Roman"/>
                <w:b/>
                <w:bCs/>
                <w:color w:val="000000"/>
                <w:sz w:val="22"/>
                <w:szCs w:val="22"/>
              </w:rPr>
              <w:t>Control Variables</w:t>
            </w:r>
          </w:p>
        </w:tc>
        <w:tc>
          <w:tcPr>
            <w:tcW w:w="1002" w:type="dxa"/>
            <w:tcBorders>
              <w:top w:val="nil"/>
              <w:left w:val="nil"/>
              <w:bottom w:val="nil"/>
              <w:right w:val="nil"/>
            </w:tcBorders>
            <w:shd w:val="clear" w:color="auto" w:fill="auto"/>
            <w:noWrap/>
            <w:vAlign w:val="center"/>
            <w:hideMark/>
          </w:tcPr>
          <w:p w14:paraId="6E3A7F6B" w14:textId="77777777" w:rsidR="00C20BE4" w:rsidRPr="009D1E72" w:rsidRDefault="00C20BE4" w:rsidP="00C20BE4">
            <w:pPr>
              <w:jc w:val="center"/>
              <w:rPr>
                <w:rFonts w:ascii="Times New Roman" w:eastAsia="Times New Roman" w:hAnsi="Times New Roman" w:cs="Times New Roman"/>
                <w:b/>
                <w:bCs/>
                <w:color w:val="000000"/>
                <w:sz w:val="22"/>
                <w:szCs w:val="22"/>
              </w:rPr>
            </w:pPr>
          </w:p>
        </w:tc>
        <w:tc>
          <w:tcPr>
            <w:tcW w:w="1256" w:type="dxa"/>
            <w:tcBorders>
              <w:top w:val="nil"/>
              <w:left w:val="nil"/>
              <w:bottom w:val="nil"/>
              <w:right w:val="nil"/>
            </w:tcBorders>
            <w:shd w:val="clear" w:color="auto" w:fill="auto"/>
            <w:noWrap/>
            <w:vAlign w:val="center"/>
            <w:hideMark/>
          </w:tcPr>
          <w:p w14:paraId="55371598" w14:textId="77777777" w:rsidR="00C20BE4" w:rsidRPr="009D1E72" w:rsidRDefault="00C20BE4" w:rsidP="00C20BE4">
            <w:pPr>
              <w:jc w:val="center"/>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center"/>
            <w:hideMark/>
          </w:tcPr>
          <w:p w14:paraId="3D444D73" w14:textId="77777777" w:rsidR="00C20BE4" w:rsidRPr="009D1E72" w:rsidRDefault="00C20BE4" w:rsidP="00C20BE4">
            <w:pPr>
              <w:jc w:val="cente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center"/>
            <w:hideMark/>
          </w:tcPr>
          <w:p w14:paraId="005BF778" w14:textId="77777777" w:rsidR="00C20BE4" w:rsidRPr="009D1E72" w:rsidRDefault="00C20BE4" w:rsidP="00C20BE4">
            <w:pPr>
              <w:jc w:val="center"/>
              <w:rPr>
                <w:rFonts w:ascii="Times New Roman" w:eastAsia="Times New Roman" w:hAnsi="Times New Roman" w:cs="Times New Roman"/>
                <w:sz w:val="20"/>
                <w:szCs w:val="20"/>
              </w:rPr>
            </w:pPr>
          </w:p>
        </w:tc>
      </w:tr>
      <w:tr w:rsidR="00C20BE4" w:rsidRPr="009D1E72" w14:paraId="4902402D" w14:textId="77777777" w:rsidTr="00C20BE4">
        <w:trPr>
          <w:trHeight w:val="300"/>
        </w:trPr>
        <w:tc>
          <w:tcPr>
            <w:tcW w:w="3994" w:type="dxa"/>
            <w:tcBorders>
              <w:top w:val="nil"/>
              <w:left w:val="nil"/>
              <w:bottom w:val="nil"/>
              <w:right w:val="nil"/>
            </w:tcBorders>
            <w:shd w:val="clear" w:color="auto" w:fill="auto"/>
            <w:vAlign w:val="center"/>
            <w:hideMark/>
          </w:tcPr>
          <w:p w14:paraId="77CADCB6"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xml:space="preserve">Demographic </w:t>
            </w:r>
            <w:r>
              <w:rPr>
                <w:rFonts w:ascii="Times New Roman" w:eastAsia="Times New Roman" w:hAnsi="Times New Roman" w:cs="Times New Roman"/>
                <w:color w:val="000000"/>
                <w:sz w:val="22"/>
                <w:szCs w:val="22"/>
              </w:rPr>
              <w:t>c</w:t>
            </w:r>
            <w:r w:rsidRPr="009D1E72">
              <w:rPr>
                <w:rFonts w:ascii="Times New Roman" w:eastAsia="Times New Roman" w:hAnsi="Times New Roman" w:cs="Times New Roman"/>
                <w:color w:val="000000"/>
                <w:sz w:val="22"/>
                <w:szCs w:val="22"/>
              </w:rPr>
              <w:t>haracteristics:</w:t>
            </w:r>
          </w:p>
        </w:tc>
        <w:tc>
          <w:tcPr>
            <w:tcW w:w="1002" w:type="dxa"/>
            <w:tcBorders>
              <w:top w:val="nil"/>
              <w:left w:val="nil"/>
              <w:bottom w:val="nil"/>
              <w:right w:val="nil"/>
            </w:tcBorders>
            <w:shd w:val="clear" w:color="auto" w:fill="auto"/>
            <w:noWrap/>
            <w:vAlign w:val="center"/>
            <w:hideMark/>
          </w:tcPr>
          <w:p w14:paraId="3C82346B"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56" w:type="dxa"/>
            <w:tcBorders>
              <w:top w:val="nil"/>
              <w:left w:val="nil"/>
              <w:bottom w:val="nil"/>
              <w:right w:val="nil"/>
            </w:tcBorders>
            <w:shd w:val="clear" w:color="auto" w:fill="auto"/>
            <w:noWrap/>
            <w:vAlign w:val="center"/>
            <w:hideMark/>
          </w:tcPr>
          <w:p w14:paraId="6A21C1EA" w14:textId="77777777" w:rsidR="00C20BE4" w:rsidRPr="009D1E72" w:rsidRDefault="00C20BE4" w:rsidP="00C20BE4">
            <w:pPr>
              <w:jc w:val="center"/>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center"/>
            <w:hideMark/>
          </w:tcPr>
          <w:p w14:paraId="2C190E11" w14:textId="77777777" w:rsidR="00C20BE4" w:rsidRPr="009D1E72" w:rsidRDefault="00C20BE4" w:rsidP="00C20BE4">
            <w:pPr>
              <w:jc w:val="cente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center"/>
            <w:hideMark/>
          </w:tcPr>
          <w:p w14:paraId="583D76C5" w14:textId="77777777" w:rsidR="00C20BE4" w:rsidRPr="009D1E72" w:rsidRDefault="00C20BE4" w:rsidP="00C20BE4">
            <w:pPr>
              <w:jc w:val="center"/>
              <w:rPr>
                <w:rFonts w:ascii="Times New Roman" w:eastAsia="Times New Roman" w:hAnsi="Times New Roman" w:cs="Times New Roman"/>
                <w:sz w:val="20"/>
                <w:szCs w:val="20"/>
              </w:rPr>
            </w:pPr>
          </w:p>
        </w:tc>
      </w:tr>
      <w:tr w:rsidR="00C20BE4" w:rsidRPr="009D1E72" w14:paraId="3695AD44" w14:textId="77777777" w:rsidTr="00C20BE4">
        <w:trPr>
          <w:trHeight w:val="300"/>
        </w:trPr>
        <w:tc>
          <w:tcPr>
            <w:tcW w:w="3994" w:type="dxa"/>
            <w:tcBorders>
              <w:top w:val="nil"/>
              <w:left w:val="nil"/>
              <w:bottom w:val="nil"/>
              <w:right w:val="nil"/>
            </w:tcBorders>
            <w:shd w:val="clear" w:color="auto" w:fill="auto"/>
            <w:vAlign w:val="center"/>
            <w:hideMark/>
          </w:tcPr>
          <w:p w14:paraId="7664EBAA"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Gender</w:t>
            </w:r>
          </w:p>
        </w:tc>
        <w:tc>
          <w:tcPr>
            <w:tcW w:w="1002" w:type="dxa"/>
            <w:tcBorders>
              <w:top w:val="nil"/>
              <w:left w:val="nil"/>
              <w:bottom w:val="nil"/>
              <w:right w:val="nil"/>
            </w:tcBorders>
            <w:shd w:val="clear" w:color="auto" w:fill="auto"/>
            <w:noWrap/>
            <w:vAlign w:val="center"/>
            <w:hideMark/>
          </w:tcPr>
          <w:p w14:paraId="18B1D97D"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0.45</w:t>
            </w:r>
          </w:p>
        </w:tc>
        <w:tc>
          <w:tcPr>
            <w:tcW w:w="1256" w:type="dxa"/>
            <w:tcBorders>
              <w:top w:val="nil"/>
              <w:left w:val="nil"/>
              <w:bottom w:val="nil"/>
              <w:right w:val="nil"/>
            </w:tcBorders>
            <w:shd w:val="clear" w:color="auto" w:fill="auto"/>
            <w:noWrap/>
            <w:vAlign w:val="center"/>
            <w:hideMark/>
          </w:tcPr>
          <w:p w14:paraId="79F14648"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0.4</w:t>
            </w:r>
          </w:p>
        </w:tc>
        <w:tc>
          <w:tcPr>
            <w:tcW w:w="1052" w:type="dxa"/>
            <w:tcBorders>
              <w:top w:val="nil"/>
              <w:left w:val="nil"/>
              <w:bottom w:val="nil"/>
              <w:right w:val="nil"/>
            </w:tcBorders>
            <w:shd w:val="clear" w:color="auto" w:fill="auto"/>
            <w:noWrap/>
            <w:vAlign w:val="center"/>
            <w:hideMark/>
          </w:tcPr>
          <w:p w14:paraId="38222900"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0.51</w:t>
            </w:r>
          </w:p>
        </w:tc>
        <w:tc>
          <w:tcPr>
            <w:tcW w:w="1076" w:type="dxa"/>
            <w:tcBorders>
              <w:top w:val="nil"/>
              <w:left w:val="nil"/>
              <w:bottom w:val="nil"/>
              <w:right w:val="nil"/>
            </w:tcBorders>
            <w:shd w:val="clear" w:color="auto" w:fill="auto"/>
            <w:noWrap/>
            <w:vAlign w:val="center"/>
            <w:hideMark/>
          </w:tcPr>
          <w:p w14:paraId="118BADC2"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0.45</w:t>
            </w:r>
          </w:p>
        </w:tc>
      </w:tr>
      <w:tr w:rsidR="00C20BE4" w:rsidRPr="009D1E72" w14:paraId="6AD52B93" w14:textId="77777777" w:rsidTr="00C20BE4">
        <w:trPr>
          <w:trHeight w:val="300"/>
        </w:trPr>
        <w:tc>
          <w:tcPr>
            <w:tcW w:w="3994" w:type="dxa"/>
            <w:tcBorders>
              <w:top w:val="nil"/>
              <w:left w:val="nil"/>
              <w:bottom w:val="nil"/>
              <w:right w:val="nil"/>
            </w:tcBorders>
            <w:shd w:val="clear" w:color="auto" w:fill="auto"/>
            <w:vAlign w:val="center"/>
            <w:hideMark/>
          </w:tcPr>
          <w:p w14:paraId="2724CF9D"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Race</w:t>
            </w:r>
          </w:p>
        </w:tc>
        <w:tc>
          <w:tcPr>
            <w:tcW w:w="1002" w:type="dxa"/>
            <w:tcBorders>
              <w:top w:val="nil"/>
              <w:left w:val="nil"/>
              <w:bottom w:val="nil"/>
              <w:right w:val="nil"/>
            </w:tcBorders>
            <w:shd w:val="clear" w:color="auto" w:fill="auto"/>
            <w:noWrap/>
            <w:vAlign w:val="center"/>
            <w:hideMark/>
          </w:tcPr>
          <w:p w14:paraId="4A3D7F91"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0.42</w:t>
            </w:r>
          </w:p>
        </w:tc>
        <w:tc>
          <w:tcPr>
            <w:tcW w:w="1256" w:type="dxa"/>
            <w:tcBorders>
              <w:top w:val="nil"/>
              <w:left w:val="nil"/>
              <w:bottom w:val="nil"/>
              <w:right w:val="nil"/>
            </w:tcBorders>
            <w:shd w:val="clear" w:color="auto" w:fill="auto"/>
            <w:noWrap/>
            <w:vAlign w:val="center"/>
            <w:hideMark/>
          </w:tcPr>
          <w:p w14:paraId="3453CD18"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0.44</w:t>
            </w:r>
          </w:p>
        </w:tc>
        <w:tc>
          <w:tcPr>
            <w:tcW w:w="1052" w:type="dxa"/>
            <w:tcBorders>
              <w:top w:val="nil"/>
              <w:left w:val="nil"/>
              <w:bottom w:val="nil"/>
              <w:right w:val="nil"/>
            </w:tcBorders>
            <w:shd w:val="clear" w:color="auto" w:fill="auto"/>
            <w:noWrap/>
            <w:vAlign w:val="center"/>
            <w:hideMark/>
          </w:tcPr>
          <w:p w14:paraId="0DEFEF62"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0.4</w:t>
            </w:r>
          </w:p>
        </w:tc>
        <w:tc>
          <w:tcPr>
            <w:tcW w:w="1076" w:type="dxa"/>
            <w:tcBorders>
              <w:top w:val="nil"/>
              <w:left w:val="nil"/>
              <w:bottom w:val="nil"/>
              <w:right w:val="nil"/>
            </w:tcBorders>
            <w:shd w:val="clear" w:color="auto" w:fill="auto"/>
            <w:noWrap/>
            <w:vAlign w:val="center"/>
            <w:hideMark/>
          </w:tcPr>
          <w:p w14:paraId="48BF3806"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0.43</w:t>
            </w:r>
          </w:p>
        </w:tc>
      </w:tr>
      <w:tr w:rsidR="00C20BE4" w:rsidRPr="009D1E72" w14:paraId="14150433" w14:textId="77777777" w:rsidTr="00C20BE4">
        <w:trPr>
          <w:trHeight w:val="300"/>
        </w:trPr>
        <w:tc>
          <w:tcPr>
            <w:tcW w:w="3994" w:type="dxa"/>
            <w:tcBorders>
              <w:top w:val="nil"/>
              <w:left w:val="nil"/>
              <w:bottom w:val="nil"/>
              <w:right w:val="nil"/>
            </w:tcBorders>
            <w:shd w:val="clear" w:color="auto" w:fill="auto"/>
            <w:vAlign w:val="center"/>
            <w:hideMark/>
          </w:tcPr>
          <w:p w14:paraId="0EF587BD"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Ability:</w:t>
            </w:r>
          </w:p>
        </w:tc>
        <w:tc>
          <w:tcPr>
            <w:tcW w:w="1002" w:type="dxa"/>
            <w:tcBorders>
              <w:top w:val="nil"/>
              <w:left w:val="nil"/>
              <w:bottom w:val="nil"/>
              <w:right w:val="nil"/>
            </w:tcBorders>
            <w:shd w:val="clear" w:color="auto" w:fill="auto"/>
            <w:noWrap/>
            <w:vAlign w:val="bottom"/>
            <w:hideMark/>
          </w:tcPr>
          <w:p w14:paraId="7C650F56"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56" w:type="dxa"/>
            <w:tcBorders>
              <w:top w:val="nil"/>
              <w:left w:val="nil"/>
              <w:bottom w:val="nil"/>
              <w:right w:val="nil"/>
            </w:tcBorders>
            <w:shd w:val="clear" w:color="auto" w:fill="auto"/>
            <w:noWrap/>
            <w:vAlign w:val="bottom"/>
            <w:hideMark/>
          </w:tcPr>
          <w:p w14:paraId="4C0A407D" w14:textId="77777777" w:rsidR="00C20BE4" w:rsidRPr="009D1E72" w:rsidRDefault="00C20BE4" w:rsidP="00C20BE4">
            <w:pPr>
              <w:jc w:val="center"/>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hideMark/>
          </w:tcPr>
          <w:p w14:paraId="4058EB21" w14:textId="77777777" w:rsidR="00C20BE4" w:rsidRPr="009D1E72" w:rsidRDefault="00C20BE4" w:rsidP="00C20BE4">
            <w:pPr>
              <w:jc w:val="cente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14:paraId="2E412429" w14:textId="77777777" w:rsidR="00C20BE4" w:rsidRPr="009D1E72" w:rsidRDefault="00C20BE4" w:rsidP="00C20BE4">
            <w:pPr>
              <w:jc w:val="center"/>
              <w:rPr>
                <w:rFonts w:ascii="Times New Roman" w:eastAsia="Times New Roman" w:hAnsi="Times New Roman" w:cs="Times New Roman"/>
                <w:sz w:val="20"/>
                <w:szCs w:val="20"/>
              </w:rPr>
            </w:pPr>
          </w:p>
        </w:tc>
      </w:tr>
      <w:tr w:rsidR="00C20BE4" w:rsidRPr="009D1E72" w14:paraId="070FDE84" w14:textId="77777777" w:rsidTr="00C20BE4">
        <w:trPr>
          <w:trHeight w:val="300"/>
        </w:trPr>
        <w:tc>
          <w:tcPr>
            <w:tcW w:w="3994" w:type="dxa"/>
            <w:tcBorders>
              <w:top w:val="nil"/>
              <w:left w:val="nil"/>
              <w:bottom w:val="nil"/>
              <w:right w:val="nil"/>
            </w:tcBorders>
            <w:shd w:val="clear" w:color="auto" w:fill="auto"/>
            <w:vAlign w:val="center"/>
            <w:hideMark/>
          </w:tcPr>
          <w:p w14:paraId="054EE110"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xml:space="preserve">SAT </w:t>
            </w:r>
            <w:r>
              <w:rPr>
                <w:rFonts w:ascii="Times New Roman" w:eastAsia="Times New Roman" w:hAnsi="Times New Roman" w:cs="Times New Roman"/>
                <w:color w:val="000000"/>
                <w:sz w:val="22"/>
                <w:szCs w:val="22"/>
              </w:rPr>
              <w:t>m</w:t>
            </w:r>
            <w:r w:rsidRPr="009D1E72">
              <w:rPr>
                <w:rFonts w:ascii="Times New Roman" w:eastAsia="Times New Roman" w:hAnsi="Times New Roman" w:cs="Times New Roman"/>
                <w:color w:val="000000"/>
                <w:sz w:val="22"/>
                <w:szCs w:val="22"/>
              </w:rPr>
              <w:t>ath</w:t>
            </w:r>
          </w:p>
        </w:tc>
        <w:tc>
          <w:tcPr>
            <w:tcW w:w="1002" w:type="dxa"/>
            <w:tcBorders>
              <w:top w:val="nil"/>
              <w:left w:val="nil"/>
              <w:bottom w:val="nil"/>
              <w:right w:val="nil"/>
            </w:tcBorders>
            <w:shd w:val="clear" w:color="auto" w:fill="auto"/>
            <w:noWrap/>
            <w:vAlign w:val="center"/>
            <w:hideMark/>
          </w:tcPr>
          <w:p w14:paraId="3E1CCFB2"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464.6</w:t>
            </w:r>
          </w:p>
        </w:tc>
        <w:tc>
          <w:tcPr>
            <w:tcW w:w="1256" w:type="dxa"/>
            <w:tcBorders>
              <w:top w:val="nil"/>
              <w:left w:val="nil"/>
              <w:bottom w:val="nil"/>
              <w:right w:val="nil"/>
            </w:tcBorders>
            <w:shd w:val="clear" w:color="auto" w:fill="auto"/>
            <w:noWrap/>
            <w:vAlign w:val="center"/>
            <w:hideMark/>
          </w:tcPr>
          <w:p w14:paraId="7258B1EF"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464.4</w:t>
            </w:r>
          </w:p>
        </w:tc>
        <w:tc>
          <w:tcPr>
            <w:tcW w:w="1052" w:type="dxa"/>
            <w:tcBorders>
              <w:top w:val="nil"/>
              <w:left w:val="nil"/>
              <w:bottom w:val="nil"/>
              <w:right w:val="nil"/>
            </w:tcBorders>
            <w:shd w:val="clear" w:color="auto" w:fill="auto"/>
            <w:noWrap/>
            <w:vAlign w:val="center"/>
            <w:hideMark/>
          </w:tcPr>
          <w:p w14:paraId="4FAF0899"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464.8</w:t>
            </w:r>
          </w:p>
        </w:tc>
        <w:tc>
          <w:tcPr>
            <w:tcW w:w="1076" w:type="dxa"/>
            <w:tcBorders>
              <w:top w:val="nil"/>
              <w:left w:val="nil"/>
              <w:bottom w:val="nil"/>
              <w:right w:val="nil"/>
            </w:tcBorders>
            <w:shd w:val="clear" w:color="auto" w:fill="auto"/>
            <w:noWrap/>
            <w:vAlign w:val="center"/>
            <w:hideMark/>
          </w:tcPr>
          <w:p w14:paraId="08E9A948"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460.2</w:t>
            </w:r>
          </w:p>
        </w:tc>
      </w:tr>
      <w:tr w:rsidR="00C20BE4" w:rsidRPr="009D1E72" w14:paraId="29388193" w14:textId="77777777" w:rsidTr="00C20BE4">
        <w:trPr>
          <w:trHeight w:val="300"/>
        </w:trPr>
        <w:tc>
          <w:tcPr>
            <w:tcW w:w="3994" w:type="dxa"/>
            <w:tcBorders>
              <w:top w:val="nil"/>
              <w:left w:val="nil"/>
              <w:bottom w:val="nil"/>
              <w:right w:val="nil"/>
            </w:tcBorders>
            <w:shd w:val="clear" w:color="auto" w:fill="auto"/>
            <w:vAlign w:val="center"/>
            <w:hideMark/>
          </w:tcPr>
          <w:p w14:paraId="06D819A4"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xml:space="preserve">SAT </w:t>
            </w:r>
            <w:r>
              <w:rPr>
                <w:rFonts w:ascii="Times New Roman" w:eastAsia="Times New Roman" w:hAnsi="Times New Roman" w:cs="Times New Roman"/>
                <w:color w:val="000000"/>
                <w:sz w:val="22"/>
                <w:szCs w:val="22"/>
              </w:rPr>
              <w:t>v</w:t>
            </w:r>
            <w:r w:rsidRPr="009D1E72">
              <w:rPr>
                <w:rFonts w:ascii="Times New Roman" w:eastAsia="Times New Roman" w:hAnsi="Times New Roman" w:cs="Times New Roman"/>
                <w:color w:val="000000"/>
                <w:sz w:val="22"/>
                <w:szCs w:val="22"/>
              </w:rPr>
              <w:t>erbal</w:t>
            </w:r>
          </w:p>
        </w:tc>
        <w:tc>
          <w:tcPr>
            <w:tcW w:w="1002" w:type="dxa"/>
            <w:tcBorders>
              <w:top w:val="nil"/>
              <w:left w:val="nil"/>
              <w:bottom w:val="nil"/>
              <w:right w:val="nil"/>
            </w:tcBorders>
            <w:shd w:val="clear" w:color="auto" w:fill="auto"/>
            <w:noWrap/>
            <w:vAlign w:val="center"/>
            <w:hideMark/>
          </w:tcPr>
          <w:p w14:paraId="2B5C5816"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466.3</w:t>
            </w:r>
          </w:p>
        </w:tc>
        <w:tc>
          <w:tcPr>
            <w:tcW w:w="1256" w:type="dxa"/>
            <w:tcBorders>
              <w:top w:val="nil"/>
              <w:left w:val="nil"/>
              <w:bottom w:val="nil"/>
              <w:right w:val="nil"/>
            </w:tcBorders>
            <w:shd w:val="clear" w:color="auto" w:fill="auto"/>
            <w:noWrap/>
            <w:vAlign w:val="center"/>
            <w:hideMark/>
          </w:tcPr>
          <w:p w14:paraId="10ABFD9E"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465.8</w:t>
            </w:r>
          </w:p>
        </w:tc>
        <w:tc>
          <w:tcPr>
            <w:tcW w:w="1052" w:type="dxa"/>
            <w:tcBorders>
              <w:top w:val="nil"/>
              <w:left w:val="nil"/>
              <w:bottom w:val="nil"/>
              <w:right w:val="nil"/>
            </w:tcBorders>
            <w:shd w:val="clear" w:color="auto" w:fill="auto"/>
            <w:noWrap/>
            <w:vAlign w:val="center"/>
            <w:hideMark/>
          </w:tcPr>
          <w:p w14:paraId="312D3DA9"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466.9</w:t>
            </w:r>
          </w:p>
        </w:tc>
        <w:tc>
          <w:tcPr>
            <w:tcW w:w="1076" w:type="dxa"/>
            <w:tcBorders>
              <w:top w:val="nil"/>
              <w:left w:val="nil"/>
              <w:bottom w:val="nil"/>
              <w:right w:val="nil"/>
            </w:tcBorders>
            <w:shd w:val="clear" w:color="auto" w:fill="auto"/>
            <w:noWrap/>
            <w:vAlign w:val="center"/>
            <w:hideMark/>
          </w:tcPr>
          <w:p w14:paraId="2FA35D21"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462.9</w:t>
            </w:r>
          </w:p>
        </w:tc>
      </w:tr>
      <w:tr w:rsidR="00C20BE4" w:rsidRPr="009D1E72" w14:paraId="4BDB5325" w14:textId="77777777" w:rsidTr="00C20BE4">
        <w:trPr>
          <w:trHeight w:val="300"/>
        </w:trPr>
        <w:tc>
          <w:tcPr>
            <w:tcW w:w="3994" w:type="dxa"/>
            <w:tcBorders>
              <w:top w:val="nil"/>
              <w:left w:val="nil"/>
              <w:bottom w:val="nil"/>
              <w:right w:val="nil"/>
            </w:tcBorders>
            <w:shd w:val="clear" w:color="auto" w:fill="auto"/>
            <w:vAlign w:val="center"/>
            <w:hideMark/>
          </w:tcPr>
          <w:p w14:paraId="77CF9BEC"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Hig</w:t>
            </w:r>
            <w:r>
              <w:rPr>
                <w:rFonts w:ascii="Times New Roman" w:eastAsia="Times New Roman" w:hAnsi="Times New Roman" w:cs="Times New Roman"/>
                <w:color w:val="000000"/>
                <w:sz w:val="22"/>
                <w:szCs w:val="22"/>
              </w:rPr>
              <w:t>h</w:t>
            </w:r>
            <w:r w:rsidRPr="009D1E72">
              <w:rPr>
                <w:rFonts w:ascii="Times New Roman" w:eastAsia="Times New Roman" w:hAnsi="Times New Roman" w:cs="Times New Roman"/>
                <w:color w:val="000000"/>
                <w:sz w:val="22"/>
                <w:szCs w:val="22"/>
              </w:rPr>
              <w:t xml:space="preserve">est </w:t>
            </w:r>
            <w:r>
              <w:rPr>
                <w:rFonts w:ascii="Times New Roman" w:eastAsia="Times New Roman" w:hAnsi="Times New Roman" w:cs="Times New Roman"/>
                <w:color w:val="000000"/>
                <w:sz w:val="22"/>
                <w:szCs w:val="22"/>
              </w:rPr>
              <w:t>d</w:t>
            </w:r>
            <w:r w:rsidRPr="009D1E72">
              <w:rPr>
                <w:rFonts w:ascii="Times New Roman" w:eastAsia="Times New Roman" w:hAnsi="Times New Roman" w:cs="Times New Roman"/>
                <w:color w:val="000000"/>
                <w:sz w:val="22"/>
                <w:szCs w:val="22"/>
              </w:rPr>
              <w:t>egree</w:t>
            </w:r>
          </w:p>
        </w:tc>
        <w:tc>
          <w:tcPr>
            <w:tcW w:w="1002" w:type="dxa"/>
            <w:tcBorders>
              <w:top w:val="nil"/>
              <w:left w:val="nil"/>
              <w:bottom w:val="nil"/>
              <w:right w:val="nil"/>
            </w:tcBorders>
            <w:shd w:val="clear" w:color="auto" w:fill="auto"/>
            <w:noWrap/>
            <w:vAlign w:val="center"/>
            <w:hideMark/>
          </w:tcPr>
          <w:p w14:paraId="729D9D6C"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2.41</w:t>
            </w:r>
          </w:p>
        </w:tc>
        <w:tc>
          <w:tcPr>
            <w:tcW w:w="1256" w:type="dxa"/>
            <w:tcBorders>
              <w:top w:val="nil"/>
              <w:left w:val="nil"/>
              <w:bottom w:val="nil"/>
              <w:right w:val="nil"/>
            </w:tcBorders>
            <w:shd w:val="clear" w:color="auto" w:fill="auto"/>
            <w:noWrap/>
            <w:vAlign w:val="center"/>
            <w:hideMark/>
          </w:tcPr>
          <w:p w14:paraId="23AD3FA2"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2.31</w:t>
            </w:r>
          </w:p>
        </w:tc>
        <w:tc>
          <w:tcPr>
            <w:tcW w:w="1052" w:type="dxa"/>
            <w:tcBorders>
              <w:top w:val="nil"/>
              <w:left w:val="nil"/>
              <w:bottom w:val="nil"/>
              <w:right w:val="nil"/>
            </w:tcBorders>
            <w:shd w:val="clear" w:color="auto" w:fill="auto"/>
            <w:noWrap/>
            <w:vAlign w:val="center"/>
            <w:hideMark/>
          </w:tcPr>
          <w:p w14:paraId="486EE605"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2.47</w:t>
            </w:r>
          </w:p>
        </w:tc>
        <w:tc>
          <w:tcPr>
            <w:tcW w:w="1076" w:type="dxa"/>
            <w:tcBorders>
              <w:top w:val="nil"/>
              <w:left w:val="nil"/>
              <w:bottom w:val="nil"/>
              <w:right w:val="nil"/>
            </w:tcBorders>
            <w:shd w:val="clear" w:color="auto" w:fill="auto"/>
            <w:noWrap/>
            <w:vAlign w:val="center"/>
            <w:hideMark/>
          </w:tcPr>
          <w:p w14:paraId="617B222F"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2.35</w:t>
            </w:r>
          </w:p>
        </w:tc>
      </w:tr>
      <w:tr w:rsidR="00C20BE4" w:rsidRPr="009D1E72" w14:paraId="2ECEF6CD" w14:textId="77777777" w:rsidTr="00C20BE4">
        <w:trPr>
          <w:trHeight w:val="300"/>
        </w:trPr>
        <w:tc>
          <w:tcPr>
            <w:tcW w:w="3994" w:type="dxa"/>
            <w:tcBorders>
              <w:top w:val="nil"/>
              <w:left w:val="nil"/>
              <w:bottom w:val="nil"/>
              <w:right w:val="nil"/>
            </w:tcBorders>
            <w:shd w:val="clear" w:color="auto" w:fill="auto"/>
            <w:vAlign w:val="center"/>
            <w:hideMark/>
          </w:tcPr>
          <w:p w14:paraId="381185C3"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xml:space="preserve">Average </w:t>
            </w:r>
            <w:r>
              <w:rPr>
                <w:rFonts w:ascii="Times New Roman" w:eastAsia="Times New Roman" w:hAnsi="Times New Roman" w:cs="Times New Roman"/>
                <w:color w:val="000000"/>
                <w:sz w:val="22"/>
                <w:szCs w:val="22"/>
              </w:rPr>
              <w:t>i</w:t>
            </w:r>
            <w:r w:rsidRPr="009D1E72">
              <w:rPr>
                <w:rFonts w:ascii="Times New Roman" w:eastAsia="Times New Roman" w:hAnsi="Times New Roman" w:cs="Times New Roman"/>
                <w:color w:val="000000"/>
                <w:sz w:val="22"/>
                <w:szCs w:val="22"/>
              </w:rPr>
              <w:t xml:space="preserve">ncome as </w:t>
            </w:r>
            <w:r>
              <w:rPr>
                <w:rFonts w:ascii="Times New Roman" w:eastAsia="Times New Roman" w:hAnsi="Times New Roman" w:cs="Times New Roman"/>
                <w:color w:val="000000"/>
                <w:sz w:val="22"/>
                <w:szCs w:val="22"/>
              </w:rPr>
              <w:t>w</w:t>
            </w:r>
            <w:r w:rsidRPr="009D1E72">
              <w:rPr>
                <w:rFonts w:ascii="Times New Roman" w:eastAsia="Times New Roman" w:hAnsi="Times New Roman" w:cs="Times New Roman"/>
                <w:color w:val="000000"/>
                <w:sz w:val="22"/>
                <w:szCs w:val="22"/>
              </w:rPr>
              <w:t>orkers</w:t>
            </w:r>
          </w:p>
        </w:tc>
        <w:tc>
          <w:tcPr>
            <w:tcW w:w="1002" w:type="dxa"/>
            <w:tcBorders>
              <w:top w:val="nil"/>
              <w:left w:val="nil"/>
              <w:bottom w:val="nil"/>
              <w:right w:val="nil"/>
            </w:tcBorders>
            <w:shd w:val="clear" w:color="auto" w:fill="auto"/>
            <w:noWrap/>
            <w:vAlign w:val="center"/>
            <w:hideMark/>
          </w:tcPr>
          <w:p w14:paraId="13456315"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16526.1</w:t>
            </w:r>
          </w:p>
        </w:tc>
        <w:tc>
          <w:tcPr>
            <w:tcW w:w="1256" w:type="dxa"/>
            <w:tcBorders>
              <w:top w:val="nil"/>
              <w:left w:val="nil"/>
              <w:bottom w:val="nil"/>
              <w:right w:val="nil"/>
            </w:tcBorders>
            <w:shd w:val="clear" w:color="auto" w:fill="auto"/>
            <w:noWrap/>
            <w:vAlign w:val="center"/>
            <w:hideMark/>
          </w:tcPr>
          <w:p w14:paraId="67F6DCEA"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15472.6</w:t>
            </w:r>
          </w:p>
        </w:tc>
        <w:tc>
          <w:tcPr>
            <w:tcW w:w="1052" w:type="dxa"/>
            <w:tcBorders>
              <w:top w:val="nil"/>
              <w:left w:val="nil"/>
              <w:bottom w:val="nil"/>
              <w:right w:val="nil"/>
            </w:tcBorders>
            <w:shd w:val="clear" w:color="auto" w:fill="auto"/>
            <w:noWrap/>
            <w:vAlign w:val="center"/>
            <w:hideMark/>
          </w:tcPr>
          <w:p w14:paraId="0485F75F"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17689.7</w:t>
            </w:r>
          </w:p>
        </w:tc>
        <w:tc>
          <w:tcPr>
            <w:tcW w:w="1076" w:type="dxa"/>
            <w:tcBorders>
              <w:top w:val="nil"/>
              <w:left w:val="nil"/>
              <w:bottom w:val="nil"/>
              <w:right w:val="nil"/>
            </w:tcBorders>
            <w:shd w:val="clear" w:color="auto" w:fill="auto"/>
            <w:noWrap/>
            <w:vAlign w:val="center"/>
            <w:hideMark/>
          </w:tcPr>
          <w:p w14:paraId="226F9C61"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15613.3</w:t>
            </w:r>
          </w:p>
        </w:tc>
      </w:tr>
      <w:tr w:rsidR="00C20BE4" w:rsidRPr="009D1E72" w14:paraId="796C8F27" w14:textId="77777777" w:rsidTr="00C20BE4">
        <w:trPr>
          <w:trHeight w:val="300"/>
        </w:trPr>
        <w:tc>
          <w:tcPr>
            <w:tcW w:w="3994" w:type="dxa"/>
            <w:tcBorders>
              <w:top w:val="nil"/>
              <w:left w:val="nil"/>
              <w:bottom w:val="nil"/>
              <w:right w:val="nil"/>
            </w:tcBorders>
            <w:shd w:val="clear" w:color="auto" w:fill="auto"/>
            <w:vAlign w:val="center"/>
            <w:hideMark/>
          </w:tcPr>
          <w:p w14:paraId="54DEEDD7"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xml:space="preserve">Family </w:t>
            </w:r>
            <w:r>
              <w:rPr>
                <w:rFonts w:ascii="Times New Roman" w:eastAsia="Times New Roman" w:hAnsi="Times New Roman" w:cs="Times New Roman"/>
                <w:color w:val="000000"/>
                <w:sz w:val="22"/>
                <w:szCs w:val="22"/>
              </w:rPr>
              <w:t>a</w:t>
            </w:r>
            <w:r w:rsidRPr="009D1E72">
              <w:rPr>
                <w:rFonts w:ascii="Times New Roman" w:eastAsia="Times New Roman" w:hAnsi="Times New Roman" w:cs="Times New Roman"/>
                <w:color w:val="000000"/>
                <w:sz w:val="22"/>
                <w:szCs w:val="22"/>
              </w:rPr>
              <w:t>ssets:</w:t>
            </w:r>
          </w:p>
        </w:tc>
        <w:tc>
          <w:tcPr>
            <w:tcW w:w="1002" w:type="dxa"/>
            <w:tcBorders>
              <w:top w:val="nil"/>
              <w:left w:val="nil"/>
              <w:bottom w:val="nil"/>
              <w:right w:val="nil"/>
            </w:tcBorders>
            <w:shd w:val="clear" w:color="auto" w:fill="auto"/>
            <w:noWrap/>
            <w:vAlign w:val="bottom"/>
            <w:hideMark/>
          </w:tcPr>
          <w:p w14:paraId="07572302"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56" w:type="dxa"/>
            <w:tcBorders>
              <w:top w:val="nil"/>
              <w:left w:val="nil"/>
              <w:bottom w:val="nil"/>
              <w:right w:val="nil"/>
            </w:tcBorders>
            <w:shd w:val="clear" w:color="auto" w:fill="auto"/>
            <w:noWrap/>
            <w:vAlign w:val="bottom"/>
            <w:hideMark/>
          </w:tcPr>
          <w:p w14:paraId="34E6A54C" w14:textId="77777777" w:rsidR="00C20BE4" w:rsidRPr="009D1E72" w:rsidRDefault="00C20BE4" w:rsidP="00C20BE4">
            <w:pPr>
              <w:jc w:val="center"/>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hideMark/>
          </w:tcPr>
          <w:p w14:paraId="0F60167A" w14:textId="77777777" w:rsidR="00C20BE4" w:rsidRPr="009D1E72" w:rsidRDefault="00C20BE4" w:rsidP="00C20BE4">
            <w:pPr>
              <w:jc w:val="cente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14:paraId="744AECD5" w14:textId="77777777" w:rsidR="00C20BE4" w:rsidRPr="009D1E72" w:rsidRDefault="00C20BE4" w:rsidP="00C20BE4">
            <w:pPr>
              <w:jc w:val="center"/>
              <w:rPr>
                <w:rFonts w:ascii="Times New Roman" w:eastAsia="Times New Roman" w:hAnsi="Times New Roman" w:cs="Times New Roman"/>
                <w:sz w:val="20"/>
                <w:szCs w:val="20"/>
              </w:rPr>
            </w:pPr>
          </w:p>
        </w:tc>
      </w:tr>
      <w:tr w:rsidR="00C20BE4" w:rsidRPr="009D1E72" w14:paraId="2E9EBD97" w14:textId="77777777" w:rsidTr="00C20BE4">
        <w:trPr>
          <w:trHeight w:val="300"/>
        </w:trPr>
        <w:tc>
          <w:tcPr>
            <w:tcW w:w="3994" w:type="dxa"/>
            <w:tcBorders>
              <w:top w:val="nil"/>
              <w:left w:val="nil"/>
              <w:bottom w:val="nil"/>
              <w:right w:val="nil"/>
            </w:tcBorders>
            <w:shd w:val="clear" w:color="auto" w:fill="auto"/>
            <w:vAlign w:val="center"/>
            <w:hideMark/>
          </w:tcPr>
          <w:p w14:paraId="54BCBB09"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xml:space="preserve">Family </w:t>
            </w:r>
            <w:r>
              <w:rPr>
                <w:rFonts w:ascii="Times New Roman" w:eastAsia="Times New Roman" w:hAnsi="Times New Roman" w:cs="Times New Roman"/>
                <w:color w:val="000000"/>
                <w:sz w:val="22"/>
                <w:szCs w:val="22"/>
              </w:rPr>
              <w:t>f</w:t>
            </w:r>
            <w:r w:rsidRPr="009D1E72">
              <w:rPr>
                <w:rFonts w:ascii="Times New Roman" w:eastAsia="Times New Roman" w:hAnsi="Times New Roman" w:cs="Times New Roman"/>
                <w:color w:val="000000"/>
                <w:sz w:val="22"/>
                <w:szCs w:val="22"/>
              </w:rPr>
              <w:t xml:space="preserve">inancial </w:t>
            </w:r>
            <w:r>
              <w:rPr>
                <w:rFonts w:ascii="Times New Roman" w:eastAsia="Times New Roman" w:hAnsi="Times New Roman" w:cs="Times New Roman"/>
                <w:color w:val="000000"/>
                <w:sz w:val="22"/>
                <w:szCs w:val="22"/>
              </w:rPr>
              <w:t>a</w:t>
            </w:r>
            <w:r w:rsidRPr="009D1E72">
              <w:rPr>
                <w:rFonts w:ascii="Times New Roman" w:eastAsia="Times New Roman" w:hAnsi="Times New Roman" w:cs="Times New Roman"/>
                <w:color w:val="000000"/>
                <w:sz w:val="22"/>
                <w:szCs w:val="22"/>
              </w:rPr>
              <w:t xml:space="preserve">ssets at 20 </w:t>
            </w:r>
            <w:r>
              <w:rPr>
                <w:rFonts w:ascii="Times New Roman" w:eastAsia="Times New Roman" w:hAnsi="Times New Roman" w:cs="Times New Roman"/>
                <w:color w:val="000000"/>
                <w:sz w:val="22"/>
                <w:szCs w:val="22"/>
              </w:rPr>
              <w:t>y</w:t>
            </w:r>
            <w:r w:rsidRPr="009D1E72">
              <w:rPr>
                <w:rFonts w:ascii="Times New Roman" w:eastAsia="Times New Roman" w:hAnsi="Times New Roman" w:cs="Times New Roman"/>
                <w:color w:val="000000"/>
                <w:sz w:val="22"/>
                <w:szCs w:val="22"/>
              </w:rPr>
              <w:t xml:space="preserve">ears </w:t>
            </w:r>
            <w:r>
              <w:rPr>
                <w:rFonts w:ascii="Times New Roman" w:eastAsia="Times New Roman" w:hAnsi="Times New Roman" w:cs="Times New Roman"/>
                <w:color w:val="000000"/>
                <w:sz w:val="22"/>
                <w:szCs w:val="22"/>
              </w:rPr>
              <w:t>o</w:t>
            </w:r>
            <w:r w:rsidRPr="009D1E72">
              <w:rPr>
                <w:rFonts w:ascii="Times New Roman" w:eastAsia="Times New Roman" w:hAnsi="Times New Roman" w:cs="Times New Roman"/>
                <w:color w:val="000000"/>
                <w:sz w:val="22"/>
                <w:szCs w:val="22"/>
              </w:rPr>
              <w:t>ld</w:t>
            </w:r>
          </w:p>
        </w:tc>
        <w:tc>
          <w:tcPr>
            <w:tcW w:w="1002" w:type="dxa"/>
            <w:tcBorders>
              <w:top w:val="nil"/>
              <w:left w:val="nil"/>
              <w:bottom w:val="nil"/>
              <w:right w:val="nil"/>
            </w:tcBorders>
            <w:shd w:val="clear" w:color="auto" w:fill="auto"/>
            <w:noWrap/>
            <w:vAlign w:val="center"/>
            <w:hideMark/>
          </w:tcPr>
          <w:p w14:paraId="67602973"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2129.6</w:t>
            </w:r>
          </w:p>
        </w:tc>
        <w:tc>
          <w:tcPr>
            <w:tcW w:w="1256" w:type="dxa"/>
            <w:tcBorders>
              <w:top w:val="nil"/>
              <w:left w:val="nil"/>
              <w:bottom w:val="nil"/>
              <w:right w:val="nil"/>
            </w:tcBorders>
            <w:shd w:val="clear" w:color="auto" w:fill="auto"/>
            <w:noWrap/>
            <w:vAlign w:val="center"/>
            <w:hideMark/>
          </w:tcPr>
          <w:p w14:paraId="6F23112B"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1842.2</w:t>
            </w:r>
          </w:p>
        </w:tc>
        <w:tc>
          <w:tcPr>
            <w:tcW w:w="1052" w:type="dxa"/>
            <w:tcBorders>
              <w:top w:val="nil"/>
              <w:left w:val="nil"/>
              <w:bottom w:val="nil"/>
              <w:right w:val="nil"/>
            </w:tcBorders>
            <w:shd w:val="clear" w:color="auto" w:fill="auto"/>
            <w:noWrap/>
            <w:vAlign w:val="center"/>
            <w:hideMark/>
          </w:tcPr>
          <w:p w14:paraId="2F568A25"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2446.9</w:t>
            </w:r>
          </w:p>
        </w:tc>
        <w:tc>
          <w:tcPr>
            <w:tcW w:w="1076" w:type="dxa"/>
            <w:tcBorders>
              <w:top w:val="nil"/>
              <w:left w:val="nil"/>
              <w:bottom w:val="nil"/>
              <w:right w:val="nil"/>
            </w:tcBorders>
            <w:shd w:val="clear" w:color="auto" w:fill="auto"/>
            <w:noWrap/>
            <w:vAlign w:val="center"/>
            <w:hideMark/>
          </w:tcPr>
          <w:p w14:paraId="25FE7A18"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797.1</w:t>
            </w:r>
          </w:p>
        </w:tc>
      </w:tr>
      <w:tr w:rsidR="00C20BE4" w:rsidRPr="009D1E72" w14:paraId="156C9C4A" w14:textId="77777777" w:rsidTr="00C20BE4">
        <w:trPr>
          <w:trHeight w:val="300"/>
        </w:trPr>
        <w:tc>
          <w:tcPr>
            <w:tcW w:w="3994" w:type="dxa"/>
            <w:tcBorders>
              <w:top w:val="nil"/>
              <w:left w:val="nil"/>
              <w:bottom w:val="nil"/>
              <w:right w:val="nil"/>
            </w:tcBorders>
            <w:shd w:val="clear" w:color="auto" w:fill="auto"/>
            <w:vAlign w:val="center"/>
            <w:hideMark/>
          </w:tcPr>
          <w:p w14:paraId="1ADC1FA7" w14:textId="77777777" w:rsidR="00C20BE4"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Family</w:t>
            </w:r>
            <w:r>
              <w:rPr>
                <w:rFonts w:ascii="Times New Roman" w:eastAsia="Times New Roman" w:hAnsi="Times New Roman" w:cs="Times New Roman"/>
                <w:color w:val="000000"/>
                <w:sz w:val="22"/>
                <w:szCs w:val="22"/>
              </w:rPr>
              <w:t>’s n</w:t>
            </w:r>
            <w:r w:rsidRPr="009D1E72">
              <w:rPr>
                <w:rFonts w:ascii="Times New Roman" w:eastAsia="Times New Roman" w:hAnsi="Times New Roman" w:cs="Times New Roman"/>
                <w:color w:val="000000"/>
                <w:sz w:val="22"/>
                <w:szCs w:val="22"/>
              </w:rPr>
              <w:t>on-</w:t>
            </w:r>
            <w:r>
              <w:rPr>
                <w:rFonts w:ascii="Times New Roman" w:eastAsia="Times New Roman" w:hAnsi="Times New Roman" w:cs="Times New Roman"/>
                <w:color w:val="000000"/>
                <w:sz w:val="22"/>
                <w:szCs w:val="22"/>
              </w:rPr>
              <w:t>f</w:t>
            </w:r>
            <w:r w:rsidRPr="009D1E72">
              <w:rPr>
                <w:rFonts w:ascii="Times New Roman" w:eastAsia="Times New Roman" w:hAnsi="Times New Roman" w:cs="Times New Roman"/>
                <w:color w:val="000000"/>
                <w:sz w:val="22"/>
                <w:szCs w:val="22"/>
              </w:rPr>
              <w:t xml:space="preserve">inancial </w:t>
            </w:r>
            <w:r>
              <w:rPr>
                <w:rFonts w:ascii="Times New Roman" w:eastAsia="Times New Roman" w:hAnsi="Times New Roman" w:cs="Times New Roman"/>
                <w:color w:val="000000"/>
                <w:sz w:val="22"/>
                <w:szCs w:val="22"/>
              </w:rPr>
              <w:t>a</w:t>
            </w:r>
            <w:r w:rsidRPr="009D1E72">
              <w:rPr>
                <w:rFonts w:ascii="Times New Roman" w:eastAsia="Times New Roman" w:hAnsi="Times New Roman" w:cs="Times New Roman"/>
                <w:color w:val="000000"/>
                <w:sz w:val="22"/>
                <w:szCs w:val="22"/>
              </w:rPr>
              <w:t>ssets at 20</w:t>
            </w:r>
          </w:p>
          <w:p w14:paraId="09B6FC53" w14:textId="77777777" w:rsidR="00C20BE4" w:rsidRPr="009D1E72" w:rsidRDefault="00C20BE4" w:rsidP="00C20BE4">
            <w:pPr>
              <w:jc w:val="cente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y</w:t>
            </w:r>
            <w:r w:rsidRPr="009D1E72">
              <w:rPr>
                <w:rFonts w:ascii="Times New Roman" w:eastAsia="Times New Roman" w:hAnsi="Times New Roman" w:cs="Times New Roman"/>
                <w:color w:val="000000"/>
                <w:sz w:val="22"/>
                <w:szCs w:val="22"/>
              </w:rPr>
              <w:t>ears</w:t>
            </w:r>
            <w:proofErr w:type="gramEnd"/>
            <w:r w:rsidRPr="009D1E72">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o</w:t>
            </w:r>
            <w:r w:rsidRPr="009D1E72">
              <w:rPr>
                <w:rFonts w:ascii="Times New Roman" w:eastAsia="Times New Roman" w:hAnsi="Times New Roman" w:cs="Times New Roman"/>
                <w:color w:val="000000"/>
                <w:sz w:val="22"/>
                <w:szCs w:val="22"/>
              </w:rPr>
              <w:t>ld</w:t>
            </w:r>
          </w:p>
        </w:tc>
        <w:tc>
          <w:tcPr>
            <w:tcW w:w="1002" w:type="dxa"/>
            <w:tcBorders>
              <w:top w:val="nil"/>
              <w:left w:val="nil"/>
              <w:bottom w:val="nil"/>
              <w:right w:val="nil"/>
            </w:tcBorders>
            <w:shd w:val="clear" w:color="auto" w:fill="auto"/>
            <w:noWrap/>
            <w:vAlign w:val="center"/>
            <w:hideMark/>
          </w:tcPr>
          <w:p w14:paraId="4BFAA789"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14931.1</w:t>
            </w:r>
          </w:p>
        </w:tc>
        <w:tc>
          <w:tcPr>
            <w:tcW w:w="1256" w:type="dxa"/>
            <w:tcBorders>
              <w:top w:val="nil"/>
              <w:left w:val="nil"/>
              <w:bottom w:val="nil"/>
              <w:right w:val="nil"/>
            </w:tcBorders>
            <w:shd w:val="clear" w:color="auto" w:fill="auto"/>
            <w:noWrap/>
            <w:vAlign w:val="center"/>
            <w:hideMark/>
          </w:tcPr>
          <w:p w14:paraId="69FA1320"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14302.4</w:t>
            </w:r>
          </w:p>
        </w:tc>
        <w:tc>
          <w:tcPr>
            <w:tcW w:w="1052" w:type="dxa"/>
            <w:tcBorders>
              <w:top w:val="nil"/>
              <w:left w:val="nil"/>
              <w:bottom w:val="nil"/>
              <w:right w:val="nil"/>
            </w:tcBorders>
            <w:shd w:val="clear" w:color="auto" w:fill="auto"/>
            <w:noWrap/>
            <w:vAlign w:val="center"/>
            <w:hideMark/>
          </w:tcPr>
          <w:p w14:paraId="39BCA318"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15625.5</w:t>
            </w:r>
          </w:p>
        </w:tc>
        <w:tc>
          <w:tcPr>
            <w:tcW w:w="1076" w:type="dxa"/>
            <w:tcBorders>
              <w:top w:val="nil"/>
              <w:left w:val="nil"/>
              <w:bottom w:val="nil"/>
              <w:right w:val="nil"/>
            </w:tcBorders>
            <w:shd w:val="clear" w:color="auto" w:fill="auto"/>
            <w:noWrap/>
            <w:vAlign w:val="center"/>
            <w:hideMark/>
          </w:tcPr>
          <w:p w14:paraId="14C99BD9"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9545.7</w:t>
            </w:r>
          </w:p>
        </w:tc>
      </w:tr>
      <w:tr w:rsidR="00C20BE4" w:rsidRPr="009D1E72" w14:paraId="0E8A96A6" w14:textId="77777777" w:rsidTr="00C20BE4">
        <w:trPr>
          <w:trHeight w:val="300"/>
        </w:trPr>
        <w:tc>
          <w:tcPr>
            <w:tcW w:w="3994" w:type="dxa"/>
            <w:tcBorders>
              <w:top w:val="nil"/>
              <w:left w:val="nil"/>
              <w:bottom w:val="nil"/>
              <w:right w:val="nil"/>
            </w:tcBorders>
            <w:shd w:val="clear" w:color="auto" w:fill="auto"/>
            <w:vAlign w:val="center"/>
            <w:hideMark/>
          </w:tcPr>
          <w:p w14:paraId="02B48F2A"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xml:space="preserve">Work </w:t>
            </w:r>
            <w:r>
              <w:rPr>
                <w:rFonts w:ascii="Times New Roman" w:eastAsia="Times New Roman" w:hAnsi="Times New Roman" w:cs="Times New Roman"/>
                <w:color w:val="000000"/>
                <w:sz w:val="22"/>
                <w:szCs w:val="22"/>
              </w:rPr>
              <w:t>e</w:t>
            </w:r>
            <w:r w:rsidRPr="009D1E72">
              <w:rPr>
                <w:rFonts w:ascii="Times New Roman" w:eastAsia="Times New Roman" w:hAnsi="Times New Roman" w:cs="Times New Roman"/>
                <w:color w:val="000000"/>
                <w:sz w:val="22"/>
                <w:szCs w:val="22"/>
              </w:rPr>
              <w:t>xperience:</w:t>
            </w:r>
          </w:p>
        </w:tc>
        <w:tc>
          <w:tcPr>
            <w:tcW w:w="1002" w:type="dxa"/>
            <w:tcBorders>
              <w:top w:val="nil"/>
              <w:left w:val="nil"/>
              <w:bottom w:val="nil"/>
              <w:right w:val="nil"/>
            </w:tcBorders>
            <w:shd w:val="clear" w:color="auto" w:fill="auto"/>
            <w:noWrap/>
            <w:vAlign w:val="bottom"/>
            <w:hideMark/>
          </w:tcPr>
          <w:p w14:paraId="63E4EE49"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56" w:type="dxa"/>
            <w:tcBorders>
              <w:top w:val="nil"/>
              <w:left w:val="nil"/>
              <w:bottom w:val="nil"/>
              <w:right w:val="nil"/>
            </w:tcBorders>
            <w:shd w:val="clear" w:color="auto" w:fill="auto"/>
            <w:noWrap/>
            <w:vAlign w:val="bottom"/>
            <w:hideMark/>
          </w:tcPr>
          <w:p w14:paraId="609650EB" w14:textId="77777777" w:rsidR="00C20BE4" w:rsidRPr="009D1E72" w:rsidRDefault="00C20BE4" w:rsidP="00C20BE4">
            <w:pPr>
              <w:jc w:val="center"/>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hideMark/>
          </w:tcPr>
          <w:p w14:paraId="01AB3585" w14:textId="77777777" w:rsidR="00C20BE4" w:rsidRPr="009D1E72" w:rsidRDefault="00C20BE4" w:rsidP="00C20BE4">
            <w:pPr>
              <w:jc w:val="cente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14:paraId="2030E33E" w14:textId="77777777" w:rsidR="00C20BE4" w:rsidRPr="009D1E72" w:rsidRDefault="00C20BE4" w:rsidP="00C20BE4">
            <w:pPr>
              <w:jc w:val="center"/>
              <w:rPr>
                <w:rFonts w:ascii="Times New Roman" w:eastAsia="Times New Roman" w:hAnsi="Times New Roman" w:cs="Times New Roman"/>
                <w:sz w:val="20"/>
                <w:szCs w:val="20"/>
              </w:rPr>
            </w:pPr>
          </w:p>
        </w:tc>
      </w:tr>
      <w:tr w:rsidR="00C20BE4" w:rsidRPr="009D1E72" w14:paraId="14BC0714" w14:textId="77777777" w:rsidTr="00C20BE4">
        <w:trPr>
          <w:trHeight w:val="300"/>
        </w:trPr>
        <w:tc>
          <w:tcPr>
            <w:tcW w:w="3994" w:type="dxa"/>
            <w:tcBorders>
              <w:top w:val="nil"/>
              <w:left w:val="nil"/>
              <w:bottom w:val="nil"/>
              <w:right w:val="nil"/>
            </w:tcBorders>
            <w:shd w:val="clear" w:color="auto" w:fill="auto"/>
            <w:vAlign w:val="center"/>
            <w:hideMark/>
          </w:tcPr>
          <w:p w14:paraId="75C20F9B"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xml:space="preserve">Total </w:t>
            </w:r>
            <w:r>
              <w:rPr>
                <w:rFonts w:ascii="Times New Roman" w:eastAsia="Times New Roman" w:hAnsi="Times New Roman" w:cs="Times New Roman"/>
                <w:color w:val="000000"/>
                <w:sz w:val="22"/>
                <w:szCs w:val="22"/>
              </w:rPr>
              <w:t>n</w:t>
            </w:r>
            <w:r w:rsidRPr="009D1E72">
              <w:rPr>
                <w:rFonts w:ascii="Times New Roman" w:eastAsia="Times New Roman" w:hAnsi="Times New Roman" w:cs="Times New Roman"/>
                <w:color w:val="000000"/>
                <w:sz w:val="22"/>
                <w:szCs w:val="22"/>
              </w:rPr>
              <w:t xml:space="preserve">umber of </w:t>
            </w:r>
            <w:r>
              <w:rPr>
                <w:rFonts w:ascii="Times New Roman" w:eastAsia="Times New Roman" w:hAnsi="Times New Roman" w:cs="Times New Roman"/>
                <w:color w:val="000000"/>
                <w:sz w:val="22"/>
                <w:szCs w:val="22"/>
              </w:rPr>
              <w:t>j</w:t>
            </w:r>
            <w:r w:rsidRPr="009D1E72">
              <w:rPr>
                <w:rFonts w:ascii="Times New Roman" w:eastAsia="Times New Roman" w:hAnsi="Times New Roman" w:cs="Times New Roman"/>
                <w:color w:val="000000"/>
                <w:sz w:val="22"/>
                <w:szCs w:val="22"/>
              </w:rPr>
              <w:t>obs in 2005</w:t>
            </w:r>
          </w:p>
        </w:tc>
        <w:tc>
          <w:tcPr>
            <w:tcW w:w="1002" w:type="dxa"/>
            <w:tcBorders>
              <w:top w:val="nil"/>
              <w:left w:val="nil"/>
              <w:bottom w:val="nil"/>
              <w:right w:val="nil"/>
            </w:tcBorders>
            <w:shd w:val="clear" w:color="auto" w:fill="auto"/>
            <w:noWrap/>
            <w:vAlign w:val="center"/>
            <w:hideMark/>
          </w:tcPr>
          <w:p w14:paraId="30DD9B14"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3.1</w:t>
            </w:r>
          </w:p>
        </w:tc>
        <w:tc>
          <w:tcPr>
            <w:tcW w:w="1256" w:type="dxa"/>
            <w:tcBorders>
              <w:top w:val="nil"/>
              <w:left w:val="nil"/>
              <w:bottom w:val="nil"/>
              <w:right w:val="nil"/>
            </w:tcBorders>
            <w:shd w:val="clear" w:color="auto" w:fill="auto"/>
            <w:noWrap/>
            <w:vAlign w:val="center"/>
            <w:hideMark/>
          </w:tcPr>
          <w:p w14:paraId="40932C27"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3.1</w:t>
            </w:r>
          </w:p>
        </w:tc>
        <w:tc>
          <w:tcPr>
            <w:tcW w:w="1052" w:type="dxa"/>
            <w:tcBorders>
              <w:top w:val="nil"/>
              <w:left w:val="nil"/>
              <w:bottom w:val="nil"/>
              <w:right w:val="nil"/>
            </w:tcBorders>
            <w:shd w:val="clear" w:color="auto" w:fill="auto"/>
            <w:noWrap/>
            <w:vAlign w:val="center"/>
            <w:hideMark/>
          </w:tcPr>
          <w:p w14:paraId="69119E7F"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0.0597</w:t>
            </w:r>
          </w:p>
        </w:tc>
        <w:tc>
          <w:tcPr>
            <w:tcW w:w="1076" w:type="dxa"/>
            <w:tcBorders>
              <w:top w:val="nil"/>
              <w:left w:val="nil"/>
              <w:bottom w:val="nil"/>
              <w:right w:val="nil"/>
            </w:tcBorders>
            <w:shd w:val="clear" w:color="auto" w:fill="auto"/>
            <w:noWrap/>
            <w:vAlign w:val="center"/>
            <w:hideMark/>
          </w:tcPr>
          <w:p w14:paraId="63FA4F2B"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3.1</w:t>
            </w:r>
          </w:p>
        </w:tc>
      </w:tr>
      <w:tr w:rsidR="00C20BE4" w:rsidRPr="009D1E72" w14:paraId="768F1387" w14:textId="77777777" w:rsidTr="00C20BE4">
        <w:trPr>
          <w:trHeight w:val="300"/>
        </w:trPr>
        <w:tc>
          <w:tcPr>
            <w:tcW w:w="3994" w:type="dxa"/>
            <w:tcBorders>
              <w:top w:val="nil"/>
              <w:left w:val="nil"/>
              <w:bottom w:val="nil"/>
              <w:right w:val="nil"/>
            </w:tcBorders>
            <w:shd w:val="clear" w:color="auto" w:fill="auto"/>
            <w:vAlign w:val="center"/>
            <w:hideMark/>
          </w:tcPr>
          <w:p w14:paraId="0C6857AC"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xml:space="preserve">Years of </w:t>
            </w:r>
            <w:r>
              <w:rPr>
                <w:rFonts w:ascii="Times New Roman" w:eastAsia="Times New Roman" w:hAnsi="Times New Roman" w:cs="Times New Roman"/>
                <w:color w:val="000000"/>
                <w:sz w:val="22"/>
                <w:szCs w:val="22"/>
              </w:rPr>
              <w:t>w</w:t>
            </w:r>
            <w:r w:rsidRPr="009D1E72">
              <w:rPr>
                <w:rFonts w:ascii="Times New Roman" w:eastAsia="Times New Roman" w:hAnsi="Times New Roman" w:cs="Times New Roman"/>
                <w:color w:val="000000"/>
                <w:sz w:val="22"/>
                <w:szCs w:val="22"/>
              </w:rPr>
              <w:t>ork</w:t>
            </w:r>
            <w:r>
              <w:rPr>
                <w:rFonts w:ascii="Times New Roman" w:eastAsia="Times New Roman" w:hAnsi="Times New Roman" w:cs="Times New Roman"/>
                <w:color w:val="000000"/>
                <w:sz w:val="22"/>
                <w:szCs w:val="22"/>
              </w:rPr>
              <w:t xml:space="preserve"> e</w:t>
            </w:r>
            <w:r w:rsidRPr="009D1E72">
              <w:rPr>
                <w:rFonts w:ascii="Times New Roman" w:eastAsia="Times New Roman" w:hAnsi="Times New Roman" w:cs="Times New Roman"/>
                <w:color w:val="000000"/>
                <w:sz w:val="22"/>
                <w:szCs w:val="22"/>
              </w:rPr>
              <w:t>xperience</w:t>
            </w:r>
          </w:p>
        </w:tc>
        <w:tc>
          <w:tcPr>
            <w:tcW w:w="1002" w:type="dxa"/>
            <w:tcBorders>
              <w:top w:val="nil"/>
              <w:left w:val="nil"/>
              <w:bottom w:val="nil"/>
              <w:right w:val="nil"/>
            </w:tcBorders>
            <w:shd w:val="clear" w:color="auto" w:fill="auto"/>
            <w:noWrap/>
            <w:vAlign w:val="center"/>
            <w:hideMark/>
          </w:tcPr>
          <w:p w14:paraId="19F806F4"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5</w:t>
            </w:r>
          </w:p>
        </w:tc>
        <w:tc>
          <w:tcPr>
            <w:tcW w:w="1256" w:type="dxa"/>
            <w:tcBorders>
              <w:top w:val="nil"/>
              <w:left w:val="nil"/>
              <w:bottom w:val="nil"/>
              <w:right w:val="nil"/>
            </w:tcBorders>
            <w:shd w:val="clear" w:color="auto" w:fill="auto"/>
            <w:noWrap/>
            <w:vAlign w:val="center"/>
            <w:hideMark/>
          </w:tcPr>
          <w:p w14:paraId="5B2F6B39"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4.6</w:t>
            </w:r>
          </w:p>
        </w:tc>
        <w:tc>
          <w:tcPr>
            <w:tcW w:w="1052" w:type="dxa"/>
            <w:tcBorders>
              <w:top w:val="nil"/>
              <w:left w:val="nil"/>
              <w:bottom w:val="nil"/>
              <w:right w:val="nil"/>
            </w:tcBorders>
            <w:shd w:val="clear" w:color="auto" w:fill="auto"/>
            <w:noWrap/>
            <w:vAlign w:val="center"/>
            <w:hideMark/>
          </w:tcPr>
          <w:p w14:paraId="45314678"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(0.0674)</w:t>
            </w:r>
          </w:p>
        </w:tc>
        <w:tc>
          <w:tcPr>
            <w:tcW w:w="1076" w:type="dxa"/>
            <w:tcBorders>
              <w:top w:val="nil"/>
              <w:left w:val="nil"/>
              <w:bottom w:val="nil"/>
              <w:right w:val="nil"/>
            </w:tcBorders>
            <w:shd w:val="clear" w:color="auto" w:fill="auto"/>
            <w:noWrap/>
            <w:vAlign w:val="center"/>
            <w:hideMark/>
          </w:tcPr>
          <w:p w14:paraId="0E693E7E"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4.9</w:t>
            </w:r>
          </w:p>
        </w:tc>
      </w:tr>
      <w:tr w:rsidR="00C20BE4" w:rsidRPr="009D1E72" w14:paraId="2F7838F5" w14:textId="77777777" w:rsidTr="00C20BE4">
        <w:trPr>
          <w:trHeight w:val="300"/>
        </w:trPr>
        <w:tc>
          <w:tcPr>
            <w:tcW w:w="3994" w:type="dxa"/>
            <w:tcBorders>
              <w:top w:val="nil"/>
              <w:left w:val="nil"/>
              <w:bottom w:val="nil"/>
              <w:right w:val="nil"/>
            </w:tcBorders>
            <w:shd w:val="clear" w:color="auto" w:fill="auto"/>
            <w:vAlign w:val="center"/>
            <w:hideMark/>
          </w:tcPr>
          <w:p w14:paraId="69ED253D"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Others:</w:t>
            </w:r>
          </w:p>
        </w:tc>
        <w:tc>
          <w:tcPr>
            <w:tcW w:w="1002" w:type="dxa"/>
            <w:tcBorders>
              <w:top w:val="nil"/>
              <w:left w:val="nil"/>
              <w:bottom w:val="nil"/>
              <w:right w:val="nil"/>
            </w:tcBorders>
            <w:shd w:val="clear" w:color="auto" w:fill="auto"/>
            <w:noWrap/>
            <w:vAlign w:val="bottom"/>
            <w:hideMark/>
          </w:tcPr>
          <w:p w14:paraId="49BA9776"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56" w:type="dxa"/>
            <w:tcBorders>
              <w:top w:val="nil"/>
              <w:left w:val="nil"/>
              <w:bottom w:val="nil"/>
              <w:right w:val="nil"/>
            </w:tcBorders>
            <w:shd w:val="clear" w:color="auto" w:fill="auto"/>
            <w:noWrap/>
            <w:vAlign w:val="bottom"/>
            <w:hideMark/>
          </w:tcPr>
          <w:p w14:paraId="16515ED7" w14:textId="77777777" w:rsidR="00C20BE4" w:rsidRPr="009D1E72" w:rsidRDefault="00C20BE4" w:rsidP="00C20BE4">
            <w:pPr>
              <w:jc w:val="center"/>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hideMark/>
          </w:tcPr>
          <w:p w14:paraId="4AB010D5" w14:textId="77777777" w:rsidR="00C20BE4" w:rsidRPr="009D1E72" w:rsidRDefault="00C20BE4" w:rsidP="00C20BE4">
            <w:pPr>
              <w:jc w:val="cente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14:paraId="5F829418" w14:textId="77777777" w:rsidR="00C20BE4" w:rsidRPr="009D1E72" w:rsidRDefault="00C20BE4" w:rsidP="00C20BE4">
            <w:pPr>
              <w:jc w:val="center"/>
              <w:rPr>
                <w:rFonts w:ascii="Times New Roman" w:eastAsia="Times New Roman" w:hAnsi="Times New Roman" w:cs="Times New Roman"/>
                <w:sz w:val="20"/>
                <w:szCs w:val="20"/>
              </w:rPr>
            </w:pPr>
          </w:p>
        </w:tc>
      </w:tr>
      <w:tr w:rsidR="00C20BE4" w:rsidRPr="009D1E72" w14:paraId="29C79128" w14:textId="77777777" w:rsidTr="00C20BE4">
        <w:trPr>
          <w:trHeight w:val="300"/>
        </w:trPr>
        <w:tc>
          <w:tcPr>
            <w:tcW w:w="3994" w:type="dxa"/>
            <w:tcBorders>
              <w:top w:val="nil"/>
              <w:left w:val="nil"/>
              <w:bottom w:val="nil"/>
              <w:right w:val="nil"/>
            </w:tcBorders>
            <w:shd w:val="clear" w:color="auto" w:fill="auto"/>
            <w:vAlign w:val="center"/>
            <w:hideMark/>
          </w:tcPr>
          <w:p w14:paraId="322DD97C"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xml:space="preserve">Average </w:t>
            </w:r>
            <w:r>
              <w:rPr>
                <w:rFonts w:ascii="Times New Roman" w:eastAsia="Times New Roman" w:hAnsi="Times New Roman" w:cs="Times New Roman"/>
                <w:color w:val="000000"/>
                <w:sz w:val="22"/>
                <w:szCs w:val="22"/>
              </w:rPr>
              <w:t>e</w:t>
            </w:r>
            <w:r w:rsidRPr="009D1E72">
              <w:rPr>
                <w:rFonts w:ascii="Times New Roman" w:eastAsia="Times New Roman" w:hAnsi="Times New Roman" w:cs="Times New Roman"/>
                <w:color w:val="000000"/>
                <w:sz w:val="22"/>
                <w:szCs w:val="22"/>
              </w:rPr>
              <w:t xml:space="preserve">ntrepreneurial </w:t>
            </w:r>
            <w:r>
              <w:rPr>
                <w:rFonts w:ascii="Times New Roman" w:eastAsia="Times New Roman" w:hAnsi="Times New Roman" w:cs="Times New Roman"/>
                <w:color w:val="000000"/>
                <w:sz w:val="22"/>
                <w:szCs w:val="22"/>
              </w:rPr>
              <w:t>i</w:t>
            </w:r>
            <w:r w:rsidRPr="009D1E72">
              <w:rPr>
                <w:rFonts w:ascii="Times New Roman" w:eastAsia="Times New Roman" w:hAnsi="Times New Roman" w:cs="Times New Roman"/>
                <w:color w:val="000000"/>
                <w:sz w:val="22"/>
                <w:szCs w:val="22"/>
              </w:rPr>
              <w:t>ncome</w:t>
            </w:r>
          </w:p>
        </w:tc>
        <w:tc>
          <w:tcPr>
            <w:tcW w:w="1002" w:type="dxa"/>
            <w:tcBorders>
              <w:top w:val="nil"/>
              <w:left w:val="nil"/>
              <w:bottom w:val="nil"/>
              <w:right w:val="nil"/>
            </w:tcBorders>
            <w:shd w:val="clear" w:color="auto" w:fill="auto"/>
            <w:noWrap/>
            <w:vAlign w:val="center"/>
            <w:hideMark/>
          </w:tcPr>
          <w:p w14:paraId="23FD32A8"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21243.4</w:t>
            </w:r>
          </w:p>
        </w:tc>
        <w:tc>
          <w:tcPr>
            <w:tcW w:w="1256" w:type="dxa"/>
            <w:tcBorders>
              <w:top w:val="nil"/>
              <w:left w:val="nil"/>
              <w:bottom w:val="nil"/>
              <w:right w:val="nil"/>
            </w:tcBorders>
            <w:shd w:val="clear" w:color="auto" w:fill="auto"/>
            <w:noWrap/>
            <w:vAlign w:val="center"/>
            <w:hideMark/>
          </w:tcPr>
          <w:p w14:paraId="438D0AE2"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22498.2</w:t>
            </w:r>
          </w:p>
        </w:tc>
        <w:tc>
          <w:tcPr>
            <w:tcW w:w="1052" w:type="dxa"/>
            <w:tcBorders>
              <w:top w:val="nil"/>
              <w:left w:val="nil"/>
              <w:bottom w:val="nil"/>
              <w:right w:val="nil"/>
            </w:tcBorders>
            <w:shd w:val="clear" w:color="auto" w:fill="auto"/>
            <w:noWrap/>
            <w:vAlign w:val="center"/>
            <w:hideMark/>
          </w:tcPr>
          <w:p w14:paraId="14E74E41"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19857.6</w:t>
            </w:r>
          </w:p>
        </w:tc>
        <w:tc>
          <w:tcPr>
            <w:tcW w:w="1076" w:type="dxa"/>
            <w:tcBorders>
              <w:top w:val="nil"/>
              <w:left w:val="nil"/>
              <w:bottom w:val="nil"/>
              <w:right w:val="nil"/>
            </w:tcBorders>
            <w:shd w:val="clear" w:color="auto" w:fill="auto"/>
            <w:noWrap/>
            <w:vAlign w:val="center"/>
            <w:hideMark/>
          </w:tcPr>
          <w:p w14:paraId="08B1D867"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19739.8</w:t>
            </w:r>
          </w:p>
        </w:tc>
      </w:tr>
      <w:tr w:rsidR="00C20BE4" w:rsidRPr="009D1E72" w14:paraId="61A6BD30" w14:textId="77777777" w:rsidTr="00C20BE4">
        <w:trPr>
          <w:trHeight w:val="594"/>
        </w:trPr>
        <w:tc>
          <w:tcPr>
            <w:tcW w:w="3994" w:type="dxa"/>
            <w:tcBorders>
              <w:top w:val="nil"/>
              <w:left w:val="nil"/>
              <w:bottom w:val="nil"/>
              <w:right w:val="nil"/>
            </w:tcBorders>
            <w:shd w:val="clear" w:color="auto" w:fill="auto"/>
            <w:vAlign w:val="center"/>
            <w:hideMark/>
          </w:tcPr>
          <w:p w14:paraId="681865AC" w14:textId="77777777" w:rsidR="00C20BE4"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xml:space="preserve">Employee </w:t>
            </w:r>
            <w:r>
              <w:rPr>
                <w:rFonts w:ascii="Times New Roman" w:eastAsia="Times New Roman" w:hAnsi="Times New Roman" w:cs="Times New Roman"/>
                <w:color w:val="000000"/>
                <w:sz w:val="22"/>
                <w:szCs w:val="22"/>
              </w:rPr>
              <w:t>n</w:t>
            </w:r>
            <w:r w:rsidRPr="009D1E72">
              <w:rPr>
                <w:rFonts w:ascii="Times New Roman" w:eastAsia="Times New Roman" w:hAnsi="Times New Roman" w:cs="Times New Roman"/>
                <w:color w:val="000000"/>
                <w:sz w:val="22"/>
                <w:szCs w:val="22"/>
              </w:rPr>
              <w:t xml:space="preserve">umber in the </w:t>
            </w:r>
            <w:r>
              <w:rPr>
                <w:rFonts w:ascii="Times New Roman" w:eastAsia="Times New Roman" w:hAnsi="Times New Roman" w:cs="Times New Roman"/>
                <w:color w:val="000000"/>
                <w:sz w:val="22"/>
                <w:szCs w:val="22"/>
              </w:rPr>
              <w:t>p</w:t>
            </w:r>
            <w:r w:rsidRPr="009D1E72">
              <w:rPr>
                <w:rFonts w:ascii="Times New Roman" w:eastAsia="Times New Roman" w:hAnsi="Times New Roman" w:cs="Times New Roman"/>
                <w:color w:val="000000"/>
                <w:sz w:val="22"/>
                <w:szCs w:val="22"/>
              </w:rPr>
              <w:t>revious</w:t>
            </w:r>
          </w:p>
          <w:p w14:paraId="0B0175E4" w14:textId="77777777" w:rsidR="00C20BE4" w:rsidRPr="009D1E72" w:rsidRDefault="00C20BE4" w:rsidP="00C20BE4">
            <w:pPr>
              <w:jc w:val="cente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v</w:t>
            </w:r>
            <w:r w:rsidRPr="009D1E72">
              <w:rPr>
                <w:rFonts w:ascii="Times New Roman" w:eastAsia="Times New Roman" w:hAnsi="Times New Roman" w:cs="Times New Roman"/>
                <w:color w:val="000000"/>
                <w:sz w:val="22"/>
                <w:szCs w:val="22"/>
              </w:rPr>
              <w:t>enture</w:t>
            </w:r>
            <w:proofErr w:type="gramEnd"/>
          </w:p>
        </w:tc>
        <w:tc>
          <w:tcPr>
            <w:tcW w:w="1002" w:type="dxa"/>
            <w:tcBorders>
              <w:top w:val="nil"/>
              <w:left w:val="nil"/>
              <w:bottom w:val="nil"/>
              <w:right w:val="nil"/>
            </w:tcBorders>
            <w:shd w:val="clear" w:color="auto" w:fill="auto"/>
            <w:noWrap/>
            <w:vAlign w:val="center"/>
            <w:hideMark/>
          </w:tcPr>
          <w:p w14:paraId="52146FB6"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0.37</w:t>
            </w:r>
          </w:p>
        </w:tc>
        <w:tc>
          <w:tcPr>
            <w:tcW w:w="1256" w:type="dxa"/>
            <w:tcBorders>
              <w:top w:val="nil"/>
              <w:left w:val="nil"/>
              <w:bottom w:val="nil"/>
              <w:right w:val="nil"/>
            </w:tcBorders>
            <w:shd w:val="clear" w:color="auto" w:fill="auto"/>
            <w:noWrap/>
            <w:vAlign w:val="center"/>
            <w:hideMark/>
          </w:tcPr>
          <w:p w14:paraId="750E88AF"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0.6</w:t>
            </w:r>
          </w:p>
        </w:tc>
        <w:tc>
          <w:tcPr>
            <w:tcW w:w="1052" w:type="dxa"/>
            <w:tcBorders>
              <w:top w:val="nil"/>
              <w:left w:val="nil"/>
              <w:bottom w:val="nil"/>
              <w:right w:val="nil"/>
            </w:tcBorders>
            <w:shd w:val="clear" w:color="auto" w:fill="auto"/>
            <w:noWrap/>
            <w:vAlign w:val="center"/>
            <w:hideMark/>
          </w:tcPr>
          <w:p w14:paraId="499E8D2C"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0.12</w:t>
            </w:r>
          </w:p>
        </w:tc>
        <w:tc>
          <w:tcPr>
            <w:tcW w:w="1076" w:type="dxa"/>
            <w:tcBorders>
              <w:top w:val="nil"/>
              <w:left w:val="nil"/>
              <w:bottom w:val="nil"/>
              <w:right w:val="nil"/>
            </w:tcBorders>
            <w:shd w:val="clear" w:color="auto" w:fill="auto"/>
            <w:noWrap/>
            <w:vAlign w:val="center"/>
            <w:hideMark/>
          </w:tcPr>
          <w:p w14:paraId="629AA487"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0.4</w:t>
            </w:r>
          </w:p>
        </w:tc>
      </w:tr>
      <w:tr w:rsidR="00C20BE4" w:rsidRPr="009D1E72" w14:paraId="3EB2902D" w14:textId="77777777" w:rsidTr="00C20BE4">
        <w:trPr>
          <w:trHeight w:val="300"/>
        </w:trPr>
        <w:tc>
          <w:tcPr>
            <w:tcW w:w="3994" w:type="dxa"/>
            <w:tcBorders>
              <w:top w:val="nil"/>
              <w:left w:val="nil"/>
              <w:bottom w:val="nil"/>
              <w:right w:val="nil"/>
            </w:tcBorders>
            <w:shd w:val="clear" w:color="auto" w:fill="auto"/>
            <w:vAlign w:val="center"/>
            <w:hideMark/>
          </w:tcPr>
          <w:p w14:paraId="54B4B4BA"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xml:space="preserve">Years of </w:t>
            </w:r>
            <w:r>
              <w:rPr>
                <w:rFonts w:ascii="Times New Roman" w:eastAsia="Times New Roman" w:hAnsi="Times New Roman" w:cs="Times New Roman"/>
                <w:color w:val="000000"/>
                <w:sz w:val="22"/>
                <w:szCs w:val="22"/>
              </w:rPr>
              <w:t>e</w:t>
            </w:r>
            <w:r w:rsidRPr="009D1E72">
              <w:rPr>
                <w:rFonts w:ascii="Times New Roman" w:eastAsia="Times New Roman" w:hAnsi="Times New Roman" w:cs="Times New Roman"/>
                <w:color w:val="000000"/>
                <w:sz w:val="22"/>
                <w:szCs w:val="22"/>
              </w:rPr>
              <w:t>ntrepreneur</w:t>
            </w:r>
            <w:r>
              <w:rPr>
                <w:rFonts w:ascii="Times New Roman" w:eastAsia="Times New Roman" w:hAnsi="Times New Roman" w:cs="Times New Roman"/>
                <w:color w:val="000000"/>
                <w:sz w:val="22"/>
                <w:szCs w:val="22"/>
              </w:rPr>
              <w:t>ial e</w:t>
            </w:r>
            <w:r w:rsidRPr="009D1E72">
              <w:rPr>
                <w:rFonts w:ascii="Times New Roman" w:eastAsia="Times New Roman" w:hAnsi="Times New Roman" w:cs="Times New Roman"/>
                <w:color w:val="000000"/>
                <w:sz w:val="22"/>
                <w:szCs w:val="22"/>
              </w:rPr>
              <w:t>xperience</w:t>
            </w:r>
          </w:p>
        </w:tc>
        <w:tc>
          <w:tcPr>
            <w:tcW w:w="1002" w:type="dxa"/>
            <w:tcBorders>
              <w:top w:val="nil"/>
              <w:left w:val="nil"/>
              <w:bottom w:val="nil"/>
              <w:right w:val="nil"/>
            </w:tcBorders>
            <w:shd w:val="clear" w:color="auto" w:fill="auto"/>
            <w:noWrap/>
            <w:vAlign w:val="center"/>
            <w:hideMark/>
          </w:tcPr>
          <w:p w14:paraId="338618B1"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3.2</w:t>
            </w:r>
          </w:p>
        </w:tc>
        <w:tc>
          <w:tcPr>
            <w:tcW w:w="1256" w:type="dxa"/>
            <w:tcBorders>
              <w:top w:val="nil"/>
              <w:left w:val="nil"/>
              <w:bottom w:val="nil"/>
              <w:right w:val="nil"/>
            </w:tcBorders>
            <w:shd w:val="clear" w:color="auto" w:fill="auto"/>
            <w:noWrap/>
            <w:vAlign w:val="center"/>
            <w:hideMark/>
          </w:tcPr>
          <w:p w14:paraId="3A6DFEF7"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3.6</w:t>
            </w:r>
          </w:p>
        </w:tc>
        <w:tc>
          <w:tcPr>
            <w:tcW w:w="1052" w:type="dxa"/>
            <w:tcBorders>
              <w:top w:val="nil"/>
              <w:left w:val="nil"/>
              <w:bottom w:val="nil"/>
              <w:right w:val="nil"/>
            </w:tcBorders>
            <w:shd w:val="clear" w:color="auto" w:fill="auto"/>
            <w:noWrap/>
            <w:vAlign w:val="center"/>
            <w:hideMark/>
          </w:tcPr>
          <w:p w14:paraId="28DB1A35"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2.7</w:t>
            </w:r>
          </w:p>
        </w:tc>
        <w:tc>
          <w:tcPr>
            <w:tcW w:w="1076" w:type="dxa"/>
            <w:tcBorders>
              <w:top w:val="nil"/>
              <w:left w:val="nil"/>
              <w:bottom w:val="nil"/>
              <w:right w:val="nil"/>
            </w:tcBorders>
            <w:shd w:val="clear" w:color="auto" w:fill="auto"/>
            <w:noWrap/>
            <w:vAlign w:val="center"/>
            <w:hideMark/>
          </w:tcPr>
          <w:p w14:paraId="788919E0"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3.2</w:t>
            </w:r>
          </w:p>
        </w:tc>
      </w:tr>
      <w:tr w:rsidR="00C20BE4" w:rsidRPr="009D1E72" w14:paraId="2C451E98" w14:textId="77777777" w:rsidTr="00C20BE4">
        <w:trPr>
          <w:trHeight w:val="300"/>
        </w:trPr>
        <w:tc>
          <w:tcPr>
            <w:tcW w:w="3994" w:type="dxa"/>
            <w:tcBorders>
              <w:top w:val="single" w:sz="4" w:space="0" w:color="auto"/>
              <w:left w:val="nil"/>
              <w:bottom w:val="single" w:sz="4" w:space="0" w:color="auto"/>
              <w:right w:val="nil"/>
            </w:tcBorders>
            <w:shd w:val="clear" w:color="auto" w:fill="auto"/>
            <w:vAlign w:val="center"/>
            <w:hideMark/>
          </w:tcPr>
          <w:p w14:paraId="6351D41B"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Number of Observations</w:t>
            </w:r>
          </w:p>
        </w:tc>
        <w:tc>
          <w:tcPr>
            <w:tcW w:w="1002" w:type="dxa"/>
            <w:tcBorders>
              <w:top w:val="single" w:sz="4" w:space="0" w:color="auto"/>
              <w:left w:val="nil"/>
              <w:bottom w:val="single" w:sz="4" w:space="0" w:color="auto"/>
              <w:right w:val="nil"/>
            </w:tcBorders>
            <w:shd w:val="clear" w:color="auto" w:fill="auto"/>
            <w:noWrap/>
            <w:vAlign w:val="center"/>
            <w:hideMark/>
          </w:tcPr>
          <w:p w14:paraId="5542EDC5"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484</w:t>
            </w:r>
          </w:p>
        </w:tc>
        <w:tc>
          <w:tcPr>
            <w:tcW w:w="1256" w:type="dxa"/>
            <w:tcBorders>
              <w:top w:val="single" w:sz="4" w:space="0" w:color="auto"/>
              <w:left w:val="nil"/>
              <w:bottom w:val="single" w:sz="4" w:space="0" w:color="auto"/>
              <w:right w:val="nil"/>
            </w:tcBorders>
            <w:shd w:val="clear" w:color="auto" w:fill="auto"/>
            <w:noWrap/>
            <w:vAlign w:val="center"/>
            <w:hideMark/>
          </w:tcPr>
          <w:p w14:paraId="03A86FDE"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254</w:t>
            </w:r>
          </w:p>
        </w:tc>
        <w:tc>
          <w:tcPr>
            <w:tcW w:w="1052" w:type="dxa"/>
            <w:tcBorders>
              <w:top w:val="single" w:sz="4" w:space="0" w:color="auto"/>
              <w:left w:val="nil"/>
              <w:bottom w:val="single" w:sz="4" w:space="0" w:color="auto"/>
              <w:right w:val="nil"/>
            </w:tcBorders>
            <w:shd w:val="clear" w:color="auto" w:fill="auto"/>
            <w:noWrap/>
            <w:vAlign w:val="center"/>
            <w:hideMark/>
          </w:tcPr>
          <w:p w14:paraId="6FD84E32"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230</w:t>
            </w:r>
          </w:p>
        </w:tc>
        <w:tc>
          <w:tcPr>
            <w:tcW w:w="1076" w:type="dxa"/>
            <w:tcBorders>
              <w:top w:val="single" w:sz="4" w:space="0" w:color="auto"/>
              <w:left w:val="nil"/>
              <w:bottom w:val="single" w:sz="4" w:space="0" w:color="auto"/>
              <w:right w:val="nil"/>
            </w:tcBorders>
            <w:shd w:val="clear" w:color="auto" w:fill="auto"/>
            <w:noWrap/>
            <w:vAlign w:val="center"/>
            <w:hideMark/>
          </w:tcPr>
          <w:p w14:paraId="583CB6FE"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428</w:t>
            </w:r>
          </w:p>
        </w:tc>
      </w:tr>
      <w:tr w:rsidR="00C20BE4" w:rsidRPr="009D1E72" w14:paraId="682C6BD7" w14:textId="77777777" w:rsidTr="00C20BE4">
        <w:trPr>
          <w:trHeight w:val="915"/>
        </w:trPr>
        <w:tc>
          <w:tcPr>
            <w:tcW w:w="8380" w:type="dxa"/>
            <w:gridSpan w:val="5"/>
            <w:tcBorders>
              <w:top w:val="nil"/>
              <w:left w:val="nil"/>
              <w:bottom w:val="nil"/>
              <w:right w:val="nil"/>
            </w:tcBorders>
            <w:shd w:val="clear" w:color="auto" w:fill="auto"/>
            <w:hideMark/>
          </w:tcPr>
          <w:p w14:paraId="72B36B68" w14:textId="77777777" w:rsidR="00C20BE4" w:rsidRPr="009D1E72" w:rsidRDefault="00C20BE4" w:rsidP="00C20BE4">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Note:  </w:t>
            </w:r>
            <w:r w:rsidRPr="009D1E72">
              <w:rPr>
                <w:rFonts w:ascii="Times New Roman" w:eastAsia="Times New Roman" w:hAnsi="Times New Roman" w:cs="Times New Roman"/>
                <w:color w:val="000000"/>
                <w:sz w:val="22"/>
                <w:szCs w:val="22"/>
              </w:rPr>
              <w:t>Gender</w:t>
            </w:r>
            <w:r>
              <w:rPr>
                <w:rFonts w:ascii="Times New Roman" w:eastAsia="Times New Roman" w:hAnsi="Times New Roman" w:cs="Times New Roman"/>
                <w:color w:val="000000"/>
                <w:sz w:val="22"/>
                <w:szCs w:val="22"/>
              </w:rPr>
              <w:t>,</w:t>
            </w:r>
            <w:r w:rsidRPr="009D1E72">
              <w:rPr>
                <w:rFonts w:ascii="Times New Roman" w:eastAsia="Times New Roman" w:hAnsi="Times New Roman" w:cs="Times New Roman"/>
                <w:color w:val="000000"/>
                <w:sz w:val="22"/>
                <w:szCs w:val="22"/>
              </w:rPr>
              <w:t xml:space="preserve"> a dummy variable, equals 1 for women. Race</w:t>
            </w:r>
            <w:r>
              <w:rPr>
                <w:rFonts w:ascii="Times New Roman" w:eastAsia="Times New Roman" w:hAnsi="Times New Roman" w:cs="Times New Roman"/>
                <w:color w:val="000000"/>
                <w:sz w:val="22"/>
                <w:szCs w:val="22"/>
              </w:rPr>
              <w:t>,</w:t>
            </w:r>
            <w:r w:rsidRPr="009D1E72">
              <w:rPr>
                <w:rFonts w:ascii="Times New Roman" w:eastAsia="Times New Roman" w:hAnsi="Times New Roman" w:cs="Times New Roman"/>
                <w:color w:val="000000"/>
                <w:sz w:val="22"/>
                <w:szCs w:val="22"/>
              </w:rPr>
              <w:t xml:space="preserve"> also a dummy variable, equals 1 for non-</w:t>
            </w:r>
            <w:r>
              <w:rPr>
                <w:rFonts w:ascii="Times New Roman" w:eastAsia="Times New Roman" w:hAnsi="Times New Roman" w:cs="Times New Roman"/>
                <w:color w:val="000000"/>
                <w:sz w:val="22"/>
                <w:szCs w:val="22"/>
              </w:rPr>
              <w:t>b</w:t>
            </w:r>
            <w:r w:rsidRPr="009D1E72">
              <w:rPr>
                <w:rFonts w:ascii="Times New Roman" w:eastAsia="Times New Roman" w:hAnsi="Times New Roman" w:cs="Times New Roman"/>
                <w:color w:val="000000"/>
                <w:sz w:val="22"/>
                <w:szCs w:val="22"/>
              </w:rPr>
              <w:t xml:space="preserve">lack and non-Hispanic individuals. </w:t>
            </w:r>
            <w:r>
              <w:rPr>
                <w:rFonts w:ascii="Times New Roman" w:eastAsia="Times New Roman" w:hAnsi="Times New Roman" w:cs="Times New Roman"/>
                <w:color w:val="000000"/>
                <w:sz w:val="22"/>
                <w:szCs w:val="22"/>
              </w:rPr>
              <w:t>U</w:t>
            </w:r>
            <w:r w:rsidRPr="009D1E72">
              <w:rPr>
                <w:rFonts w:ascii="Times New Roman" w:eastAsia="Times New Roman" w:hAnsi="Times New Roman" w:cs="Times New Roman"/>
                <w:color w:val="000000"/>
                <w:sz w:val="22"/>
                <w:szCs w:val="22"/>
              </w:rPr>
              <w:t xml:space="preserve">ndergraduate or above equals 1 for individuals </w:t>
            </w:r>
            <w:r>
              <w:rPr>
                <w:rFonts w:ascii="Times New Roman" w:eastAsia="Times New Roman" w:hAnsi="Times New Roman" w:cs="Times New Roman"/>
                <w:color w:val="000000"/>
                <w:sz w:val="22"/>
                <w:szCs w:val="22"/>
              </w:rPr>
              <w:t>with a b</w:t>
            </w:r>
            <w:r w:rsidRPr="009D1E72">
              <w:rPr>
                <w:rFonts w:ascii="Times New Roman" w:eastAsia="Times New Roman" w:hAnsi="Times New Roman" w:cs="Times New Roman"/>
                <w:color w:val="000000"/>
                <w:sz w:val="22"/>
                <w:szCs w:val="22"/>
              </w:rPr>
              <w:t>achelor</w:t>
            </w:r>
            <w:r>
              <w:rPr>
                <w:rFonts w:ascii="Times New Roman" w:eastAsia="Times New Roman" w:hAnsi="Times New Roman" w:cs="Times New Roman"/>
                <w:color w:val="000000"/>
                <w:sz w:val="22"/>
                <w:szCs w:val="22"/>
              </w:rPr>
              <w:t xml:space="preserve">’s </w:t>
            </w:r>
            <w:r w:rsidRPr="009D1E72">
              <w:rPr>
                <w:rFonts w:ascii="Times New Roman" w:eastAsia="Times New Roman" w:hAnsi="Times New Roman" w:cs="Times New Roman"/>
                <w:color w:val="000000"/>
                <w:sz w:val="22"/>
                <w:szCs w:val="22"/>
              </w:rPr>
              <w:t xml:space="preserve">or </w:t>
            </w:r>
            <w:r>
              <w:rPr>
                <w:rFonts w:ascii="Times New Roman" w:eastAsia="Times New Roman" w:hAnsi="Times New Roman" w:cs="Times New Roman"/>
                <w:color w:val="000000"/>
                <w:sz w:val="22"/>
                <w:szCs w:val="22"/>
              </w:rPr>
              <w:t>higher</w:t>
            </w:r>
            <w:r w:rsidRPr="009D1E72">
              <w:rPr>
                <w:rFonts w:ascii="Times New Roman" w:eastAsia="Times New Roman" w:hAnsi="Times New Roman" w:cs="Times New Roman"/>
                <w:color w:val="000000"/>
                <w:sz w:val="22"/>
                <w:szCs w:val="22"/>
              </w:rPr>
              <w:t xml:space="preserve"> degrees.</w:t>
            </w:r>
          </w:p>
        </w:tc>
      </w:tr>
    </w:tbl>
    <w:p w14:paraId="0B320913" w14:textId="77777777" w:rsidR="00C20BE4" w:rsidRDefault="00C20BE4" w:rsidP="00C20BE4">
      <w:pPr>
        <w:rPr>
          <w:rFonts w:ascii="Times New Roman" w:hAnsi="Times New Roman" w:cs="Times New Roman"/>
        </w:rPr>
      </w:pPr>
    </w:p>
    <w:p w14:paraId="1992DBF2" w14:textId="77777777" w:rsidR="00C20BE4" w:rsidRDefault="00C20BE4" w:rsidP="00C20BE4">
      <w:pPr>
        <w:rPr>
          <w:rFonts w:ascii="Times New Roman" w:hAnsi="Times New Roman" w:cs="Times New Roman"/>
        </w:rPr>
      </w:pPr>
    </w:p>
    <w:p w14:paraId="320C95AD" w14:textId="77777777" w:rsidR="00C20BE4" w:rsidRDefault="00C20BE4" w:rsidP="00C20BE4">
      <w:pPr>
        <w:rPr>
          <w:rFonts w:ascii="Times New Roman" w:hAnsi="Times New Roman" w:cs="Times New Roman"/>
        </w:rPr>
      </w:pPr>
    </w:p>
    <w:p w14:paraId="27D6E19F" w14:textId="77777777" w:rsidR="00C20BE4" w:rsidRDefault="00C20BE4" w:rsidP="00C20BE4">
      <w:pPr>
        <w:rPr>
          <w:rFonts w:ascii="Times New Roman" w:hAnsi="Times New Roman" w:cs="Times New Roman"/>
        </w:rPr>
      </w:pPr>
    </w:p>
    <w:p w14:paraId="799A4715" w14:textId="77777777" w:rsidR="00C20BE4" w:rsidRDefault="00C20BE4" w:rsidP="00C20BE4">
      <w:pPr>
        <w:rPr>
          <w:rFonts w:ascii="Times New Roman" w:hAnsi="Times New Roman" w:cs="Times New Roman"/>
        </w:rPr>
      </w:pPr>
    </w:p>
    <w:p w14:paraId="2EA5E4EB" w14:textId="77777777" w:rsidR="00C20BE4" w:rsidRDefault="00C20BE4" w:rsidP="00C20BE4">
      <w:pPr>
        <w:rPr>
          <w:rFonts w:ascii="Times New Roman" w:hAnsi="Times New Roman" w:cs="Times New Roman"/>
        </w:rPr>
      </w:pPr>
    </w:p>
    <w:p w14:paraId="2D4BE19D" w14:textId="77777777" w:rsidR="00C20BE4" w:rsidRDefault="00C20BE4" w:rsidP="00C20BE4">
      <w:pPr>
        <w:rPr>
          <w:rFonts w:ascii="Times New Roman" w:hAnsi="Times New Roman" w:cs="Times New Roman"/>
        </w:rPr>
      </w:pPr>
    </w:p>
    <w:p w14:paraId="531B207F" w14:textId="77777777" w:rsidR="00C20BE4" w:rsidRDefault="00C20BE4" w:rsidP="00C20BE4">
      <w:pPr>
        <w:rPr>
          <w:rFonts w:ascii="Times New Roman" w:hAnsi="Times New Roman" w:cs="Times New Roman"/>
        </w:rPr>
      </w:pPr>
    </w:p>
    <w:p w14:paraId="52BA8785" w14:textId="77777777" w:rsidR="00C20BE4" w:rsidRDefault="00C20BE4" w:rsidP="00C20BE4">
      <w:pPr>
        <w:rPr>
          <w:rFonts w:ascii="Times New Roman" w:hAnsi="Times New Roman" w:cs="Times New Roman"/>
        </w:rPr>
      </w:pPr>
    </w:p>
    <w:p w14:paraId="58EDDBEC" w14:textId="77777777" w:rsidR="00C20BE4" w:rsidRDefault="00C20BE4" w:rsidP="00C20BE4">
      <w:pPr>
        <w:rPr>
          <w:rFonts w:ascii="Times New Roman" w:hAnsi="Times New Roman" w:cs="Times New Roman"/>
        </w:rPr>
      </w:pPr>
    </w:p>
    <w:p w14:paraId="381AC813" w14:textId="77777777" w:rsidR="00C20BE4" w:rsidRDefault="00C20BE4" w:rsidP="00C20BE4">
      <w:pPr>
        <w:rPr>
          <w:rFonts w:ascii="Times New Roman" w:hAnsi="Times New Roman" w:cs="Times New Roman"/>
        </w:rPr>
      </w:pPr>
    </w:p>
    <w:p w14:paraId="767A447C" w14:textId="77777777" w:rsidR="00C20BE4" w:rsidRDefault="00C20BE4" w:rsidP="00C20BE4">
      <w:pPr>
        <w:rPr>
          <w:rFonts w:ascii="Times New Roman" w:hAnsi="Times New Roman" w:cs="Times New Roman"/>
        </w:rPr>
      </w:pPr>
    </w:p>
    <w:tbl>
      <w:tblPr>
        <w:tblW w:w="9482" w:type="dxa"/>
        <w:tblInd w:w="108" w:type="dxa"/>
        <w:tblLook w:val="04A0" w:firstRow="1" w:lastRow="0" w:firstColumn="1" w:lastColumn="0" w:noHBand="0" w:noVBand="1"/>
      </w:tblPr>
      <w:tblGrid>
        <w:gridCol w:w="1771"/>
        <w:gridCol w:w="966"/>
        <w:gridCol w:w="1166"/>
        <w:gridCol w:w="1000"/>
        <w:gridCol w:w="1166"/>
        <w:gridCol w:w="266"/>
        <w:gridCol w:w="966"/>
        <w:gridCol w:w="1166"/>
        <w:gridCol w:w="1166"/>
        <w:gridCol w:w="1166"/>
      </w:tblGrid>
      <w:tr w:rsidR="00C20BE4" w:rsidRPr="009D1E72" w14:paraId="2AF5389A" w14:textId="77777777" w:rsidTr="00C20BE4">
        <w:trPr>
          <w:trHeight w:val="300"/>
        </w:trPr>
        <w:tc>
          <w:tcPr>
            <w:tcW w:w="9482" w:type="dxa"/>
            <w:gridSpan w:val="10"/>
            <w:tcBorders>
              <w:top w:val="nil"/>
              <w:left w:val="nil"/>
              <w:bottom w:val="single" w:sz="4" w:space="0" w:color="auto"/>
              <w:right w:val="nil"/>
            </w:tcBorders>
            <w:shd w:val="clear" w:color="auto" w:fill="auto"/>
            <w:noWrap/>
            <w:vAlign w:val="bottom"/>
            <w:hideMark/>
          </w:tcPr>
          <w:p w14:paraId="4BA2431B" w14:textId="77777777" w:rsidR="00C20BE4" w:rsidRPr="009D1E72" w:rsidRDefault="00C20BE4" w:rsidP="00C20BE4">
            <w:pPr>
              <w:jc w:val="center"/>
              <w:rPr>
                <w:rFonts w:ascii="Times New Roman" w:eastAsia="Times New Roman" w:hAnsi="Times New Roman" w:cs="Times New Roman"/>
                <w:b/>
                <w:bCs/>
                <w:color w:val="000000"/>
                <w:sz w:val="20"/>
                <w:szCs w:val="20"/>
              </w:rPr>
            </w:pPr>
            <w:r w:rsidRPr="009D1E72">
              <w:rPr>
                <w:rFonts w:ascii="Times New Roman" w:eastAsia="Times New Roman" w:hAnsi="Times New Roman" w:cs="Times New Roman"/>
                <w:b/>
                <w:bCs/>
                <w:color w:val="000000"/>
                <w:sz w:val="20"/>
                <w:szCs w:val="20"/>
              </w:rPr>
              <w:t xml:space="preserve">Table 2: OLS </w:t>
            </w:r>
            <w:r>
              <w:rPr>
                <w:rFonts w:ascii="Times New Roman" w:eastAsia="Times New Roman" w:hAnsi="Times New Roman" w:cs="Times New Roman"/>
                <w:b/>
                <w:bCs/>
                <w:color w:val="000000"/>
                <w:sz w:val="20"/>
                <w:szCs w:val="20"/>
              </w:rPr>
              <w:t>e</w:t>
            </w:r>
            <w:r w:rsidRPr="009D1E72">
              <w:rPr>
                <w:rFonts w:ascii="Times New Roman" w:eastAsia="Times New Roman" w:hAnsi="Times New Roman" w:cs="Times New Roman"/>
                <w:b/>
                <w:bCs/>
                <w:color w:val="000000"/>
                <w:sz w:val="20"/>
                <w:szCs w:val="20"/>
              </w:rPr>
              <w:t xml:space="preserve">stimation of </w:t>
            </w:r>
            <w:r>
              <w:rPr>
                <w:rFonts w:ascii="Times New Roman" w:eastAsia="Times New Roman" w:hAnsi="Times New Roman" w:cs="Times New Roman"/>
                <w:b/>
                <w:bCs/>
                <w:color w:val="000000"/>
                <w:sz w:val="20"/>
                <w:szCs w:val="20"/>
              </w:rPr>
              <w:t>e</w:t>
            </w:r>
            <w:r w:rsidRPr="009D1E72">
              <w:rPr>
                <w:rFonts w:ascii="Times New Roman" w:eastAsia="Times New Roman" w:hAnsi="Times New Roman" w:cs="Times New Roman"/>
                <w:b/>
                <w:bCs/>
                <w:color w:val="000000"/>
                <w:sz w:val="20"/>
                <w:szCs w:val="20"/>
              </w:rPr>
              <w:t xml:space="preserve">ntrepreneurial </w:t>
            </w:r>
            <w:r>
              <w:rPr>
                <w:rFonts w:ascii="Times New Roman" w:eastAsia="Times New Roman" w:hAnsi="Times New Roman" w:cs="Times New Roman"/>
                <w:b/>
                <w:bCs/>
                <w:color w:val="000000"/>
                <w:sz w:val="20"/>
                <w:szCs w:val="20"/>
              </w:rPr>
              <w:t>l</w:t>
            </w:r>
            <w:r w:rsidRPr="009D1E72">
              <w:rPr>
                <w:rFonts w:ascii="Times New Roman" w:eastAsia="Times New Roman" w:hAnsi="Times New Roman" w:cs="Times New Roman"/>
                <w:b/>
                <w:bCs/>
                <w:color w:val="000000"/>
                <w:sz w:val="20"/>
                <w:szCs w:val="20"/>
              </w:rPr>
              <w:t>earning</w:t>
            </w:r>
            <w:r>
              <w:rPr>
                <w:rFonts w:ascii="Times New Roman" w:eastAsia="Times New Roman" w:hAnsi="Times New Roman" w:cs="Times New Roman"/>
                <w:b/>
                <w:bCs/>
                <w:color w:val="000000"/>
                <w:sz w:val="20"/>
                <w:szCs w:val="20"/>
              </w:rPr>
              <w:t xml:space="preserve"> </w:t>
            </w:r>
            <w:r w:rsidRPr="009D1E72">
              <w:rPr>
                <w:rFonts w:ascii="Times New Roman" w:eastAsia="Times New Roman" w:hAnsi="Times New Roman" w:cs="Times New Roman"/>
                <w:b/>
                <w:bCs/>
                <w:color w:val="000000"/>
                <w:sz w:val="20"/>
                <w:szCs w:val="20"/>
              </w:rPr>
              <w:t>by</w:t>
            </w:r>
            <w:r>
              <w:rPr>
                <w:rFonts w:ascii="Times New Roman" w:eastAsia="Times New Roman" w:hAnsi="Times New Roman" w:cs="Times New Roman"/>
                <w:b/>
                <w:bCs/>
                <w:color w:val="000000"/>
                <w:sz w:val="20"/>
                <w:szCs w:val="20"/>
              </w:rPr>
              <w:t xml:space="preserve"> </w:t>
            </w:r>
            <w:r w:rsidRPr="009D1E72">
              <w:rPr>
                <w:rFonts w:ascii="Times New Roman" w:eastAsia="Times New Roman" w:hAnsi="Times New Roman" w:cs="Times New Roman"/>
                <w:b/>
                <w:bCs/>
                <w:color w:val="000000"/>
                <w:sz w:val="20"/>
                <w:szCs w:val="20"/>
              </w:rPr>
              <w:t>doing</w:t>
            </w:r>
          </w:p>
        </w:tc>
      </w:tr>
      <w:tr w:rsidR="00C20BE4" w:rsidRPr="009D1E72" w14:paraId="5430E5BC" w14:textId="77777777" w:rsidTr="00C20BE4">
        <w:trPr>
          <w:trHeight w:val="300"/>
        </w:trPr>
        <w:tc>
          <w:tcPr>
            <w:tcW w:w="1771" w:type="dxa"/>
            <w:tcBorders>
              <w:top w:val="nil"/>
              <w:left w:val="nil"/>
              <w:bottom w:val="nil"/>
              <w:right w:val="nil"/>
            </w:tcBorders>
            <w:shd w:val="clear" w:color="auto" w:fill="auto"/>
            <w:noWrap/>
            <w:hideMark/>
          </w:tcPr>
          <w:p w14:paraId="1C8944F6" w14:textId="77777777" w:rsidR="00C20BE4" w:rsidRPr="009D1E72" w:rsidRDefault="00C20BE4" w:rsidP="00C20BE4">
            <w:pP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lastRenderedPageBreak/>
              <w:t>VARIABLES</w:t>
            </w:r>
          </w:p>
        </w:tc>
        <w:tc>
          <w:tcPr>
            <w:tcW w:w="3756" w:type="dxa"/>
            <w:gridSpan w:val="4"/>
            <w:tcBorders>
              <w:top w:val="nil"/>
              <w:left w:val="nil"/>
              <w:bottom w:val="single" w:sz="4" w:space="0" w:color="auto"/>
              <w:right w:val="nil"/>
            </w:tcBorders>
            <w:shd w:val="clear" w:color="auto" w:fill="auto"/>
            <w:noWrap/>
            <w:vAlign w:val="bottom"/>
            <w:hideMark/>
          </w:tcPr>
          <w:p w14:paraId="5927631D"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Without Matching</w:t>
            </w:r>
          </w:p>
        </w:tc>
        <w:tc>
          <w:tcPr>
            <w:tcW w:w="83" w:type="dxa"/>
            <w:tcBorders>
              <w:top w:val="nil"/>
              <w:left w:val="nil"/>
              <w:bottom w:val="nil"/>
              <w:right w:val="nil"/>
            </w:tcBorders>
            <w:shd w:val="clear" w:color="auto" w:fill="auto"/>
            <w:noWrap/>
            <w:vAlign w:val="bottom"/>
            <w:hideMark/>
          </w:tcPr>
          <w:p w14:paraId="57122FE4"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3872" w:type="dxa"/>
            <w:gridSpan w:val="4"/>
            <w:tcBorders>
              <w:top w:val="nil"/>
              <w:left w:val="nil"/>
              <w:bottom w:val="single" w:sz="4" w:space="0" w:color="auto"/>
              <w:right w:val="nil"/>
            </w:tcBorders>
            <w:shd w:val="clear" w:color="auto" w:fill="auto"/>
            <w:noWrap/>
            <w:vAlign w:val="bottom"/>
            <w:hideMark/>
          </w:tcPr>
          <w:p w14:paraId="6FC42E4B"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After Matching</w:t>
            </w:r>
          </w:p>
        </w:tc>
      </w:tr>
      <w:tr w:rsidR="00C20BE4" w:rsidRPr="009D1E72" w14:paraId="23B54682" w14:textId="77777777" w:rsidTr="00C20BE4">
        <w:trPr>
          <w:trHeight w:val="300"/>
        </w:trPr>
        <w:tc>
          <w:tcPr>
            <w:tcW w:w="1771" w:type="dxa"/>
            <w:tcBorders>
              <w:top w:val="nil"/>
              <w:left w:val="nil"/>
              <w:bottom w:val="nil"/>
              <w:right w:val="nil"/>
            </w:tcBorders>
            <w:shd w:val="clear" w:color="auto" w:fill="auto"/>
            <w:noWrap/>
            <w:hideMark/>
          </w:tcPr>
          <w:p w14:paraId="72EA4C1D"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2176E72D"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(1)</w:t>
            </w:r>
          </w:p>
        </w:tc>
        <w:tc>
          <w:tcPr>
            <w:tcW w:w="1020" w:type="dxa"/>
            <w:tcBorders>
              <w:top w:val="nil"/>
              <w:left w:val="nil"/>
              <w:bottom w:val="nil"/>
              <w:right w:val="nil"/>
            </w:tcBorders>
            <w:shd w:val="clear" w:color="auto" w:fill="auto"/>
            <w:noWrap/>
            <w:vAlign w:val="bottom"/>
            <w:hideMark/>
          </w:tcPr>
          <w:p w14:paraId="698F7FE3"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(2)</w:t>
            </w:r>
          </w:p>
        </w:tc>
        <w:tc>
          <w:tcPr>
            <w:tcW w:w="904" w:type="dxa"/>
            <w:tcBorders>
              <w:top w:val="nil"/>
              <w:left w:val="nil"/>
              <w:bottom w:val="nil"/>
              <w:right w:val="nil"/>
            </w:tcBorders>
            <w:shd w:val="clear" w:color="auto" w:fill="auto"/>
            <w:noWrap/>
            <w:vAlign w:val="bottom"/>
            <w:hideMark/>
          </w:tcPr>
          <w:p w14:paraId="412A1FCD"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(3)</w:t>
            </w:r>
          </w:p>
        </w:tc>
        <w:tc>
          <w:tcPr>
            <w:tcW w:w="1020" w:type="dxa"/>
            <w:tcBorders>
              <w:top w:val="nil"/>
              <w:left w:val="nil"/>
              <w:bottom w:val="nil"/>
              <w:right w:val="nil"/>
            </w:tcBorders>
            <w:shd w:val="clear" w:color="auto" w:fill="auto"/>
            <w:noWrap/>
            <w:vAlign w:val="bottom"/>
            <w:hideMark/>
          </w:tcPr>
          <w:p w14:paraId="0812CA60"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(4)</w:t>
            </w:r>
          </w:p>
        </w:tc>
        <w:tc>
          <w:tcPr>
            <w:tcW w:w="83" w:type="dxa"/>
            <w:tcBorders>
              <w:top w:val="nil"/>
              <w:left w:val="nil"/>
              <w:bottom w:val="nil"/>
              <w:right w:val="nil"/>
            </w:tcBorders>
            <w:shd w:val="clear" w:color="auto" w:fill="auto"/>
            <w:noWrap/>
            <w:vAlign w:val="bottom"/>
            <w:hideMark/>
          </w:tcPr>
          <w:p w14:paraId="53EA829D"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66A1B4A6"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(5)</w:t>
            </w:r>
          </w:p>
        </w:tc>
        <w:tc>
          <w:tcPr>
            <w:tcW w:w="1020" w:type="dxa"/>
            <w:tcBorders>
              <w:top w:val="nil"/>
              <w:left w:val="nil"/>
              <w:bottom w:val="nil"/>
              <w:right w:val="nil"/>
            </w:tcBorders>
            <w:shd w:val="clear" w:color="auto" w:fill="auto"/>
            <w:noWrap/>
            <w:vAlign w:val="bottom"/>
            <w:hideMark/>
          </w:tcPr>
          <w:p w14:paraId="649C288F"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(6)</w:t>
            </w:r>
          </w:p>
        </w:tc>
        <w:tc>
          <w:tcPr>
            <w:tcW w:w="1020" w:type="dxa"/>
            <w:tcBorders>
              <w:top w:val="nil"/>
              <w:left w:val="nil"/>
              <w:bottom w:val="nil"/>
              <w:right w:val="nil"/>
            </w:tcBorders>
            <w:shd w:val="clear" w:color="auto" w:fill="auto"/>
            <w:noWrap/>
            <w:vAlign w:val="bottom"/>
            <w:hideMark/>
          </w:tcPr>
          <w:p w14:paraId="55CCD123"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(7)</w:t>
            </w:r>
          </w:p>
        </w:tc>
        <w:tc>
          <w:tcPr>
            <w:tcW w:w="1020" w:type="dxa"/>
            <w:tcBorders>
              <w:top w:val="nil"/>
              <w:left w:val="nil"/>
              <w:bottom w:val="nil"/>
              <w:right w:val="nil"/>
            </w:tcBorders>
            <w:shd w:val="clear" w:color="auto" w:fill="auto"/>
            <w:noWrap/>
            <w:vAlign w:val="bottom"/>
            <w:hideMark/>
          </w:tcPr>
          <w:p w14:paraId="2D8007BA"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(8)</w:t>
            </w:r>
          </w:p>
        </w:tc>
      </w:tr>
      <w:tr w:rsidR="00C20BE4" w:rsidRPr="009D1E72" w14:paraId="7015BC35" w14:textId="77777777" w:rsidTr="00C20BE4">
        <w:trPr>
          <w:trHeight w:val="300"/>
        </w:trPr>
        <w:tc>
          <w:tcPr>
            <w:tcW w:w="1771" w:type="dxa"/>
            <w:tcBorders>
              <w:top w:val="nil"/>
              <w:left w:val="nil"/>
              <w:bottom w:val="nil"/>
              <w:right w:val="nil"/>
            </w:tcBorders>
            <w:shd w:val="clear" w:color="auto" w:fill="auto"/>
            <w:noWrap/>
            <w:hideMark/>
          </w:tcPr>
          <w:p w14:paraId="7C5EBE31" w14:textId="77777777" w:rsidR="00C20BE4" w:rsidRPr="009D1E72" w:rsidRDefault="00C20BE4" w:rsidP="00C20BE4">
            <w:pP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Gender</w:t>
            </w:r>
          </w:p>
        </w:tc>
        <w:tc>
          <w:tcPr>
            <w:tcW w:w="812" w:type="dxa"/>
            <w:tcBorders>
              <w:top w:val="nil"/>
              <w:left w:val="nil"/>
              <w:bottom w:val="nil"/>
              <w:right w:val="nil"/>
            </w:tcBorders>
            <w:shd w:val="clear" w:color="auto" w:fill="auto"/>
            <w:noWrap/>
            <w:vAlign w:val="bottom"/>
            <w:hideMark/>
          </w:tcPr>
          <w:p w14:paraId="59B35D41" w14:textId="77777777" w:rsidR="00C20BE4" w:rsidRPr="009D1E72" w:rsidRDefault="00C20BE4" w:rsidP="00C20BE4">
            <w:pP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noWrap/>
            <w:vAlign w:val="bottom"/>
            <w:hideMark/>
          </w:tcPr>
          <w:p w14:paraId="510D5F67"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-0.425***</w:t>
            </w:r>
          </w:p>
        </w:tc>
        <w:tc>
          <w:tcPr>
            <w:tcW w:w="904" w:type="dxa"/>
            <w:tcBorders>
              <w:top w:val="nil"/>
              <w:left w:val="nil"/>
              <w:bottom w:val="nil"/>
              <w:right w:val="nil"/>
            </w:tcBorders>
            <w:shd w:val="clear" w:color="auto" w:fill="auto"/>
            <w:noWrap/>
            <w:vAlign w:val="bottom"/>
            <w:hideMark/>
          </w:tcPr>
          <w:p w14:paraId="0911D5A0"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-0.431***</w:t>
            </w:r>
          </w:p>
        </w:tc>
        <w:tc>
          <w:tcPr>
            <w:tcW w:w="1020" w:type="dxa"/>
            <w:tcBorders>
              <w:top w:val="nil"/>
              <w:left w:val="nil"/>
              <w:bottom w:val="nil"/>
              <w:right w:val="nil"/>
            </w:tcBorders>
            <w:shd w:val="clear" w:color="auto" w:fill="auto"/>
            <w:noWrap/>
            <w:vAlign w:val="bottom"/>
            <w:hideMark/>
          </w:tcPr>
          <w:p w14:paraId="0C3D217C"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-0.421***</w:t>
            </w:r>
          </w:p>
        </w:tc>
        <w:tc>
          <w:tcPr>
            <w:tcW w:w="83" w:type="dxa"/>
            <w:tcBorders>
              <w:top w:val="nil"/>
              <w:left w:val="nil"/>
              <w:bottom w:val="nil"/>
              <w:right w:val="nil"/>
            </w:tcBorders>
            <w:shd w:val="clear" w:color="auto" w:fill="auto"/>
            <w:noWrap/>
            <w:vAlign w:val="bottom"/>
            <w:hideMark/>
          </w:tcPr>
          <w:p w14:paraId="203A5B08"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79C2F23B"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6D3C7B4"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-0.483***</w:t>
            </w:r>
          </w:p>
        </w:tc>
        <w:tc>
          <w:tcPr>
            <w:tcW w:w="1020" w:type="dxa"/>
            <w:tcBorders>
              <w:top w:val="nil"/>
              <w:left w:val="nil"/>
              <w:bottom w:val="nil"/>
              <w:right w:val="nil"/>
            </w:tcBorders>
            <w:shd w:val="clear" w:color="auto" w:fill="auto"/>
            <w:noWrap/>
            <w:vAlign w:val="bottom"/>
            <w:hideMark/>
          </w:tcPr>
          <w:p w14:paraId="45A13169"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-0.491***</w:t>
            </w:r>
          </w:p>
        </w:tc>
        <w:tc>
          <w:tcPr>
            <w:tcW w:w="1020" w:type="dxa"/>
            <w:tcBorders>
              <w:top w:val="nil"/>
              <w:left w:val="nil"/>
              <w:bottom w:val="nil"/>
              <w:right w:val="nil"/>
            </w:tcBorders>
            <w:shd w:val="clear" w:color="auto" w:fill="auto"/>
            <w:noWrap/>
            <w:vAlign w:val="bottom"/>
            <w:hideMark/>
          </w:tcPr>
          <w:p w14:paraId="53F16DFF"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-0.480***</w:t>
            </w:r>
          </w:p>
        </w:tc>
      </w:tr>
      <w:tr w:rsidR="00C20BE4" w:rsidRPr="009D1E72" w14:paraId="16CCA94E" w14:textId="77777777" w:rsidTr="00C20BE4">
        <w:trPr>
          <w:trHeight w:val="300"/>
        </w:trPr>
        <w:tc>
          <w:tcPr>
            <w:tcW w:w="1771" w:type="dxa"/>
            <w:tcBorders>
              <w:top w:val="nil"/>
              <w:left w:val="nil"/>
              <w:bottom w:val="nil"/>
              <w:right w:val="nil"/>
            </w:tcBorders>
            <w:shd w:val="clear" w:color="auto" w:fill="auto"/>
            <w:noWrap/>
            <w:hideMark/>
          </w:tcPr>
          <w:p w14:paraId="0CE21EAA"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59BF1854" w14:textId="77777777" w:rsidR="00C20BE4" w:rsidRPr="009D1E72" w:rsidRDefault="00C20BE4" w:rsidP="00C20BE4">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3152DAD"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(0.102)</w:t>
            </w:r>
          </w:p>
        </w:tc>
        <w:tc>
          <w:tcPr>
            <w:tcW w:w="904" w:type="dxa"/>
            <w:tcBorders>
              <w:top w:val="nil"/>
              <w:left w:val="nil"/>
              <w:bottom w:val="nil"/>
              <w:right w:val="nil"/>
            </w:tcBorders>
            <w:shd w:val="clear" w:color="auto" w:fill="auto"/>
            <w:noWrap/>
            <w:vAlign w:val="bottom"/>
            <w:hideMark/>
          </w:tcPr>
          <w:p w14:paraId="2E86138D"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(0.101)</w:t>
            </w:r>
          </w:p>
        </w:tc>
        <w:tc>
          <w:tcPr>
            <w:tcW w:w="1020" w:type="dxa"/>
            <w:tcBorders>
              <w:top w:val="nil"/>
              <w:left w:val="nil"/>
              <w:bottom w:val="nil"/>
              <w:right w:val="nil"/>
            </w:tcBorders>
            <w:shd w:val="clear" w:color="auto" w:fill="auto"/>
            <w:noWrap/>
            <w:vAlign w:val="bottom"/>
            <w:hideMark/>
          </w:tcPr>
          <w:p w14:paraId="68A8C98F"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(0.101)</w:t>
            </w:r>
          </w:p>
        </w:tc>
        <w:tc>
          <w:tcPr>
            <w:tcW w:w="83" w:type="dxa"/>
            <w:tcBorders>
              <w:top w:val="nil"/>
              <w:left w:val="nil"/>
              <w:bottom w:val="nil"/>
              <w:right w:val="nil"/>
            </w:tcBorders>
            <w:shd w:val="clear" w:color="auto" w:fill="auto"/>
            <w:noWrap/>
            <w:vAlign w:val="bottom"/>
            <w:hideMark/>
          </w:tcPr>
          <w:p w14:paraId="2E495BC6"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4F529930"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ECBB39C"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(0.113)</w:t>
            </w:r>
          </w:p>
        </w:tc>
        <w:tc>
          <w:tcPr>
            <w:tcW w:w="1020" w:type="dxa"/>
            <w:tcBorders>
              <w:top w:val="nil"/>
              <w:left w:val="nil"/>
              <w:bottom w:val="nil"/>
              <w:right w:val="nil"/>
            </w:tcBorders>
            <w:shd w:val="clear" w:color="auto" w:fill="auto"/>
            <w:noWrap/>
            <w:vAlign w:val="bottom"/>
            <w:hideMark/>
          </w:tcPr>
          <w:p w14:paraId="57B63419"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(0.113)</w:t>
            </w:r>
          </w:p>
        </w:tc>
        <w:tc>
          <w:tcPr>
            <w:tcW w:w="1020" w:type="dxa"/>
            <w:tcBorders>
              <w:top w:val="nil"/>
              <w:left w:val="nil"/>
              <w:bottom w:val="nil"/>
              <w:right w:val="nil"/>
            </w:tcBorders>
            <w:shd w:val="clear" w:color="auto" w:fill="auto"/>
            <w:noWrap/>
            <w:vAlign w:val="bottom"/>
            <w:hideMark/>
          </w:tcPr>
          <w:p w14:paraId="03F9876A"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(0.112)</w:t>
            </w:r>
          </w:p>
        </w:tc>
      </w:tr>
      <w:tr w:rsidR="00C20BE4" w:rsidRPr="009D1E72" w14:paraId="4F8D1DEF" w14:textId="77777777" w:rsidTr="00C20BE4">
        <w:trPr>
          <w:trHeight w:val="300"/>
        </w:trPr>
        <w:tc>
          <w:tcPr>
            <w:tcW w:w="1771" w:type="dxa"/>
            <w:tcBorders>
              <w:top w:val="nil"/>
              <w:left w:val="nil"/>
              <w:bottom w:val="nil"/>
              <w:right w:val="nil"/>
            </w:tcBorders>
            <w:shd w:val="clear" w:color="auto" w:fill="auto"/>
            <w:noWrap/>
            <w:hideMark/>
          </w:tcPr>
          <w:p w14:paraId="4487C6DD" w14:textId="77777777" w:rsidR="00C20BE4" w:rsidRPr="009D1E72" w:rsidRDefault="00C20BE4" w:rsidP="00C20BE4">
            <w:pP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Race</w:t>
            </w:r>
          </w:p>
        </w:tc>
        <w:tc>
          <w:tcPr>
            <w:tcW w:w="812" w:type="dxa"/>
            <w:tcBorders>
              <w:top w:val="nil"/>
              <w:left w:val="nil"/>
              <w:bottom w:val="nil"/>
              <w:right w:val="nil"/>
            </w:tcBorders>
            <w:shd w:val="clear" w:color="auto" w:fill="auto"/>
            <w:noWrap/>
            <w:vAlign w:val="bottom"/>
            <w:hideMark/>
          </w:tcPr>
          <w:p w14:paraId="27E4E899" w14:textId="77777777" w:rsidR="00C20BE4" w:rsidRPr="009D1E72" w:rsidRDefault="00C20BE4" w:rsidP="00C20BE4">
            <w:pP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noWrap/>
            <w:vAlign w:val="bottom"/>
            <w:hideMark/>
          </w:tcPr>
          <w:p w14:paraId="13BC0708"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0.0748</w:t>
            </w:r>
          </w:p>
        </w:tc>
        <w:tc>
          <w:tcPr>
            <w:tcW w:w="904" w:type="dxa"/>
            <w:tcBorders>
              <w:top w:val="nil"/>
              <w:left w:val="nil"/>
              <w:bottom w:val="nil"/>
              <w:right w:val="nil"/>
            </w:tcBorders>
            <w:shd w:val="clear" w:color="auto" w:fill="auto"/>
            <w:noWrap/>
            <w:vAlign w:val="bottom"/>
            <w:hideMark/>
          </w:tcPr>
          <w:p w14:paraId="2F668264"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0.0774</w:t>
            </w:r>
          </w:p>
        </w:tc>
        <w:tc>
          <w:tcPr>
            <w:tcW w:w="1020" w:type="dxa"/>
            <w:tcBorders>
              <w:top w:val="nil"/>
              <w:left w:val="nil"/>
              <w:bottom w:val="nil"/>
              <w:right w:val="nil"/>
            </w:tcBorders>
            <w:shd w:val="clear" w:color="auto" w:fill="auto"/>
            <w:noWrap/>
            <w:vAlign w:val="bottom"/>
            <w:hideMark/>
          </w:tcPr>
          <w:p w14:paraId="0AA510EC"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0.0906</w:t>
            </w:r>
          </w:p>
        </w:tc>
        <w:tc>
          <w:tcPr>
            <w:tcW w:w="83" w:type="dxa"/>
            <w:tcBorders>
              <w:top w:val="nil"/>
              <w:left w:val="nil"/>
              <w:bottom w:val="nil"/>
              <w:right w:val="nil"/>
            </w:tcBorders>
            <w:shd w:val="clear" w:color="auto" w:fill="auto"/>
            <w:noWrap/>
            <w:vAlign w:val="bottom"/>
            <w:hideMark/>
          </w:tcPr>
          <w:p w14:paraId="7986D1FF"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4433208B"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874468A"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0.0945</w:t>
            </w:r>
          </w:p>
        </w:tc>
        <w:tc>
          <w:tcPr>
            <w:tcW w:w="1020" w:type="dxa"/>
            <w:tcBorders>
              <w:top w:val="nil"/>
              <w:left w:val="nil"/>
              <w:bottom w:val="nil"/>
              <w:right w:val="nil"/>
            </w:tcBorders>
            <w:shd w:val="clear" w:color="auto" w:fill="auto"/>
            <w:noWrap/>
            <w:vAlign w:val="bottom"/>
            <w:hideMark/>
          </w:tcPr>
          <w:p w14:paraId="1FC3185E"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0.0949</w:t>
            </w:r>
          </w:p>
        </w:tc>
        <w:tc>
          <w:tcPr>
            <w:tcW w:w="1020" w:type="dxa"/>
            <w:tcBorders>
              <w:top w:val="nil"/>
              <w:left w:val="nil"/>
              <w:bottom w:val="nil"/>
              <w:right w:val="nil"/>
            </w:tcBorders>
            <w:shd w:val="clear" w:color="auto" w:fill="auto"/>
            <w:noWrap/>
            <w:vAlign w:val="bottom"/>
            <w:hideMark/>
          </w:tcPr>
          <w:p w14:paraId="1A8A87EC"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0.109</w:t>
            </w:r>
          </w:p>
        </w:tc>
      </w:tr>
      <w:tr w:rsidR="00C20BE4" w:rsidRPr="009D1E72" w14:paraId="58FEAE44" w14:textId="77777777" w:rsidTr="00C20BE4">
        <w:trPr>
          <w:trHeight w:val="300"/>
        </w:trPr>
        <w:tc>
          <w:tcPr>
            <w:tcW w:w="1771" w:type="dxa"/>
            <w:tcBorders>
              <w:top w:val="nil"/>
              <w:left w:val="nil"/>
              <w:bottom w:val="nil"/>
              <w:right w:val="nil"/>
            </w:tcBorders>
            <w:shd w:val="clear" w:color="auto" w:fill="auto"/>
            <w:noWrap/>
            <w:hideMark/>
          </w:tcPr>
          <w:p w14:paraId="73C23250"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7C1114C1" w14:textId="77777777" w:rsidR="00C20BE4" w:rsidRPr="009D1E72" w:rsidRDefault="00C20BE4" w:rsidP="00C20BE4">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6562D52"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(0.103)</w:t>
            </w:r>
          </w:p>
        </w:tc>
        <w:tc>
          <w:tcPr>
            <w:tcW w:w="904" w:type="dxa"/>
            <w:tcBorders>
              <w:top w:val="nil"/>
              <w:left w:val="nil"/>
              <w:bottom w:val="nil"/>
              <w:right w:val="nil"/>
            </w:tcBorders>
            <w:shd w:val="clear" w:color="auto" w:fill="auto"/>
            <w:noWrap/>
            <w:vAlign w:val="bottom"/>
            <w:hideMark/>
          </w:tcPr>
          <w:p w14:paraId="23156A59"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(0.103)</w:t>
            </w:r>
          </w:p>
        </w:tc>
        <w:tc>
          <w:tcPr>
            <w:tcW w:w="1020" w:type="dxa"/>
            <w:tcBorders>
              <w:top w:val="nil"/>
              <w:left w:val="nil"/>
              <w:bottom w:val="nil"/>
              <w:right w:val="nil"/>
            </w:tcBorders>
            <w:shd w:val="clear" w:color="auto" w:fill="auto"/>
            <w:noWrap/>
            <w:vAlign w:val="bottom"/>
            <w:hideMark/>
          </w:tcPr>
          <w:p w14:paraId="079D9DB8"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(0.103)</w:t>
            </w:r>
          </w:p>
        </w:tc>
        <w:tc>
          <w:tcPr>
            <w:tcW w:w="83" w:type="dxa"/>
            <w:tcBorders>
              <w:top w:val="nil"/>
              <w:left w:val="nil"/>
              <w:bottom w:val="nil"/>
              <w:right w:val="nil"/>
            </w:tcBorders>
            <w:shd w:val="clear" w:color="auto" w:fill="auto"/>
            <w:noWrap/>
            <w:vAlign w:val="bottom"/>
            <w:hideMark/>
          </w:tcPr>
          <w:p w14:paraId="44B856F6"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6EED0144"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5568F1B"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(0.112)</w:t>
            </w:r>
          </w:p>
        </w:tc>
        <w:tc>
          <w:tcPr>
            <w:tcW w:w="1020" w:type="dxa"/>
            <w:tcBorders>
              <w:top w:val="nil"/>
              <w:left w:val="nil"/>
              <w:bottom w:val="nil"/>
              <w:right w:val="nil"/>
            </w:tcBorders>
            <w:shd w:val="clear" w:color="auto" w:fill="auto"/>
            <w:noWrap/>
            <w:vAlign w:val="bottom"/>
            <w:hideMark/>
          </w:tcPr>
          <w:p w14:paraId="34BCCCF6"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(0.112)</w:t>
            </w:r>
          </w:p>
        </w:tc>
        <w:tc>
          <w:tcPr>
            <w:tcW w:w="1020" w:type="dxa"/>
            <w:tcBorders>
              <w:top w:val="nil"/>
              <w:left w:val="nil"/>
              <w:bottom w:val="nil"/>
              <w:right w:val="nil"/>
            </w:tcBorders>
            <w:shd w:val="clear" w:color="auto" w:fill="auto"/>
            <w:noWrap/>
            <w:vAlign w:val="bottom"/>
            <w:hideMark/>
          </w:tcPr>
          <w:p w14:paraId="4A0FBE27"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(0.112)</w:t>
            </w:r>
          </w:p>
        </w:tc>
      </w:tr>
      <w:tr w:rsidR="00C20BE4" w:rsidRPr="009D1E72" w14:paraId="2BC4A2D4" w14:textId="77777777" w:rsidTr="00C20BE4">
        <w:trPr>
          <w:trHeight w:val="300"/>
        </w:trPr>
        <w:tc>
          <w:tcPr>
            <w:tcW w:w="1771" w:type="dxa"/>
            <w:tcBorders>
              <w:top w:val="nil"/>
              <w:left w:val="nil"/>
              <w:bottom w:val="nil"/>
              <w:right w:val="nil"/>
            </w:tcBorders>
            <w:shd w:val="clear" w:color="auto" w:fill="auto"/>
            <w:noWrap/>
            <w:hideMark/>
          </w:tcPr>
          <w:p w14:paraId="3D704736" w14:textId="77777777" w:rsidR="00C20BE4" w:rsidRPr="009D1E72" w:rsidRDefault="00C20BE4" w:rsidP="00C20BE4">
            <w:pP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 xml:space="preserve">SAT </w:t>
            </w:r>
            <w:r>
              <w:rPr>
                <w:rFonts w:ascii="Times New Roman" w:eastAsia="Times New Roman" w:hAnsi="Times New Roman" w:cs="Times New Roman"/>
                <w:color w:val="000000"/>
                <w:sz w:val="20"/>
                <w:szCs w:val="20"/>
              </w:rPr>
              <w:t>m</w:t>
            </w:r>
            <w:r w:rsidRPr="009D1E72">
              <w:rPr>
                <w:rFonts w:ascii="Times New Roman" w:eastAsia="Times New Roman" w:hAnsi="Times New Roman" w:cs="Times New Roman"/>
                <w:color w:val="000000"/>
                <w:sz w:val="20"/>
                <w:szCs w:val="20"/>
              </w:rPr>
              <w:t>ath</w:t>
            </w:r>
          </w:p>
        </w:tc>
        <w:tc>
          <w:tcPr>
            <w:tcW w:w="812" w:type="dxa"/>
            <w:tcBorders>
              <w:top w:val="nil"/>
              <w:left w:val="nil"/>
              <w:bottom w:val="nil"/>
              <w:right w:val="nil"/>
            </w:tcBorders>
            <w:shd w:val="clear" w:color="auto" w:fill="auto"/>
            <w:noWrap/>
            <w:vAlign w:val="bottom"/>
            <w:hideMark/>
          </w:tcPr>
          <w:p w14:paraId="1768BAA9" w14:textId="77777777" w:rsidR="00C20BE4" w:rsidRPr="009D1E72" w:rsidRDefault="00C20BE4" w:rsidP="00C20BE4">
            <w:pP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noWrap/>
            <w:vAlign w:val="bottom"/>
            <w:hideMark/>
          </w:tcPr>
          <w:p w14:paraId="27CDA948"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0.00247*</w:t>
            </w:r>
          </w:p>
        </w:tc>
        <w:tc>
          <w:tcPr>
            <w:tcW w:w="904" w:type="dxa"/>
            <w:tcBorders>
              <w:top w:val="nil"/>
              <w:left w:val="nil"/>
              <w:bottom w:val="nil"/>
              <w:right w:val="nil"/>
            </w:tcBorders>
            <w:shd w:val="clear" w:color="auto" w:fill="auto"/>
            <w:noWrap/>
            <w:vAlign w:val="bottom"/>
            <w:hideMark/>
          </w:tcPr>
          <w:p w14:paraId="17E3F85D"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0.00237*</w:t>
            </w:r>
          </w:p>
        </w:tc>
        <w:tc>
          <w:tcPr>
            <w:tcW w:w="1020" w:type="dxa"/>
            <w:tcBorders>
              <w:top w:val="nil"/>
              <w:left w:val="nil"/>
              <w:bottom w:val="nil"/>
              <w:right w:val="nil"/>
            </w:tcBorders>
            <w:shd w:val="clear" w:color="auto" w:fill="auto"/>
            <w:noWrap/>
            <w:vAlign w:val="bottom"/>
            <w:hideMark/>
          </w:tcPr>
          <w:p w14:paraId="1FBBCD05"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0.00252*</w:t>
            </w:r>
          </w:p>
        </w:tc>
        <w:tc>
          <w:tcPr>
            <w:tcW w:w="83" w:type="dxa"/>
            <w:tcBorders>
              <w:top w:val="nil"/>
              <w:left w:val="nil"/>
              <w:bottom w:val="nil"/>
              <w:right w:val="nil"/>
            </w:tcBorders>
            <w:shd w:val="clear" w:color="auto" w:fill="auto"/>
            <w:noWrap/>
            <w:vAlign w:val="bottom"/>
            <w:hideMark/>
          </w:tcPr>
          <w:p w14:paraId="02B50C5E"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76A81390"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9037BF8"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0.00272*</w:t>
            </w:r>
          </w:p>
        </w:tc>
        <w:tc>
          <w:tcPr>
            <w:tcW w:w="1020" w:type="dxa"/>
            <w:tcBorders>
              <w:top w:val="nil"/>
              <w:left w:val="nil"/>
              <w:bottom w:val="nil"/>
              <w:right w:val="nil"/>
            </w:tcBorders>
            <w:shd w:val="clear" w:color="auto" w:fill="auto"/>
            <w:noWrap/>
            <w:vAlign w:val="bottom"/>
            <w:hideMark/>
          </w:tcPr>
          <w:p w14:paraId="05B79EDB"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0.00269*</w:t>
            </w:r>
          </w:p>
        </w:tc>
        <w:tc>
          <w:tcPr>
            <w:tcW w:w="1020" w:type="dxa"/>
            <w:tcBorders>
              <w:top w:val="nil"/>
              <w:left w:val="nil"/>
              <w:bottom w:val="nil"/>
              <w:right w:val="nil"/>
            </w:tcBorders>
            <w:shd w:val="clear" w:color="auto" w:fill="auto"/>
            <w:noWrap/>
            <w:vAlign w:val="bottom"/>
            <w:hideMark/>
          </w:tcPr>
          <w:p w14:paraId="7055EF27"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0.00270*</w:t>
            </w:r>
          </w:p>
        </w:tc>
      </w:tr>
      <w:tr w:rsidR="00C20BE4" w:rsidRPr="009D1E72" w14:paraId="2B757B74" w14:textId="77777777" w:rsidTr="00C20BE4">
        <w:trPr>
          <w:trHeight w:val="300"/>
        </w:trPr>
        <w:tc>
          <w:tcPr>
            <w:tcW w:w="1771" w:type="dxa"/>
            <w:tcBorders>
              <w:top w:val="nil"/>
              <w:left w:val="nil"/>
              <w:bottom w:val="nil"/>
              <w:right w:val="nil"/>
            </w:tcBorders>
            <w:shd w:val="clear" w:color="auto" w:fill="auto"/>
            <w:noWrap/>
            <w:hideMark/>
          </w:tcPr>
          <w:p w14:paraId="31A77C01"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014CF5CE" w14:textId="77777777" w:rsidR="00C20BE4" w:rsidRPr="009D1E72" w:rsidRDefault="00C20BE4" w:rsidP="00C20BE4">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07E7F3C"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(0.00135)</w:t>
            </w:r>
          </w:p>
        </w:tc>
        <w:tc>
          <w:tcPr>
            <w:tcW w:w="904" w:type="dxa"/>
            <w:tcBorders>
              <w:top w:val="nil"/>
              <w:left w:val="nil"/>
              <w:bottom w:val="nil"/>
              <w:right w:val="nil"/>
            </w:tcBorders>
            <w:shd w:val="clear" w:color="auto" w:fill="auto"/>
            <w:noWrap/>
            <w:vAlign w:val="bottom"/>
            <w:hideMark/>
          </w:tcPr>
          <w:p w14:paraId="0FE3D866"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(0.00134)</w:t>
            </w:r>
          </w:p>
        </w:tc>
        <w:tc>
          <w:tcPr>
            <w:tcW w:w="1020" w:type="dxa"/>
            <w:tcBorders>
              <w:top w:val="nil"/>
              <w:left w:val="nil"/>
              <w:bottom w:val="nil"/>
              <w:right w:val="nil"/>
            </w:tcBorders>
            <w:shd w:val="clear" w:color="auto" w:fill="auto"/>
            <w:noWrap/>
            <w:vAlign w:val="bottom"/>
            <w:hideMark/>
          </w:tcPr>
          <w:p w14:paraId="32F1777D"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(0.00134)</w:t>
            </w:r>
          </w:p>
        </w:tc>
        <w:tc>
          <w:tcPr>
            <w:tcW w:w="83" w:type="dxa"/>
            <w:tcBorders>
              <w:top w:val="nil"/>
              <w:left w:val="nil"/>
              <w:bottom w:val="nil"/>
              <w:right w:val="nil"/>
            </w:tcBorders>
            <w:shd w:val="clear" w:color="auto" w:fill="auto"/>
            <w:noWrap/>
            <w:vAlign w:val="bottom"/>
            <w:hideMark/>
          </w:tcPr>
          <w:p w14:paraId="7481CAF7"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3254520A"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7DC25DE"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(0.00152)</w:t>
            </w:r>
          </w:p>
        </w:tc>
        <w:tc>
          <w:tcPr>
            <w:tcW w:w="1020" w:type="dxa"/>
            <w:tcBorders>
              <w:top w:val="nil"/>
              <w:left w:val="nil"/>
              <w:bottom w:val="nil"/>
              <w:right w:val="nil"/>
            </w:tcBorders>
            <w:shd w:val="clear" w:color="auto" w:fill="auto"/>
            <w:noWrap/>
            <w:vAlign w:val="bottom"/>
            <w:hideMark/>
          </w:tcPr>
          <w:p w14:paraId="03A5A67F"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(0.00152)</w:t>
            </w:r>
          </w:p>
        </w:tc>
        <w:tc>
          <w:tcPr>
            <w:tcW w:w="1020" w:type="dxa"/>
            <w:tcBorders>
              <w:top w:val="nil"/>
              <w:left w:val="nil"/>
              <w:bottom w:val="nil"/>
              <w:right w:val="nil"/>
            </w:tcBorders>
            <w:shd w:val="clear" w:color="auto" w:fill="auto"/>
            <w:noWrap/>
            <w:vAlign w:val="bottom"/>
            <w:hideMark/>
          </w:tcPr>
          <w:p w14:paraId="04F0F862"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(0.00152)</w:t>
            </w:r>
          </w:p>
        </w:tc>
      </w:tr>
      <w:tr w:rsidR="00C20BE4" w:rsidRPr="009D1E72" w14:paraId="0422AFD5" w14:textId="77777777" w:rsidTr="00C20BE4">
        <w:trPr>
          <w:trHeight w:val="300"/>
        </w:trPr>
        <w:tc>
          <w:tcPr>
            <w:tcW w:w="1771" w:type="dxa"/>
            <w:tcBorders>
              <w:top w:val="nil"/>
              <w:left w:val="nil"/>
              <w:bottom w:val="nil"/>
              <w:right w:val="nil"/>
            </w:tcBorders>
            <w:shd w:val="clear" w:color="auto" w:fill="auto"/>
            <w:noWrap/>
            <w:hideMark/>
          </w:tcPr>
          <w:p w14:paraId="550DDF4A" w14:textId="77777777" w:rsidR="00C20BE4" w:rsidRPr="009D1E72" w:rsidRDefault="00C20BE4" w:rsidP="00C20BE4">
            <w:pP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 xml:space="preserve">SAT </w:t>
            </w:r>
            <w:r>
              <w:rPr>
                <w:rFonts w:ascii="Times New Roman" w:eastAsia="Times New Roman" w:hAnsi="Times New Roman" w:cs="Times New Roman"/>
                <w:color w:val="000000"/>
                <w:sz w:val="20"/>
                <w:szCs w:val="20"/>
              </w:rPr>
              <w:t>v</w:t>
            </w:r>
            <w:r w:rsidRPr="009D1E72">
              <w:rPr>
                <w:rFonts w:ascii="Times New Roman" w:eastAsia="Times New Roman" w:hAnsi="Times New Roman" w:cs="Times New Roman"/>
                <w:color w:val="000000"/>
                <w:sz w:val="20"/>
                <w:szCs w:val="20"/>
              </w:rPr>
              <w:t>erbal</w:t>
            </w:r>
          </w:p>
        </w:tc>
        <w:tc>
          <w:tcPr>
            <w:tcW w:w="812" w:type="dxa"/>
            <w:tcBorders>
              <w:top w:val="nil"/>
              <w:left w:val="nil"/>
              <w:bottom w:val="nil"/>
              <w:right w:val="nil"/>
            </w:tcBorders>
            <w:shd w:val="clear" w:color="auto" w:fill="auto"/>
            <w:noWrap/>
            <w:vAlign w:val="bottom"/>
            <w:hideMark/>
          </w:tcPr>
          <w:p w14:paraId="103C0509" w14:textId="77777777" w:rsidR="00C20BE4" w:rsidRPr="009D1E72" w:rsidRDefault="00C20BE4" w:rsidP="00C20BE4">
            <w:pP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noWrap/>
            <w:vAlign w:val="bottom"/>
            <w:hideMark/>
          </w:tcPr>
          <w:p w14:paraId="6999D401"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-0.000955</w:t>
            </w:r>
          </w:p>
        </w:tc>
        <w:tc>
          <w:tcPr>
            <w:tcW w:w="904" w:type="dxa"/>
            <w:tcBorders>
              <w:top w:val="nil"/>
              <w:left w:val="nil"/>
              <w:bottom w:val="nil"/>
              <w:right w:val="nil"/>
            </w:tcBorders>
            <w:shd w:val="clear" w:color="auto" w:fill="auto"/>
            <w:noWrap/>
            <w:vAlign w:val="bottom"/>
            <w:hideMark/>
          </w:tcPr>
          <w:p w14:paraId="4D670ADF"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-0.00102</w:t>
            </w:r>
          </w:p>
        </w:tc>
        <w:tc>
          <w:tcPr>
            <w:tcW w:w="1020" w:type="dxa"/>
            <w:tcBorders>
              <w:top w:val="nil"/>
              <w:left w:val="nil"/>
              <w:bottom w:val="nil"/>
              <w:right w:val="nil"/>
            </w:tcBorders>
            <w:shd w:val="clear" w:color="auto" w:fill="auto"/>
            <w:noWrap/>
            <w:vAlign w:val="bottom"/>
            <w:hideMark/>
          </w:tcPr>
          <w:p w14:paraId="0518E50E"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-0.000998</w:t>
            </w:r>
          </w:p>
        </w:tc>
        <w:tc>
          <w:tcPr>
            <w:tcW w:w="83" w:type="dxa"/>
            <w:tcBorders>
              <w:top w:val="nil"/>
              <w:left w:val="nil"/>
              <w:bottom w:val="nil"/>
              <w:right w:val="nil"/>
            </w:tcBorders>
            <w:shd w:val="clear" w:color="auto" w:fill="auto"/>
            <w:noWrap/>
            <w:vAlign w:val="bottom"/>
            <w:hideMark/>
          </w:tcPr>
          <w:p w14:paraId="27180DF9"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60DCD2A9"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28A88FF"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-0.00180</w:t>
            </w:r>
          </w:p>
        </w:tc>
        <w:tc>
          <w:tcPr>
            <w:tcW w:w="1020" w:type="dxa"/>
            <w:tcBorders>
              <w:top w:val="nil"/>
              <w:left w:val="nil"/>
              <w:bottom w:val="nil"/>
              <w:right w:val="nil"/>
            </w:tcBorders>
            <w:shd w:val="clear" w:color="auto" w:fill="auto"/>
            <w:noWrap/>
            <w:vAlign w:val="bottom"/>
            <w:hideMark/>
          </w:tcPr>
          <w:p w14:paraId="67B64BD1"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-0.00187</w:t>
            </w:r>
          </w:p>
        </w:tc>
        <w:tc>
          <w:tcPr>
            <w:tcW w:w="1020" w:type="dxa"/>
            <w:tcBorders>
              <w:top w:val="nil"/>
              <w:left w:val="nil"/>
              <w:bottom w:val="nil"/>
              <w:right w:val="nil"/>
            </w:tcBorders>
            <w:shd w:val="clear" w:color="auto" w:fill="auto"/>
            <w:noWrap/>
            <w:vAlign w:val="bottom"/>
            <w:hideMark/>
          </w:tcPr>
          <w:p w14:paraId="57877F12"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-0.00185</w:t>
            </w:r>
          </w:p>
        </w:tc>
      </w:tr>
      <w:tr w:rsidR="00C20BE4" w:rsidRPr="009D1E72" w14:paraId="452FB746" w14:textId="77777777" w:rsidTr="00C20BE4">
        <w:trPr>
          <w:trHeight w:val="300"/>
        </w:trPr>
        <w:tc>
          <w:tcPr>
            <w:tcW w:w="1771" w:type="dxa"/>
            <w:tcBorders>
              <w:top w:val="nil"/>
              <w:left w:val="nil"/>
              <w:bottom w:val="nil"/>
              <w:right w:val="nil"/>
            </w:tcBorders>
            <w:shd w:val="clear" w:color="auto" w:fill="auto"/>
            <w:noWrap/>
            <w:hideMark/>
          </w:tcPr>
          <w:p w14:paraId="41C02D22"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04905862" w14:textId="77777777" w:rsidR="00C20BE4" w:rsidRPr="009D1E72" w:rsidRDefault="00C20BE4" w:rsidP="00C20BE4">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09B51B6"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(0.00120)</w:t>
            </w:r>
          </w:p>
        </w:tc>
        <w:tc>
          <w:tcPr>
            <w:tcW w:w="904" w:type="dxa"/>
            <w:tcBorders>
              <w:top w:val="nil"/>
              <w:left w:val="nil"/>
              <w:bottom w:val="nil"/>
              <w:right w:val="nil"/>
            </w:tcBorders>
            <w:shd w:val="clear" w:color="auto" w:fill="auto"/>
            <w:noWrap/>
            <w:vAlign w:val="bottom"/>
            <w:hideMark/>
          </w:tcPr>
          <w:p w14:paraId="519A901A"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(0.00119)</w:t>
            </w:r>
          </w:p>
        </w:tc>
        <w:tc>
          <w:tcPr>
            <w:tcW w:w="1020" w:type="dxa"/>
            <w:tcBorders>
              <w:top w:val="nil"/>
              <w:left w:val="nil"/>
              <w:bottom w:val="nil"/>
              <w:right w:val="nil"/>
            </w:tcBorders>
            <w:shd w:val="clear" w:color="auto" w:fill="auto"/>
            <w:noWrap/>
            <w:vAlign w:val="bottom"/>
            <w:hideMark/>
          </w:tcPr>
          <w:p w14:paraId="31971F3F"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(0.00119)</w:t>
            </w:r>
          </w:p>
        </w:tc>
        <w:tc>
          <w:tcPr>
            <w:tcW w:w="83" w:type="dxa"/>
            <w:tcBorders>
              <w:top w:val="nil"/>
              <w:left w:val="nil"/>
              <w:bottom w:val="nil"/>
              <w:right w:val="nil"/>
            </w:tcBorders>
            <w:shd w:val="clear" w:color="auto" w:fill="auto"/>
            <w:noWrap/>
            <w:vAlign w:val="bottom"/>
            <w:hideMark/>
          </w:tcPr>
          <w:p w14:paraId="0D9679A6"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60C58CE6"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5BB4B38"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(0.00133)</w:t>
            </w:r>
          </w:p>
        </w:tc>
        <w:tc>
          <w:tcPr>
            <w:tcW w:w="1020" w:type="dxa"/>
            <w:tcBorders>
              <w:top w:val="nil"/>
              <w:left w:val="nil"/>
              <w:bottom w:val="nil"/>
              <w:right w:val="nil"/>
            </w:tcBorders>
            <w:shd w:val="clear" w:color="auto" w:fill="auto"/>
            <w:noWrap/>
            <w:vAlign w:val="bottom"/>
            <w:hideMark/>
          </w:tcPr>
          <w:p w14:paraId="4D4159E4"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(0.00133)</w:t>
            </w:r>
          </w:p>
        </w:tc>
        <w:tc>
          <w:tcPr>
            <w:tcW w:w="1020" w:type="dxa"/>
            <w:tcBorders>
              <w:top w:val="nil"/>
              <w:left w:val="nil"/>
              <w:bottom w:val="nil"/>
              <w:right w:val="nil"/>
            </w:tcBorders>
            <w:shd w:val="clear" w:color="auto" w:fill="auto"/>
            <w:noWrap/>
            <w:vAlign w:val="bottom"/>
            <w:hideMark/>
          </w:tcPr>
          <w:p w14:paraId="5F2262A8"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(0.00133)</w:t>
            </w:r>
          </w:p>
        </w:tc>
      </w:tr>
      <w:tr w:rsidR="00C20BE4" w:rsidRPr="009D1E72" w14:paraId="15F29D2F" w14:textId="77777777" w:rsidTr="00C20BE4">
        <w:trPr>
          <w:trHeight w:val="300"/>
        </w:trPr>
        <w:tc>
          <w:tcPr>
            <w:tcW w:w="1771" w:type="dxa"/>
            <w:vMerge w:val="restart"/>
            <w:tcBorders>
              <w:top w:val="nil"/>
              <w:left w:val="nil"/>
              <w:bottom w:val="nil"/>
              <w:right w:val="nil"/>
            </w:tcBorders>
            <w:shd w:val="clear" w:color="auto" w:fill="auto"/>
            <w:hideMark/>
          </w:tcPr>
          <w:p w14:paraId="5296D604" w14:textId="77777777" w:rsidR="00C20BE4" w:rsidRPr="009D1E72" w:rsidRDefault="00C20BE4" w:rsidP="00C20BE4">
            <w:pP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 xml:space="preserve">Highest </w:t>
            </w:r>
            <w:r>
              <w:rPr>
                <w:rFonts w:ascii="Times New Roman" w:eastAsia="Times New Roman" w:hAnsi="Times New Roman" w:cs="Times New Roman"/>
                <w:color w:val="000000"/>
                <w:sz w:val="20"/>
                <w:szCs w:val="20"/>
              </w:rPr>
              <w:t>d</w:t>
            </w:r>
            <w:r w:rsidRPr="009D1E72">
              <w:rPr>
                <w:rFonts w:ascii="Times New Roman" w:eastAsia="Times New Roman" w:hAnsi="Times New Roman" w:cs="Times New Roman"/>
                <w:color w:val="000000"/>
                <w:sz w:val="20"/>
                <w:szCs w:val="20"/>
              </w:rPr>
              <w:t>egree</w:t>
            </w:r>
          </w:p>
        </w:tc>
        <w:tc>
          <w:tcPr>
            <w:tcW w:w="812" w:type="dxa"/>
            <w:tcBorders>
              <w:top w:val="nil"/>
              <w:left w:val="nil"/>
              <w:bottom w:val="nil"/>
              <w:right w:val="nil"/>
            </w:tcBorders>
            <w:shd w:val="clear" w:color="auto" w:fill="auto"/>
            <w:noWrap/>
            <w:vAlign w:val="bottom"/>
            <w:hideMark/>
          </w:tcPr>
          <w:p w14:paraId="7F9D2C45" w14:textId="77777777" w:rsidR="00C20BE4" w:rsidRPr="009D1E72" w:rsidRDefault="00C20BE4" w:rsidP="00C20BE4">
            <w:pP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noWrap/>
            <w:vAlign w:val="bottom"/>
            <w:hideMark/>
          </w:tcPr>
          <w:p w14:paraId="4BB84495"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0.145***</w:t>
            </w:r>
          </w:p>
        </w:tc>
        <w:tc>
          <w:tcPr>
            <w:tcW w:w="904" w:type="dxa"/>
            <w:tcBorders>
              <w:top w:val="nil"/>
              <w:left w:val="nil"/>
              <w:bottom w:val="nil"/>
              <w:right w:val="nil"/>
            </w:tcBorders>
            <w:shd w:val="clear" w:color="auto" w:fill="auto"/>
            <w:noWrap/>
            <w:vAlign w:val="bottom"/>
            <w:hideMark/>
          </w:tcPr>
          <w:p w14:paraId="772BE928"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0.101*</w:t>
            </w:r>
          </w:p>
        </w:tc>
        <w:tc>
          <w:tcPr>
            <w:tcW w:w="1020" w:type="dxa"/>
            <w:tcBorders>
              <w:top w:val="nil"/>
              <w:left w:val="nil"/>
              <w:bottom w:val="nil"/>
              <w:right w:val="nil"/>
            </w:tcBorders>
            <w:shd w:val="clear" w:color="auto" w:fill="auto"/>
            <w:noWrap/>
            <w:vAlign w:val="bottom"/>
            <w:hideMark/>
          </w:tcPr>
          <w:p w14:paraId="6A9CAC59"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0.144***</w:t>
            </w:r>
          </w:p>
        </w:tc>
        <w:tc>
          <w:tcPr>
            <w:tcW w:w="83" w:type="dxa"/>
            <w:tcBorders>
              <w:top w:val="nil"/>
              <w:left w:val="nil"/>
              <w:bottom w:val="nil"/>
              <w:right w:val="nil"/>
            </w:tcBorders>
            <w:shd w:val="clear" w:color="auto" w:fill="auto"/>
            <w:noWrap/>
            <w:vAlign w:val="bottom"/>
            <w:hideMark/>
          </w:tcPr>
          <w:p w14:paraId="178CC640"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0E9E38A7"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6F0295F"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0.177***</w:t>
            </w:r>
          </w:p>
        </w:tc>
        <w:tc>
          <w:tcPr>
            <w:tcW w:w="1020" w:type="dxa"/>
            <w:tcBorders>
              <w:top w:val="nil"/>
              <w:left w:val="nil"/>
              <w:bottom w:val="nil"/>
              <w:right w:val="nil"/>
            </w:tcBorders>
            <w:shd w:val="clear" w:color="auto" w:fill="auto"/>
            <w:noWrap/>
            <w:vAlign w:val="bottom"/>
            <w:hideMark/>
          </w:tcPr>
          <w:p w14:paraId="266FFF06"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0.134**</w:t>
            </w:r>
          </w:p>
        </w:tc>
        <w:tc>
          <w:tcPr>
            <w:tcW w:w="1020" w:type="dxa"/>
            <w:tcBorders>
              <w:top w:val="nil"/>
              <w:left w:val="nil"/>
              <w:bottom w:val="nil"/>
              <w:right w:val="nil"/>
            </w:tcBorders>
            <w:shd w:val="clear" w:color="auto" w:fill="auto"/>
            <w:noWrap/>
            <w:vAlign w:val="bottom"/>
            <w:hideMark/>
          </w:tcPr>
          <w:p w14:paraId="31975708"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0.178***</w:t>
            </w:r>
          </w:p>
        </w:tc>
      </w:tr>
      <w:tr w:rsidR="00C20BE4" w:rsidRPr="009D1E72" w14:paraId="1A4950B0" w14:textId="77777777" w:rsidTr="00C20BE4">
        <w:trPr>
          <w:trHeight w:val="300"/>
        </w:trPr>
        <w:tc>
          <w:tcPr>
            <w:tcW w:w="1771" w:type="dxa"/>
            <w:vMerge/>
            <w:tcBorders>
              <w:top w:val="nil"/>
              <w:left w:val="nil"/>
              <w:bottom w:val="nil"/>
              <w:right w:val="nil"/>
            </w:tcBorders>
            <w:vAlign w:val="center"/>
            <w:hideMark/>
          </w:tcPr>
          <w:p w14:paraId="1784CE4C" w14:textId="77777777" w:rsidR="00C20BE4" w:rsidRPr="009D1E72" w:rsidRDefault="00C20BE4" w:rsidP="00C20BE4">
            <w:pP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5CEAF241"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noWrap/>
            <w:vAlign w:val="bottom"/>
            <w:hideMark/>
          </w:tcPr>
          <w:p w14:paraId="3C5C8DBE"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(0.046)</w:t>
            </w:r>
          </w:p>
        </w:tc>
        <w:tc>
          <w:tcPr>
            <w:tcW w:w="904" w:type="dxa"/>
            <w:tcBorders>
              <w:top w:val="nil"/>
              <w:left w:val="nil"/>
              <w:bottom w:val="nil"/>
              <w:right w:val="nil"/>
            </w:tcBorders>
            <w:shd w:val="clear" w:color="auto" w:fill="auto"/>
            <w:noWrap/>
            <w:vAlign w:val="bottom"/>
            <w:hideMark/>
          </w:tcPr>
          <w:p w14:paraId="45B67B9A"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(0.052)</w:t>
            </w:r>
          </w:p>
        </w:tc>
        <w:tc>
          <w:tcPr>
            <w:tcW w:w="1020" w:type="dxa"/>
            <w:tcBorders>
              <w:top w:val="nil"/>
              <w:left w:val="nil"/>
              <w:bottom w:val="nil"/>
              <w:right w:val="nil"/>
            </w:tcBorders>
            <w:shd w:val="clear" w:color="auto" w:fill="auto"/>
            <w:noWrap/>
            <w:vAlign w:val="bottom"/>
            <w:hideMark/>
          </w:tcPr>
          <w:p w14:paraId="04B0AB06"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(0.046)</w:t>
            </w:r>
          </w:p>
        </w:tc>
        <w:tc>
          <w:tcPr>
            <w:tcW w:w="83" w:type="dxa"/>
            <w:tcBorders>
              <w:top w:val="nil"/>
              <w:left w:val="nil"/>
              <w:bottom w:val="nil"/>
              <w:right w:val="nil"/>
            </w:tcBorders>
            <w:shd w:val="clear" w:color="auto" w:fill="auto"/>
            <w:noWrap/>
            <w:vAlign w:val="bottom"/>
            <w:hideMark/>
          </w:tcPr>
          <w:p w14:paraId="089DC420"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2779A2EB"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06BDA0E"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(0.054)</w:t>
            </w:r>
          </w:p>
        </w:tc>
        <w:tc>
          <w:tcPr>
            <w:tcW w:w="1020" w:type="dxa"/>
            <w:tcBorders>
              <w:top w:val="nil"/>
              <w:left w:val="nil"/>
              <w:bottom w:val="nil"/>
              <w:right w:val="nil"/>
            </w:tcBorders>
            <w:shd w:val="clear" w:color="auto" w:fill="auto"/>
            <w:noWrap/>
            <w:vAlign w:val="bottom"/>
            <w:hideMark/>
          </w:tcPr>
          <w:p w14:paraId="449905E8"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(0.061)</w:t>
            </w:r>
          </w:p>
        </w:tc>
        <w:tc>
          <w:tcPr>
            <w:tcW w:w="1020" w:type="dxa"/>
            <w:tcBorders>
              <w:top w:val="nil"/>
              <w:left w:val="nil"/>
              <w:bottom w:val="nil"/>
              <w:right w:val="nil"/>
            </w:tcBorders>
            <w:shd w:val="clear" w:color="auto" w:fill="auto"/>
            <w:noWrap/>
            <w:vAlign w:val="bottom"/>
            <w:hideMark/>
          </w:tcPr>
          <w:p w14:paraId="3D845F50"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(0.054)</w:t>
            </w:r>
          </w:p>
        </w:tc>
      </w:tr>
      <w:tr w:rsidR="00C20BE4" w:rsidRPr="009D1E72" w14:paraId="199804EB" w14:textId="77777777" w:rsidTr="00C20BE4">
        <w:trPr>
          <w:trHeight w:val="300"/>
        </w:trPr>
        <w:tc>
          <w:tcPr>
            <w:tcW w:w="1771" w:type="dxa"/>
            <w:vMerge w:val="restart"/>
            <w:tcBorders>
              <w:top w:val="nil"/>
              <w:left w:val="nil"/>
              <w:bottom w:val="nil"/>
              <w:right w:val="nil"/>
            </w:tcBorders>
            <w:shd w:val="clear" w:color="auto" w:fill="auto"/>
            <w:hideMark/>
          </w:tcPr>
          <w:p w14:paraId="09A93480" w14:textId="77777777" w:rsidR="00C20BE4" w:rsidRPr="009D1E72" w:rsidRDefault="00C20BE4" w:rsidP="00C20BE4">
            <w:pP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 xml:space="preserve">Financial </w:t>
            </w:r>
            <w:r>
              <w:rPr>
                <w:rFonts w:ascii="Times New Roman" w:eastAsia="Times New Roman" w:hAnsi="Times New Roman" w:cs="Times New Roman"/>
                <w:color w:val="000000"/>
                <w:sz w:val="20"/>
                <w:szCs w:val="20"/>
              </w:rPr>
              <w:t>a</w:t>
            </w:r>
            <w:r w:rsidRPr="009D1E72">
              <w:rPr>
                <w:rFonts w:ascii="Times New Roman" w:eastAsia="Times New Roman" w:hAnsi="Times New Roman" w:cs="Times New Roman"/>
                <w:color w:val="000000"/>
                <w:sz w:val="20"/>
                <w:szCs w:val="20"/>
              </w:rPr>
              <w:t>ssets</w:t>
            </w:r>
          </w:p>
        </w:tc>
        <w:tc>
          <w:tcPr>
            <w:tcW w:w="812" w:type="dxa"/>
            <w:tcBorders>
              <w:top w:val="nil"/>
              <w:left w:val="nil"/>
              <w:bottom w:val="nil"/>
              <w:right w:val="nil"/>
            </w:tcBorders>
            <w:shd w:val="clear" w:color="auto" w:fill="auto"/>
            <w:noWrap/>
            <w:vAlign w:val="bottom"/>
            <w:hideMark/>
          </w:tcPr>
          <w:p w14:paraId="3B4FCDB2" w14:textId="77777777" w:rsidR="00C20BE4" w:rsidRPr="009D1E72" w:rsidRDefault="00C20BE4" w:rsidP="00C20BE4">
            <w:pP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noWrap/>
            <w:vAlign w:val="bottom"/>
            <w:hideMark/>
          </w:tcPr>
          <w:p w14:paraId="7F92EC2B"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0.0114</w:t>
            </w:r>
          </w:p>
        </w:tc>
        <w:tc>
          <w:tcPr>
            <w:tcW w:w="904" w:type="dxa"/>
            <w:tcBorders>
              <w:top w:val="nil"/>
              <w:left w:val="nil"/>
              <w:bottom w:val="nil"/>
              <w:right w:val="nil"/>
            </w:tcBorders>
            <w:shd w:val="clear" w:color="auto" w:fill="auto"/>
            <w:noWrap/>
            <w:vAlign w:val="bottom"/>
            <w:hideMark/>
          </w:tcPr>
          <w:p w14:paraId="427B2AE7"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0.0104</w:t>
            </w:r>
          </w:p>
        </w:tc>
        <w:tc>
          <w:tcPr>
            <w:tcW w:w="1020" w:type="dxa"/>
            <w:tcBorders>
              <w:top w:val="nil"/>
              <w:left w:val="nil"/>
              <w:bottom w:val="nil"/>
              <w:right w:val="nil"/>
            </w:tcBorders>
            <w:shd w:val="clear" w:color="auto" w:fill="auto"/>
            <w:noWrap/>
            <w:vAlign w:val="bottom"/>
            <w:hideMark/>
          </w:tcPr>
          <w:p w14:paraId="0A29AE5F"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0.0124</w:t>
            </w:r>
          </w:p>
        </w:tc>
        <w:tc>
          <w:tcPr>
            <w:tcW w:w="83" w:type="dxa"/>
            <w:tcBorders>
              <w:top w:val="nil"/>
              <w:left w:val="nil"/>
              <w:bottom w:val="nil"/>
              <w:right w:val="nil"/>
            </w:tcBorders>
            <w:shd w:val="clear" w:color="auto" w:fill="auto"/>
            <w:noWrap/>
            <w:vAlign w:val="bottom"/>
            <w:hideMark/>
          </w:tcPr>
          <w:p w14:paraId="7C132CCD"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06AAC0D1"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FB3CDA4"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0.00334</w:t>
            </w:r>
          </w:p>
        </w:tc>
        <w:tc>
          <w:tcPr>
            <w:tcW w:w="1020" w:type="dxa"/>
            <w:tcBorders>
              <w:top w:val="nil"/>
              <w:left w:val="nil"/>
              <w:bottom w:val="nil"/>
              <w:right w:val="nil"/>
            </w:tcBorders>
            <w:shd w:val="clear" w:color="auto" w:fill="auto"/>
            <w:noWrap/>
            <w:vAlign w:val="bottom"/>
            <w:hideMark/>
          </w:tcPr>
          <w:p w14:paraId="0FE503DE"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0.00230</w:t>
            </w:r>
          </w:p>
        </w:tc>
        <w:tc>
          <w:tcPr>
            <w:tcW w:w="1020" w:type="dxa"/>
            <w:tcBorders>
              <w:top w:val="nil"/>
              <w:left w:val="nil"/>
              <w:bottom w:val="nil"/>
              <w:right w:val="nil"/>
            </w:tcBorders>
            <w:shd w:val="clear" w:color="auto" w:fill="auto"/>
            <w:noWrap/>
            <w:vAlign w:val="bottom"/>
            <w:hideMark/>
          </w:tcPr>
          <w:p w14:paraId="5FD215B7"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0.00460</w:t>
            </w:r>
          </w:p>
        </w:tc>
      </w:tr>
      <w:tr w:rsidR="00C20BE4" w:rsidRPr="009D1E72" w14:paraId="2395444F" w14:textId="77777777" w:rsidTr="00C20BE4">
        <w:trPr>
          <w:trHeight w:val="300"/>
        </w:trPr>
        <w:tc>
          <w:tcPr>
            <w:tcW w:w="1771" w:type="dxa"/>
            <w:vMerge/>
            <w:tcBorders>
              <w:top w:val="nil"/>
              <w:left w:val="nil"/>
              <w:bottom w:val="nil"/>
              <w:right w:val="nil"/>
            </w:tcBorders>
            <w:vAlign w:val="center"/>
            <w:hideMark/>
          </w:tcPr>
          <w:p w14:paraId="78017360" w14:textId="77777777" w:rsidR="00C20BE4" w:rsidRPr="009D1E72" w:rsidRDefault="00C20BE4" w:rsidP="00C20BE4">
            <w:pP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6AB41911"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noWrap/>
            <w:vAlign w:val="bottom"/>
            <w:hideMark/>
          </w:tcPr>
          <w:p w14:paraId="1A32904C"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(0.0147)</w:t>
            </w:r>
          </w:p>
        </w:tc>
        <w:tc>
          <w:tcPr>
            <w:tcW w:w="904" w:type="dxa"/>
            <w:tcBorders>
              <w:top w:val="nil"/>
              <w:left w:val="nil"/>
              <w:bottom w:val="nil"/>
              <w:right w:val="nil"/>
            </w:tcBorders>
            <w:shd w:val="clear" w:color="auto" w:fill="auto"/>
            <w:noWrap/>
            <w:vAlign w:val="bottom"/>
            <w:hideMark/>
          </w:tcPr>
          <w:p w14:paraId="20D67566"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(0.0146)</w:t>
            </w:r>
          </w:p>
        </w:tc>
        <w:tc>
          <w:tcPr>
            <w:tcW w:w="1020" w:type="dxa"/>
            <w:tcBorders>
              <w:top w:val="nil"/>
              <w:left w:val="nil"/>
              <w:bottom w:val="nil"/>
              <w:right w:val="nil"/>
            </w:tcBorders>
            <w:shd w:val="clear" w:color="auto" w:fill="auto"/>
            <w:noWrap/>
            <w:vAlign w:val="bottom"/>
            <w:hideMark/>
          </w:tcPr>
          <w:p w14:paraId="5E628FF6"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(0.0146)</w:t>
            </w:r>
          </w:p>
        </w:tc>
        <w:tc>
          <w:tcPr>
            <w:tcW w:w="83" w:type="dxa"/>
            <w:tcBorders>
              <w:top w:val="nil"/>
              <w:left w:val="nil"/>
              <w:bottom w:val="nil"/>
              <w:right w:val="nil"/>
            </w:tcBorders>
            <w:shd w:val="clear" w:color="auto" w:fill="auto"/>
            <w:noWrap/>
            <w:vAlign w:val="bottom"/>
            <w:hideMark/>
          </w:tcPr>
          <w:p w14:paraId="0639BC45"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6FF845C1"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2990124"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(0.0166)</w:t>
            </w:r>
          </w:p>
        </w:tc>
        <w:tc>
          <w:tcPr>
            <w:tcW w:w="1020" w:type="dxa"/>
            <w:tcBorders>
              <w:top w:val="nil"/>
              <w:left w:val="nil"/>
              <w:bottom w:val="nil"/>
              <w:right w:val="nil"/>
            </w:tcBorders>
            <w:shd w:val="clear" w:color="auto" w:fill="auto"/>
            <w:noWrap/>
            <w:vAlign w:val="bottom"/>
            <w:hideMark/>
          </w:tcPr>
          <w:p w14:paraId="62CD77A6"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(0.0166)</w:t>
            </w:r>
          </w:p>
        </w:tc>
        <w:tc>
          <w:tcPr>
            <w:tcW w:w="1020" w:type="dxa"/>
            <w:tcBorders>
              <w:top w:val="nil"/>
              <w:left w:val="nil"/>
              <w:bottom w:val="nil"/>
              <w:right w:val="nil"/>
            </w:tcBorders>
            <w:shd w:val="clear" w:color="auto" w:fill="auto"/>
            <w:noWrap/>
            <w:vAlign w:val="bottom"/>
            <w:hideMark/>
          </w:tcPr>
          <w:p w14:paraId="7F7416A2"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(0.0166)</w:t>
            </w:r>
          </w:p>
        </w:tc>
      </w:tr>
      <w:tr w:rsidR="00C20BE4" w:rsidRPr="009D1E72" w14:paraId="5E00D6F1" w14:textId="77777777" w:rsidTr="00C20BE4">
        <w:trPr>
          <w:trHeight w:val="300"/>
        </w:trPr>
        <w:tc>
          <w:tcPr>
            <w:tcW w:w="1771" w:type="dxa"/>
            <w:vMerge w:val="restart"/>
            <w:tcBorders>
              <w:top w:val="nil"/>
              <w:left w:val="nil"/>
              <w:bottom w:val="nil"/>
              <w:right w:val="nil"/>
            </w:tcBorders>
            <w:shd w:val="clear" w:color="auto" w:fill="auto"/>
            <w:hideMark/>
          </w:tcPr>
          <w:p w14:paraId="306A3D21" w14:textId="77777777" w:rsidR="00C20BE4" w:rsidRPr="009D1E72" w:rsidRDefault="00C20BE4" w:rsidP="00C20BE4">
            <w:pP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Non-</w:t>
            </w:r>
            <w:r>
              <w:rPr>
                <w:rFonts w:ascii="Times New Roman" w:eastAsia="Times New Roman" w:hAnsi="Times New Roman" w:cs="Times New Roman"/>
                <w:color w:val="000000"/>
                <w:sz w:val="20"/>
                <w:szCs w:val="20"/>
              </w:rPr>
              <w:t>f</w:t>
            </w:r>
            <w:r w:rsidRPr="009D1E72">
              <w:rPr>
                <w:rFonts w:ascii="Times New Roman" w:eastAsia="Times New Roman" w:hAnsi="Times New Roman" w:cs="Times New Roman"/>
                <w:color w:val="000000"/>
                <w:sz w:val="20"/>
                <w:szCs w:val="20"/>
              </w:rPr>
              <w:t xml:space="preserve">inancial </w:t>
            </w:r>
            <w:r>
              <w:rPr>
                <w:rFonts w:ascii="Times New Roman" w:eastAsia="Times New Roman" w:hAnsi="Times New Roman" w:cs="Times New Roman"/>
                <w:color w:val="000000"/>
                <w:sz w:val="20"/>
                <w:szCs w:val="20"/>
              </w:rPr>
              <w:t>a</w:t>
            </w:r>
            <w:r w:rsidRPr="009D1E72">
              <w:rPr>
                <w:rFonts w:ascii="Times New Roman" w:eastAsia="Times New Roman" w:hAnsi="Times New Roman" w:cs="Times New Roman"/>
                <w:color w:val="000000"/>
                <w:sz w:val="20"/>
                <w:szCs w:val="20"/>
              </w:rPr>
              <w:t>ssets</w:t>
            </w:r>
          </w:p>
        </w:tc>
        <w:tc>
          <w:tcPr>
            <w:tcW w:w="812" w:type="dxa"/>
            <w:tcBorders>
              <w:top w:val="nil"/>
              <w:left w:val="nil"/>
              <w:bottom w:val="nil"/>
              <w:right w:val="nil"/>
            </w:tcBorders>
            <w:shd w:val="clear" w:color="auto" w:fill="auto"/>
            <w:noWrap/>
            <w:vAlign w:val="bottom"/>
            <w:hideMark/>
          </w:tcPr>
          <w:p w14:paraId="76B7D7D4" w14:textId="77777777" w:rsidR="00C20BE4" w:rsidRPr="009D1E72" w:rsidRDefault="00C20BE4" w:rsidP="00C20BE4">
            <w:pP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noWrap/>
            <w:vAlign w:val="bottom"/>
            <w:hideMark/>
          </w:tcPr>
          <w:p w14:paraId="05DFCCBE"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-0.0170</w:t>
            </w:r>
          </w:p>
        </w:tc>
        <w:tc>
          <w:tcPr>
            <w:tcW w:w="904" w:type="dxa"/>
            <w:tcBorders>
              <w:top w:val="nil"/>
              <w:left w:val="nil"/>
              <w:bottom w:val="nil"/>
              <w:right w:val="nil"/>
            </w:tcBorders>
            <w:shd w:val="clear" w:color="auto" w:fill="auto"/>
            <w:noWrap/>
            <w:vAlign w:val="bottom"/>
            <w:hideMark/>
          </w:tcPr>
          <w:p w14:paraId="75BE37B6"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-0.0174</w:t>
            </w:r>
          </w:p>
        </w:tc>
        <w:tc>
          <w:tcPr>
            <w:tcW w:w="1020" w:type="dxa"/>
            <w:tcBorders>
              <w:top w:val="nil"/>
              <w:left w:val="nil"/>
              <w:bottom w:val="nil"/>
              <w:right w:val="nil"/>
            </w:tcBorders>
            <w:shd w:val="clear" w:color="auto" w:fill="auto"/>
            <w:noWrap/>
            <w:vAlign w:val="bottom"/>
            <w:hideMark/>
          </w:tcPr>
          <w:p w14:paraId="1D6C4525"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-0.0188</w:t>
            </w:r>
          </w:p>
        </w:tc>
        <w:tc>
          <w:tcPr>
            <w:tcW w:w="83" w:type="dxa"/>
            <w:tcBorders>
              <w:top w:val="nil"/>
              <w:left w:val="nil"/>
              <w:bottom w:val="nil"/>
              <w:right w:val="nil"/>
            </w:tcBorders>
            <w:shd w:val="clear" w:color="auto" w:fill="auto"/>
            <w:noWrap/>
            <w:vAlign w:val="bottom"/>
            <w:hideMark/>
          </w:tcPr>
          <w:p w14:paraId="5DA55203"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2A48386C"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FA96053"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-0.0546*</w:t>
            </w:r>
          </w:p>
        </w:tc>
        <w:tc>
          <w:tcPr>
            <w:tcW w:w="1020" w:type="dxa"/>
            <w:tcBorders>
              <w:top w:val="nil"/>
              <w:left w:val="nil"/>
              <w:bottom w:val="nil"/>
              <w:right w:val="nil"/>
            </w:tcBorders>
            <w:shd w:val="clear" w:color="auto" w:fill="auto"/>
            <w:noWrap/>
            <w:vAlign w:val="bottom"/>
            <w:hideMark/>
          </w:tcPr>
          <w:p w14:paraId="0FE128DF"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-0.0536*</w:t>
            </w:r>
          </w:p>
        </w:tc>
        <w:tc>
          <w:tcPr>
            <w:tcW w:w="1020" w:type="dxa"/>
            <w:tcBorders>
              <w:top w:val="nil"/>
              <w:left w:val="nil"/>
              <w:bottom w:val="nil"/>
              <w:right w:val="nil"/>
            </w:tcBorders>
            <w:shd w:val="clear" w:color="auto" w:fill="auto"/>
            <w:noWrap/>
            <w:vAlign w:val="bottom"/>
            <w:hideMark/>
          </w:tcPr>
          <w:p w14:paraId="4BE9A8E2"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-0.0545*</w:t>
            </w:r>
          </w:p>
        </w:tc>
      </w:tr>
      <w:tr w:rsidR="00C20BE4" w:rsidRPr="009D1E72" w14:paraId="711DA895" w14:textId="77777777" w:rsidTr="00C20BE4">
        <w:trPr>
          <w:trHeight w:val="300"/>
        </w:trPr>
        <w:tc>
          <w:tcPr>
            <w:tcW w:w="1771" w:type="dxa"/>
            <w:vMerge/>
            <w:tcBorders>
              <w:top w:val="nil"/>
              <w:left w:val="nil"/>
              <w:bottom w:val="nil"/>
              <w:right w:val="nil"/>
            </w:tcBorders>
            <w:vAlign w:val="center"/>
            <w:hideMark/>
          </w:tcPr>
          <w:p w14:paraId="6142CA85" w14:textId="77777777" w:rsidR="00C20BE4" w:rsidRPr="009D1E72" w:rsidRDefault="00C20BE4" w:rsidP="00C20BE4">
            <w:pP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5A602A87"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noWrap/>
            <w:vAlign w:val="bottom"/>
            <w:hideMark/>
          </w:tcPr>
          <w:p w14:paraId="364C718F"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(0.0234)</w:t>
            </w:r>
          </w:p>
        </w:tc>
        <w:tc>
          <w:tcPr>
            <w:tcW w:w="904" w:type="dxa"/>
            <w:tcBorders>
              <w:top w:val="nil"/>
              <w:left w:val="nil"/>
              <w:bottom w:val="nil"/>
              <w:right w:val="nil"/>
            </w:tcBorders>
            <w:shd w:val="clear" w:color="auto" w:fill="auto"/>
            <w:noWrap/>
            <w:vAlign w:val="bottom"/>
            <w:hideMark/>
          </w:tcPr>
          <w:p w14:paraId="2DAD3FBC"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(0.0234)</w:t>
            </w:r>
          </w:p>
        </w:tc>
        <w:tc>
          <w:tcPr>
            <w:tcW w:w="1020" w:type="dxa"/>
            <w:tcBorders>
              <w:top w:val="nil"/>
              <w:left w:val="nil"/>
              <w:bottom w:val="nil"/>
              <w:right w:val="nil"/>
            </w:tcBorders>
            <w:shd w:val="clear" w:color="auto" w:fill="auto"/>
            <w:noWrap/>
            <w:vAlign w:val="bottom"/>
            <w:hideMark/>
          </w:tcPr>
          <w:p w14:paraId="6A72DF65"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(0.0234)</w:t>
            </w:r>
          </w:p>
        </w:tc>
        <w:tc>
          <w:tcPr>
            <w:tcW w:w="83" w:type="dxa"/>
            <w:tcBorders>
              <w:top w:val="nil"/>
              <w:left w:val="nil"/>
              <w:bottom w:val="nil"/>
              <w:right w:val="nil"/>
            </w:tcBorders>
            <w:shd w:val="clear" w:color="auto" w:fill="auto"/>
            <w:noWrap/>
            <w:vAlign w:val="bottom"/>
            <w:hideMark/>
          </w:tcPr>
          <w:p w14:paraId="53F10633"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6087AA91"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FA766EC"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(0.0281)</w:t>
            </w:r>
          </w:p>
        </w:tc>
        <w:tc>
          <w:tcPr>
            <w:tcW w:w="1020" w:type="dxa"/>
            <w:tcBorders>
              <w:top w:val="nil"/>
              <w:left w:val="nil"/>
              <w:bottom w:val="nil"/>
              <w:right w:val="nil"/>
            </w:tcBorders>
            <w:shd w:val="clear" w:color="auto" w:fill="auto"/>
            <w:noWrap/>
            <w:vAlign w:val="bottom"/>
            <w:hideMark/>
          </w:tcPr>
          <w:p w14:paraId="64245B4D"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(0.0280)</w:t>
            </w:r>
          </w:p>
        </w:tc>
        <w:tc>
          <w:tcPr>
            <w:tcW w:w="1020" w:type="dxa"/>
            <w:tcBorders>
              <w:top w:val="nil"/>
              <w:left w:val="nil"/>
              <w:bottom w:val="nil"/>
              <w:right w:val="nil"/>
            </w:tcBorders>
            <w:shd w:val="clear" w:color="auto" w:fill="auto"/>
            <w:noWrap/>
            <w:vAlign w:val="bottom"/>
            <w:hideMark/>
          </w:tcPr>
          <w:p w14:paraId="61CF8491"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(0.0280)</w:t>
            </w:r>
          </w:p>
        </w:tc>
      </w:tr>
      <w:tr w:rsidR="00C20BE4" w:rsidRPr="009D1E72" w14:paraId="3F47A72C" w14:textId="77777777" w:rsidTr="00C20BE4">
        <w:trPr>
          <w:trHeight w:val="300"/>
        </w:trPr>
        <w:tc>
          <w:tcPr>
            <w:tcW w:w="1771" w:type="dxa"/>
            <w:tcBorders>
              <w:top w:val="nil"/>
              <w:left w:val="nil"/>
              <w:bottom w:val="nil"/>
              <w:right w:val="nil"/>
            </w:tcBorders>
            <w:shd w:val="clear" w:color="auto" w:fill="auto"/>
            <w:noWrap/>
            <w:hideMark/>
          </w:tcPr>
          <w:p w14:paraId="19D94A47" w14:textId="77777777" w:rsidR="00C20BE4" w:rsidRPr="009D1E72" w:rsidRDefault="00C20BE4" w:rsidP="00C20BE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Number of jobs</w:t>
            </w:r>
          </w:p>
        </w:tc>
        <w:tc>
          <w:tcPr>
            <w:tcW w:w="812" w:type="dxa"/>
            <w:tcBorders>
              <w:top w:val="nil"/>
              <w:left w:val="nil"/>
              <w:bottom w:val="nil"/>
              <w:right w:val="nil"/>
            </w:tcBorders>
            <w:shd w:val="clear" w:color="auto" w:fill="auto"/>
            <w:noWrap/>
            <w:vAlign w:val="bottom"/>
            <w:hideMark/>
          </w:tcPr>
          <w:p w14:paraId="400339DE" w14:textId="77777777" w:rsidR="00C20BE4" w:rsidRPr="009D1E72" w:rsidRDefault="00C20BE4" w:rsidP="00C20BE4">
            <w:pP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noWrap/>
            <w:vAlign w:val="bottom"/>
            <w:hideMark/>
          </w:tcPr>
          <w:p w14:paraId="56CFDCB4"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0.00671</w:t>
            </w:r>
          </w:p>
        </w:tc>
        <w:tc>
          <w:tcPr>
            <w:tcW w:w="904" w:type="dxa"/>
            <w:tcBorders>
              <w:top w:val="nil"/>
              <w:left w:val="nil"/>
              <w:bottom w:val="nil"/>
              <w:right w:val="nil"/>
            </w:tcBorders>
            <w:shd w:val="clear" w:color="auto" w:fill="auto"/>
            <w:noWrap/>
            <w:vAlign w:val="bottom"/>
            <w:hideMark/>
          </w:tcPr>
          <w:p w14:paraId="7F52C42C"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0.00493</w:t>
            </w:r>
          </w:p>
        </w:tc>
        <w:tc>
          <w:tcPr>
            <w:tcW w:w="1020" w:type="dxa"/>
            <w:tcBorders>
              <w:top w:val="nil"/>
              <w:left w:val="nil"/>
              <w:bottom w:val="nil"/>
              <w:right w:val="nil"/>
            </w:tcBorders>
            <w:shd w:val="clear" w:color="auto" w:fill="auto"/>
            <w:noWrap/>
            <w:vAlign w:val="bottom"/>
            <w:hideMark/>
          </w:tcPr>
          <w:p w14:paraId="253CC392"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-0.0406</w:t>
            </w:r>
          </w:p>
        </w:tc>
        <w:tc>
          <w:tcPr>
            <w:tcW w:w="83" w:type="dxa"/>
            <w:tcBorders>
              <w:top w:val="nil"/>
              <w:left w:val="nil"/>
              <w:bottom w:val="nil"/>
              <w:right w:val="nil"/>
            </w:tcBorders>
            <w:shd w:val="clear" w:color="auto" w:fill="auto"/>
            <w:noWrap/>
            <w:vAlign w:val="bottom"/>
            <w:hideMark/>
          </w:tcPr>
          <w:p w14:paraId="27278DFC"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337EBD23"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02AB139"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0.00823</w:t>
            </w:r>
          </w:p>
        </w:tc>
        <w:tc>
          <w:tcPr>
            <w:tcW w:w="1020" w:type="dxa"/>
            <w:tcBorders>
              <w:top w:val="nil"/>
              <w:left w:val="nil"/>
              <w:bottom w:val="nil"/>
              <w:right w:val="nil"/>
            </w:tcBorders>
            <w:shd w:val="clear" w:color="auto" w:fill="auto"/>
            <w:noWrap/>
            <w:vAlign w:val="bottom"/>
            <w:hideMark/>
          </w:tcPr>
          <w:p w14:paraId="20DD9274"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0.00718</w:t>
            </w:r>
          </w:p>
        </w:tc>
        <w:tc>
          <w:tcPr>
            <w:tcW w:w="1020" w:type="dxa"/>
            <w:tcBorders>
              <w:top w:val="nil"/>
              <w:left w:val="nil"/>
              <w:bottom w:val="nil"/>
              <w:right w:val="nil"/>
            </w:tcBorders>
            <w:shd w:val="clear" w:color="auto" w:fill="auto"/>
            <w:noWrap/>
            <w:vAlign w:val="bottom"/>
            <w:hideMark/>
          </w:tcPr>
          <w:p w14:paraId="6F482F33"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-0.0348</w:t>
            </w:r>
          </w:p>
        </w:tc>
      </w:tr>
      <w:tr w:rsidR="00C20BE4" w:rsidRPr="009D1E72" w14:paraId="708CA8E7" w14:textId="77777777" w:rsidTr="00C20BE4">
        <w:trPr>
          <w:trHeight w:val="300"/>
        </w:trPr>
        <w:tc>
          <w:tcPr>
            <w:tcW w:w="1771" w:type="dxa"/>
            <w:tcBorders>
              <w:top w:val="nil"/>
              <w:left w:val="nil"/>
              <w:bottom w:val="nil"/>
              <w:right w:val="nil"/>
            </w:tcBorders>
            <w:shd w:val="clear" w:color="auto" w:fill="auto"/>
            <w:noWrap/>
            <w:hideMark/>
          </w:tcPr>
          <w:p w14:paraId="3AE50F56"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008A339B" w14:textId="77777777" w:rsidR="00C20BE4" w:rsidRPr="009D1E72" w:rsidRDefault="00C20BE4" w:rsidP="00C20BE4">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0EA8139"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(0.0215)</w:t>
            </w:r>
          </w:p>
        </w:tc>
        <w:tc>
          <w:tcPr>
            <w:tcW w:w="904" w:type="dxa"/>
            <w:tcBorders>
              <w:top w:val="nil"/>
              <w:left w:val="nil"/>
              <w:bottom w:val="nil"/>
              <w:right w:val="nil"/>
            </w:tcBorders>
            <w:shd w:val="clear" w:color="auto" w:fill="auto"/>
            <w:noWrap/>
            <w:vAlign w:val="bottom"/>
            <w:hideMark/>
          </w:tcPr>
          <w:p w14:paraId="4F6C3F39"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0.0597</w:t>
            </w:r>
          </w:p>
        </w:tc>
        <w:tc>
          <w:tcPr>
            <w:tcW w:w="1020" w:type="dxa"/>
            <w:tcBorders>
              <w:top w:val="nil"/>
              <w:left w:val="nil"/>
              <w:bottom w:val="nil"/>
              <w:right w:val="nil"/>
            </w:tcBorders>
            <w:shd w:val="clear" w:color="auto" w:fill="auto"/>
            <w:noWrap/>
            <w:vAlign w:val="bottom"/>
            <w:hideMark/>
          </w:tcPr>
          <w:p w14:paraId="06C25902"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(0.0330)</w:t>
            </w:r>
          </w:p>
        </w:tc>
        <w:tc>
          <w:tcPr>
            <w:tcW w:w="83" w:type="dxa"/>
            <w:tcBorders>
              <w:top w:val="nil"/>
              <w:left w:val="nil"/>
              <w:bottom w:val="nil"/>
              <w:right w:val="nil"/>
            </w:tcBorders>
            <w:shd w:val="clear" w:color="auto" w:fill="auto"/>
            <w:noWrap/>
            <w:vAlign w:val="bottom"/>
            <w:hideMark/>
          </w:tcPr>
          <w:p w14:paraId="68DD5965"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0EBB7653"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8B70094"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(0.0235)</w:t>
            </w:r>
          </w:p>
        </w:tc>
        <w:tc>
          <w:tcPr>
            <w:tcW w:w="1020" w:type="dxa"/>
            <w:tcBorders>
              <w:top w:val="nil"/>
              <w:left w:val="nil"/>
              <w:bottom w:val="nil"/>
              <w:right w:val="nil"/>
            </w:tcBorders>
            <w:shd w:val="clear" w:color="auto" w:fill="auto"/>
            <w:noWrap/>
            <w:vAlign w:val="bottom"/>
            <w:hideMark/>
          </w:tcPr>
          <w:p w14:paraId="2F9E10F9"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(0.0235)</w:t>
            </w:r>
          </w:p>
        </w:tc>
        <w:tc>
          <w:tcPr>
            <w:tcW w:w="1020" w:type="dxa"/>
            <w:tcBorders>
              <w:top w:val="nil"/>
              <w:left w:val="nil"/>
              <w:bottom w:val="nil"/>
              <w:right w:val="nil"/>
            </w:tcBorders>
            <w:shd w:val="clear" w:color="auto" w:fill="auto"/>
            <w:noWrap/>
            <w:vAlign w:val="bottom"/>
            <w:hideMark/>
          </w:tcPr>
          <w:p w14:paraId="5DFDE6D0"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(0.0368)</w:t>
            </w:r>
          </w:p>
        </w:tc>
      </w:tr>
      <w:tr w:rsidR="00C20BE4" w:rsidRPr="009D1E72" w14:paraId="31660CC5" w14:textId="77777777" w:rsidTr="00C20BE4">
        <w:trPr>
          <w:trHeight w:val="300"/>
        </w:trPr>
        <w:tc>
          <w:tcPr>
            <w:tcW w:w="1771" w:type="dxa"/>
            <w:vMerge w:val="restart"/>
            <w:tcBorders>
              <w:top w:val="nil"/>
              <w:left w:val="nil"/>
              <w:bottom w:val="nil"/>
              <w:right w:val="nil"/>
            </w:tcBorders>
            <w:shd w:val="clear" w:color="auto" w:fill="auto"/>
            <w:hideMark/>
          </w:tcPr>
          <w:p w14:paraId="5F38A2F9" w14:textId="77777777" w:rsidR="00C20BE4" w:rsidRPr="009D1E72" w:rsidRDefault="00C20BE4" w:rsidP="00C20BE4">
            <w:pP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 xml:space="preserve">Average </w:t>
            </w:r>
            <w:r>
              <w:rPr>
                <w:rFonts w:ascii="Times New Roman" w:eastAsia="Times New Roman" w:hAnsi="Times New Roman" w:cs="Times New Roman"/>
                <w:color w:val="000000"/>
                <w:sz w:val="20"/>
                <w:szCs w:val="20"/>
              </w:rPr>
              <w:t>i</w:t>
            </w:r>
            <w:r w:rsidRPr="009D1E72">
              <w:rPr>
                <w:rFonts w:ascii="Times New Roman" w:eastAsia="Times New Roman" w:hAnsi="Times New Roman" w:cs="Times New Roman"/>
                <w:color w:val="000000"/>
                <w:sz w:val="20"/>
                <w:szCs w:val="20"/>
              </w:rPr>
              <w:t>ncome</w:t>
            </w:r>
          </w:p>
        </w:tc>
        <w:tc>
          <w:tcPr>
            <w:tcW w:w="812" w:type="dxa"/>
            <w:tcBorders>
              <w:top w:val="nil"/>
              <w:left w:val="nil"/>
              <w:bottom w:val="nil"/>
              <w:right w:val="nil"/>
            </w:tcBorders>
            <w:shd w:val="clear" w:color="auto" w:fill="auto"/>
            <w:noWrap/>
            <w:vAlign w:val="bottom"/>
            <w:hideMark/>
          </w:tcPr>
          <w:p w14:paraId="1AD10A71" w14:textId="77777777" w:rsidR="00C20BE4" w:rsidRPr="009D1E72" w:rsidRDefault="00C20BE4" w:rsidP="00C20BE4">
            <w:pP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noWrap/>
            <w:vAlign w:val="bottom"/>
            <w:hideMark/>
          </w:tcPr>
          <w:p w14:paraId="608A5EAD"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0.00004***</w:t>
            </w:r>
          </w:p>
        </w:tc>
        <w:tc>
          <w:tcPr>
            <w:tcW w:w="904" w:type="dxa"/>
            <w:tcBorders>
              <w:top w:val="nil"/>
              <w:left w:val="nil"/>
              <w:bottom w:val="nil"/>
              <w:right w:val="nil"/>
            </w:tcBorders>
            <w:shd w:val="clear" w:color="auto" w:fill="auto"/>
            <w:noWrap/>
            <w:vAlign w:val="bottom"/>
            <w:hideMark/>
          </w:tcPr>
          <w:p w14:paraId="375EF395"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(0.0674)</w:t>
            </w:r>
          </w:p>
        </w:tc>
        <w:tc>
          <w:tcPr>
            <w:tcW w:w="1020" w:type="dxa"/>
            <w:tcBorders>
              <w:top w:val="nil"/>
              <w:left w:val="nil"/>
              <w:bottom w:val="nil"/>
              <w:right w:val="nil"/>
            </w:tcBorders>
            <w:shd w:val="clear" w:color="auto" w:fill="auto"/>
            <w:noWrap/>
            <w:vAlign w:val="bottom"/>
            <w:hideMark/>
          </w:tcPr>
          <w:p w14:paraId="50B361B6"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0.00004***</w:t>
            </w:r>
          </w:p>
        </w:tc>
        <w:tc>
          <w:tcPr>
            <w:tcW w:w="83" w:type="dxa"/>
            <w:tcBorders>
              <w:top w:val="nil"/>
              <w:left w:val="nil"/>
              <w:bottom w:val="nil"/>
              <w:right w:val="nil"/>
            </w:tcBorders>
            <w:shd w:val="clear" w:color="auto" w:fill="auto"/>
            <w:noWrap/>
            <w:vAlign w:val="bottom"/>
            <w:hideMark/>
          </w:tcPr>
          <w:p w14:paraId="0CB86101"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186E2DB2"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5DBC055"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0.00004***</w:t>
            </w:r>
          </w:p>
        </w:tc>
        <w:tc>
          <w:tcPr>
            <w:tcW w:w="1020" w:type="dxa"/>
            <w:tcBorders>
              <w:top w:val="nil"/>
              <w:left w:val="nil"/>
              <w:bottom w:val="nil"/>
              <w:right w:val="nil"/>
            </w:tcBorders>
            <w:shd w:val="clear" w:color="auto" w:fill="auto"/>
            <w:noWrap/>
            <w:vAlign w:val="bottom"/>
            <w:hideMark/>
          </w:tcPr>
          <w:p w14:paraId="6A6E5F55"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0.00004***</w:t>
            </w:r>
          </w:p>
        </w:tc>
        <w:tc>
          <w:tcPr>
            <w:tcW w:w="1020" w:type="dxa"/>
            <w:tcBorders>
              <w:top w:val="nil"/>
              <w:left w:val="nil"/>
              <w:bottom w:val="nil"/>
              <w:right w:val="nil"/>
            </w:tcBorders>
            <w:shd w:val="clear" w:color="auto" w:fill="auto"/>
            <w:noWrap/>
            <w:vAlign w:val="bottom"/>
            <w:hideMark/>
          </w:tcPr>
          <w:p w14:paraId="274C33A5"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0.00004***</w:t>
            </w:r>
          </w:p>
        </w:tc>
      </w:tr>
      <w:tr w:rsidR="00C20BE4" w:rsidRPr="009D1E72" w14:paraId="507BB037" w14:textId="77777777" w:rsidTr="00C20BE4">
        <w:trPr>
          <w:trHeight w:val="300"/>
        </w:trPr>
        <w:tc>
          <w:tcPr>
            <w:tcW w:w="1771" w:type="dxa"/>
            <w:vMerge/>
            <w:tcBorders>
              <w:top w:val="nil"/>
              <w:left w:val="nil"/>
              <w:bottom w:val="nil"/>
              <w:right w:val="nil"/>
            </w:tcBorders>
            <w:vAlign w:val="center"/>
            <w:hideMark/>
          </w:tcPr>
          <w:p w14:paraId="3304B483" w14:textId="77777777" w:rsidR="00C20BE4" w:rsidRPr="009D1E72" w:rsidRDefault="00C20BE4" w:rsidP="00C20BE4">
            <w:pP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568DE25A"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noWrap/>
            <w:vAlign w:val="bottom"/>
            <w:hideMark/>
          </w:tcPr>
          <w:p w14:paraId="1C316B97"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(4.61e-06)</w:t>
            </w:r>
          </w:p>
        </w:tc>
        <w:tc>
          <w:tcPr>
            <w:tcW w:w="904" w:type="dxa"/>
            <w:tcBorders>
              <w:top w:val="nil"/>
              <w:left w:val="nil"/>
              <w:bottom w:val="nil"/>
              <w:right w:val="nil"/>
            </w:tcBorders>
            <w:shd w:val="clear" w:color="auto" w:fill="auto"/>
            <w:noWrap/>
            <w:vAlign w:val="bottom"/>
            <w:hideMark/>
          </w:tcPr>
          <w:p w14:paraId="2EF951FA"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(4.61e-06)</w:t>
            </w:r>
          </w:p>
        </w:tc>
        <w:tc>
          <w:tcPr>
            <w:tcW w:w="1020" w:type="dxa"/>
            <w:tcBorders>
              <w:top w:val="nil"/>
              <w:left w:val="nil"/>
              <w:bottom w:val="nil"/>
              <w:right w:val="nil"/>
            </w:tcBorders>
            <w:shd w:val="clear" w:color="auto" w:fill="auto"/>
            <w:noWrap/>
            <w:vAlign w:val="bottom"/>
            <w:hideMark/>
          </w:tcPr>
          <w:p w14:paraId="2DCAC0A8"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(4.61e-06)</w:t>
            </w:r>
          </w:p>
        </w:tc>
        <w:tc>
          <w:tcPr>
            <w:tcW w:w="83" w:type="dxa"/>
            <w:tcBorders>
              <w:top w:val="nil"/>
              <w:left w:val="nil"/>
              <w:bottom w:val="nil"/>
              <w:right w:val="nil"/>
            </w:tcBorders>
            <w:shd w:val="clear" w:color="auto" w:fill="auto"/>
            <w:noWrap/>
            <w:vAlign w:val="bottom"/>
            <w:hideMark/>
          </w:tcPr>
          <w:p w14:paraId="564DC8E4"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0120C732"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1868003"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(5.65e-06)</w:t>
            </w:r>
          </w:p>
        </w:tc>
        <w:tc>
          <w:tcPr>
            <w:tcW w:w="1020" w:type="dxa"/>
            <w:tcBorders>
              <w:top w:val="nil"/>
              <w:left w:val="nil"/>
              <w:bottom w:val="nil"/>
              <w:right w:val="nil"/>
            </w:tcBorders>
            <w:shd w:val="clear" w:color="auto" w:fill="auto"/>
            <w:noWrap/>
            <w:vAlign w:val="bottom"/>
            <w:hideMark/>
          </w:tcPr>
          <w:p w14:paraId="7FE9CB6E"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(5.66e-06)</w:t>
            </w:r>
          </w:p>
        </w:tc>
        <w:tc>
          <w:tcPr>
            <w:tcW w:w="1020" w:type="dxa"/>
            <w:tcBorders>
              <w:top w:val="nil"/>
              <w:left w:val="nil"/>
              <w:bottom w:val="nil"/>
              <w:right w:val="nil"/>
            </w:tcBorders>
            <w:shd w:val="clear" w:color="auto" w:fill="auto"/>
            <w:noWrap/>
            <w:vAlign w:val="bottom"/>
            <w:hideMark/>
          </w:tcPr>
          <w:p w14:paraId="472E262F"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(5.65e-06)</w:t>
            </w:r>
          </w:p>
        </w:tc>
      </w:tr>
      <w:tr w:rsidR="00C20BE4" w:rsidRPr="009D1E72" w14:paraId="3A844FC7" w14:textId="77777777" w:rsidTr="00C20BE4">
        <w:trPr>
          <w:trHeight w:val="300"/>
        </w:trPr>
        <w:tc>
          <w:tcPr>
            <w:tcW w:w="1771" w:type="dxa"/>
            <w:vMerge w:val="restart"/>
            <w:tcBorders>
              <w:top w:val="nil"/>
              <w:left w:val="nil"/>
              <w:bottom w:val="nil"/>
              <w:right w:val="nil"/>
            </w:tcBorders>
            <w:shd w:val="clear" w:color="auto" w:fill="auto"/>
            <w:hideMark/>
          </w:tcPr>
          <w:p w14:paraId="34241156" w14:textId="77777777" w:rsidR="00C20BE4" w:rsidRPr="009D1E72" w:rsidRDefault="00C20BE4" w:rsidP="00C20BE4">
            <w:pP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Employee number</w:t>
            </w:r>
          </w:p>
        </w:tc>
        <w:tc>
          <w:tcPr>
            <w:tcW w:w="812" w:type="dxa"/>
            <w:tcBorders>
              <w:top w:val="nil"/>
              <w:left w:val="nil"/>
              <w:bottom w:val="nil"/>
              <w:right w:val="nil"/>
            </w:tcBorders>
            <w:shd w:val="clear" w:color="auto" w:fill="auto"/>
            <w:noWrap/>
            <w:vAlign w:val="bottom"/>
            <w:hideMark/>
          </w:tcPr>
          <w:p w14:paraId="66B9E489" w14:textId="77777777" w:rsidR="00C20BE4" w:rsidRPr="009D1E72" w:rsidRDefault="00C20BE4" w:rsidP="00C20BE4">
            <w:pP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noWrap/>
            <w:vAlign w:val="bottom"/>
            <w:hideMark/>
          </w:tcPr>
          <w:p w14:paraId="048142E0"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0.0209</w:t>
            </w:r>
          </w:p>
        </w:tc>
        <w:tc>
          <w:tcPr>
            <w:tcW w:w="904" w:type="dxa"/>
            <w:tcBorders>
              <w:top w:val="nil"/>
              <w:left w:val="nil"/>
              <w:bottom w:val="nil"/>
              <w:right w:val="nil"/>
            </w:tcBorders>
            <w:shd w:val="clear" w:color="auto" w:fill="auto"/>
            <w:noWrap/>
            <w:vAlign w:val="bottom"/>
            <w:hideMark/>
          </w:tcPr>
          <w:p w14:paraId="6DEF3C73"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0.0192</w:t>
            </w:r>
          </w:p>
        </w:tc>
        <w:tc>
          <w:tcPr>
            <w:tcW w:w="1020" w:type="dxa"/>
            <w:tcBorders>
              <w:top w:val="nil"/>
              <w:left w:val="nil"/>
              <w:bottom w:val="nil"/>
              <w:right w:val="nil"/>
            </w:tcBorders>
            <w:shd w:val="clear" w:color="auto" w:fill="auto"/>
            <w:noWrap/>
            <w:vAlign w:val="bottom"/>
            <w:hideMark/>
          </w:tcPr>
          <w:p w14:paraId="0DEF0702"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0.0161</w:t>
            </w:r>
          </w:p>
        </w:tc>
        <w:tc>
          <w:tcPr>
            <w:tcW w:w="83" w:type="dxa"/>
            <w:tcBorders>
              <w:top w:val="nil"/>
              <w:left w:val="nil"/>
              <w:bottom w:val="nil"/>
              <w:right w:val="nil"/>
            </w:tcBorders>
            <w:shd w:val="clear" w:color="auto" w:fill="auto"/>
            <w:noWrap/>
            <w:vAlign w:val="bottom"/>
            <w:hideMark/>
          </w:tcPr>
          <w:p w14:paraId="25EC9BB0"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011D7F1D"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3A23CA5"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0.0154</w:t>
            </w:r>
          </w:p>
        </w:tc>
        <w:tc>
          <w:tcPr>
            <w:tcW w:w="1020" w:type="dxa"/>
            <w:tcBorders>
              <w:top w:val="nil"/>
              <w:left w:val="nil"/>
              <w:bottom w:val="nil"/>
              <w:right w:val="nil"/>
            </w:tcBorders>
            <w:shd w:val="clear" w:color="auto" w:fill="auto"/>
            <w:noWrap/>
            <w:vAlign w:val="bottom"/>
            <w:hideMark/>
          </w:tcPr>
          <w:p w14:paraId="61FD8039"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0.0134</w:t>
            </w:r>
          </w:p>
        </w:tc>
        <w:tc>
          <w:tcPr>
            <w:tcW w:w="1020" w:type="dxa"/>
            <w:tcBorders>
              <w:top w:val="nil"/>
              <w:left w:val="nil"/>
              <w:bottom w:val="nil"/>
              <w:right w:val="nil"/>
            </w:tcBorders>
            <w:shd w:val="clear" w:color="auto" w:fill="auto"/>
            <w:noWrap/>
            <w:vAlign w:val="bottom"/>
            <w:hideMark/>
          </w:tcPr>
          <w:p w14:paraId="552D00CB"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0.0107</w:t>
            </w:r>
          </w:p>
        </w:tc>
      </w:tr>
      <w:tr w:rsidR="00C20BE4" w:rsidRPr="009D1E72" w14:paraId="59C9306A" w14:textId="77777777" w:rsidTr="00C20BE4">
        <w:trPr>
          <w:trHeight w:val="300"/>
        </w:trPr>
        <w:tc>
          <w:tcPr>
            <w:tcW w:w="1771" w:type="dxa"/>
            <w:vMerge/>
            <w:tcBorders>
              <w:top w:val="nil"/>
              <w:left w:val="nil"/>
              <w:bottom w:val="nil"/>
              <w:right w:val="nil"/>
            </w:tcBorders>
            <w:vAlign w:val="center"/>
            <w:hideMark/>
          </w:tcPr>
          <w:p w14:paraId="00F54B94" w14:textId="77777777" w:rsidR="00C20BE4" w:rsidRPr="009D1E72" w:rsidRDefault="00C20BE4" w:rsidP="00C20BE4">
            <w:pP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5D612EC7"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noWrap/>
            <w:vAlign w:val="bottom"/>
            <w:hideMark/>
          </w:tcPr>
          <w:p w14:paraId="744C631B"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(0.0356)</w:t>
            </w:r>
          </w:p>
        </w:tc>
        <w:tc>
          <w:tcPr>
            <w:tcW w:w="904" w:type="dxa"/>
            <w:tcBorders>
              <w:top w:val="nil"/>
              <w:left w:val="nil"/>
              <w:bottom w:val="nil"/>
              <w:right w:val="nil"/>
            </w:tcBorders>
            <w:shd w:val="clear" w:color="auto" w:fill="auto"/>
            <w:noWrap/>
            <w:vAlign w:val="bottom"/>
            <w:hideMark/>
          </w:tcPr>
          <w:p w14:paraId="3182EDCF"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(0.0355)</w:t>
            </w:r>
          </w:p>
        </w:tc>
        <w:tc>
          <w:tcPr>
            <w:tcW w:w="1020" w:type="dxa"/>
            <w:tcBorders>
              <w:top w:val="nil"/>
              <w:left w:val="nil"/>
              <w:bottom w:val="nil"/>
              <w:right w:val="nil"/>
            </w:tcBorders>
            <w:shd w:val="clear" w:color="auto" w:fill="auto"/>
            <w:noWrap/>
            <w:vAlign w:val="bottom"/>
            <w:hideMark/>
          </w:tcPr>
          <w:p w14:paraId="06E9E05D"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(0.0356)</w:t>
            </w:r>
          </w:p>
        </w:tc>
        <w:tc>
          <w:tcPr>
            <w:tcW w:w="83" w:type="dxa"/>
            <w:tcBorders>
              <w:top w:val="nil"/>
              <w:left w:val="nil"/>
              <w:bottom w:val="nil"/>
              <w:right w:val="nil"/>
            </w:tcBorders>
            <w:shd w:val="clear" w:color="auto" w:fill="auto"/>
            <w:noWrap/>
            <w:vAlign w:val="bottom"/>
            <w:hideMark/>
          </w:tcPr>
          <w:p w14:paraId="5551122C"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2232F947"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891E3B9"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(0.0379)</w:t>
            </w:r>
          </w:p>
        </w:tc>
        <w:tc>
          <w:tcPr>
            <w:tcW w:w="1020" w:type="dxa"/>
            <w:tcBorders>
              <w:top w:val="nil"/>
              <w:left w:val="nil"/>
              <w:bottom w:val="nil"/>
              <w:right w:val="nil"/>
            </w:tcBorders>
            <w:shd w:val="clear" w:color="auto" w:fill="auto"/>
            <w:noWrap/>
            <w:vAlign w:val="bottom"/>
            <w:hideMark/>
          </w:tcPr>
          <w:p w14:paraId="2FD9FC43"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(0.0378)</w:t>
            </w:r>
          </w:p>
        </w:tc>
        <w:tc>
          <w:tcPr>
            <w:tcW w:w="1020" w:type="dxa"/>
            <w:tcBorders>
              <w:top w:val="nil"/>
              <w:left w:val="nil"/>
              <w:bottom w:val="nil"/>
              <w:right w:val="nil"/>
            </w:tcBorders>
            <w:shd w:val="clear" w:color="auto" w:fill="auto"/>
            <w:noWrap/>
            <w:vAlign w:val="bottom"/>
            <w:hideMark/>
          </w:tcPr>
          <w:p w14:paraId="58AF57D3"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(0.0379)</w:t>
            </w:r>
          </w:p>
        </w:tc>
      </w:tr>
      <w:tr w:rsidR="00C20BE4" w:rsidRPr="009D1E72" w14:paraId="230EDB83" w14:textId="77777777" w:rsidTr="00C20BE4">
        <w:trPr>
          <w:trHeight w:val="300"/>
        </w:trPr>
        <w:tc>
          <w:tcPr>
            <w:tcW w:w="1771" w:type="dxa"/>
            <w:tcBorders>
              <w:top w:val="nil"/>
              <w:left w:val="nil"/>
              <w:bottom w:val="nil"/>
              <w:right w:val="nil"/>
            </w:tcBorders>
            <w:shd w:val="clear" w:color="auto" w:fill="auto"/>
            <w:noWrap/>
            <w:hideMark/>
          </w:tcPr>
          <w:p w14:paraId="16532887" w14:textId="77777777" w:rsidR="00C20BE4" w:rsidRPr="009D1E72" w:rsidRDefault="00C20BE4" w:rsidP="00C20BE4">
            <w:pPr>
              <w:rPr>
                <w:rFonts w:ascii="Times New Roman" w:eastAsia="Times New Roman" w:hAnsi="Times New Roman" w:cs="Times New Roman"/>
                <w:b/>
                <w:bCs/>
                <w:color w:val="000000"/>
                <w:sz w:val="20"/>
                <w:szCs w:val="20"/>
              </w:rPr>
            </w:pPr>
            <w:r w:rsidRPr="009D1E72">
              <w:rPr>
                <w:rFonts w:ascii="Times New Roman" w:eastAsia="Times New Roman" w:hAnsi="Times New Roman" w:cs="Times New Roman"/>
                <w:b/>
                <w:bCs/>
                <w:color w:val="000000"/>
                <w:sz w:val="20"/>
                <w:szCs w:val="20"/>
              </w:rPr>
              <w:t>Treatment</w:t>
            </w:r>
          </w:p>
        </w:tc>
        <w:tc>
          <w:tcPr>
            <w:tcW w:w="812" w:type="dxa"/>
            <w:tcBorders>
              <w:top w:val="nil"/>
              <w:left w:val="nil"/>
              <w:bottom w:val="nil"/>
              <w:right w:val="nil"/>
            </w:tcBorders>
            <w:shd w:val="clear" w:color="auto" w:fill="auto"/>
            <w:noWrap/>
            <w:vAlign w:val="bottom"/>
            <w:hideMark/>
          </w:tcPr>
          <w:p w14:paraId="0F468A9A"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0.246**</w:t>
            </w:r>
          </w:p>
        </w:tc>
        <w:tc>
          <w:tcPr>
            <w:tcW w:w="1020" w:type="dxa"/>
            <w:tcBorders>
              <w:top w:val="nil"/>
              <w:left w:val="nil"/>
              <w:bottom w:val="nil"/>
              <w:right w:val="nil"/>
            </w:tcBorders>
            <w:shd w:val="clear" w:color="auto" w:fill="auto"/>
            <w:noWrap/>
            <w:vAlign w:val="bottom"/>
            <w:hideMark/>
          </w:tcPr>
          <w:p w14:paraId="203FFB55"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0.285***</w:t>
            </w:r>
          </w:p>
        </w:tc>
        <w:tc>
          <w:tcPr>
            <w:tcW w:w="904" w:type="dxa"/>
            <w:tcBorders>
              <w:top w:val="nil"/>
              <w:left w:val="nil"/>
              <w:bottom w:val="nil"/>
              <w:right w:val="nil"/>
            </w:tcBorders>
            <w:shd w:val="clear" w:color="auto" w:fill="auto"/>
            <w:noWrap/>
            <w:vAlign w:val="bottom"/>
            <w:hideMark/>
          </w:tcPr>
          <w:p w14:paraId="5199A6FF"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0.0169</w:t>
            </w:r>
          </w:p>
        </w:tc>
        <w:tc>
          <w:tcPr>
            <w:tcW w:w="1020" w:type="dxa"/>
            <w:tcBorders>
              <w:top w:val="nil"/>
              <w:left w:val="nil"/>
              <w:bottom w:val="nil"/>
              <w:right w:val="nil"/>
            </w:tcBorders>
            <w:shd w:val="clear" w:color="auto" w:fill="auto"/>
            <w:noWrap/>
            <w:vAlign w:val="bottom"/>
            <w:hideMark/>
          </w:tcPr>
          <w:p w14:paraId="0EA86A8B"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0.0415</w:t>
            </w:r>
          </w:p>
        </w:tc>
        <w:tc>
          <w:tcPr>
            <w:tcW w:w="83" w:type="dxa"/>
            <w:tcBorders>
              <w:top w:val="nil"/>
              <w:left w:val="nil"/>
              <w:bottom w:val="nil"/>
              <w:right w:val="nil"/>
            </w:tcBorders>
            <w:shd w:val="clear" w:color="auto" w:fill="auto"/>
            <w:noWrap/>
            <w:vAlign w:val="bottom"/>
            <w:hideMark/>
          </w:tcPr>
          <w:p w14:paraId="6E0C0B2B"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5F15650F"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0.265**</w:t>
            </w:r>
          </w:p>
        </w:tc>
        <w:tc>
          <w:tcPr>
            <w:tcW w:w="1020" w:type="dxa"/>
            <w:tcBorders>
              <w:top w:val="nil"/>
              <w:left w:val="nil"/>
              <w:bottom w:val="nil"/>
              <w:right w:val="nil"/>
            </w:tcBorders>
            <w:shd w:val="clear" w:color="auto" w:fill="auto"/>
            <w:noWrap/>
            <w:vAlign w:val="bottom"/>
            <w:hideMark/>
          </w:tcPr>
          <w:p w14:paraId="52D2D4C7"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0.289***</w:t>
            </w:r>
          </w:p>
        </w:tc>
        <w:tc>
          <w:tcPr>
            <w:tcW w:w="1020" w:type="dxa"/>
            <w:tcBorders>
              <w:top w:val="nil"/>
              <w:left w:val="nil"/>
              <w:bottom w:val="nil"/>
              <w:right w:val="nil"/>
            </w:tcBorders>
            <w:shd w:val="clear" w:color="auto" w:fill="auto"/>
            <w:noWrap/>
            <w:vAlign w:val="bottom"/>
            <w:hideMark/>
          </w:tcPr>
          <w:p w14:paraId="7D39B872"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0.0657</w:t>
            </w:r>
          </w:p>
        </w:tc>
        <w:tc>
          <w:tcPr>
            <w:tcW w:w="1020" w:type="dxa"/>
            <w:tcBorders>
              <w:top w:val="nil"/>
              <w:left w:val="nil"/>
              <w:bottom w:val="nil"/>
              <w:right w:val="nil"/>
            </w:tcBorders>
            <w:shd w:val="clear" w:color="auto" w:fill="auto"/>
            <w:noWrap/>
            <w:vAlign w:val="bottom"/>
            <w:hideMark/>
          </w:tcPr>
          <w:p w14:paraId="2A65EBAB"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0.0716</w:t>
            </w:r>
          </w:p>
        </w:tc>
      </w:tr>
      <w:tr w:rsidR="00C20BE4" w:rsidRPr="009D1E72" w14:paraId="71A45DB1" w14:textId="77777777" w:rsidTr="00C20BE4">
        <w:trPr>
          <w:trHeight w:val="300"/>
        </w:trPr>
        <w:tc>
          <w:tcPr>
            <w:tcW w:w="1771" w:type="dxa"/>
            <w:tcBorders>
              <w:top w:val="nil"/>
              <w:left w:val="nil"/>
              <w:bottom w:val="nil"/>
              <w:right w:val="nil"/>
            </w:tcBorders>
            <w:shd w:val="clear" w:color="auto" w:fill="auto"/>
            <w:noWrap/>
            <w:hideMark/>
          </w:tcPr>
          <w:p w14:paraId="0C07E2A5"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258E944F"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(0.109)</w:t>
            </w:r>
          </w:p>
        </w:tc>
        <w:tc>
          <w:tcPr>
            <w:tcW w:w="1020" w:type="dxa"/>
            <w:tcBorders>
              <w:top w:val="nil"/>
              <w:left w:val="nil"/>
              <w:bottom w:val="nil"/>
              <w:right w:val="nil"/>
            </w:tcBorders>
            <w:shd w:val="clear" w:color="auto" w:fill="auto"/>
            <w:noWrap/>
            <w:vAlign w:val="bottom"/>
            <w:hideMark/>
          </w:tcPr>
          <w:p w14:paraId="69DC4F4C"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(0.0986)</w:t>
            </w:r>
          </w:p>
        </w:tc>
        <w:tc>
          <w:tcPr>
            <w:tcW w:w="904" w:type="dxa"/>
            <w:tcBorders>
              <w:top w:val="nil"/>
              <w:left w:val="nil"/>
              <w:bottom w:val="nil"/>
              <w:right w:val="nil"/>
            </w:tcBorders>
            <w:shd w:val="clear" w:color="auto" w:fill="auto"/>
            <w:noWrap/>
            <w:vAlign w:val="bottom"/>
            <w:hideMark/>
          </w:tcPr>
          <w:p w14:paraId="43DB0414"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(0.175)</w:t>
            </w:r>
          </w:p>
        </w:tc>
        <w:tc>
          <w:tcPr>
            <w:tcW w:w="1020" w:type="dxa"/>
            <w:tcBorders>
              <w:top w:val="nil"/>
              <w:left w:val="nil"/>
              <w:bottom w:val="nil"/>
              <w:right w:val="nil"/>
            </w:tcBorders>
            <w:shd w:val="clear" w:color="auto" w:fill="auto"/>
            <w:noWrap/>
            <w:vAlign w:val="bottom"/>
            <w:hideMark/>
          </w:tcPr>
          <w:p w14:paraId="44385B91"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(0.162)</w:t>
            </w:r>
          </w:p>
        </w:tc>
        <w:tc>
          <w:tcPr>
            <w:tcW w:w="83" w:type="dxa"/>
            <w:tcBorders>
              <w:top w:val="nil"/>
              <w:left w:val="nil"/>
              <w:bottom w:val="nil"/>
              <w:right w:val="nil"/>
            </w:tcBorders>
            <w:shd w:val="clear" w:color="auto" w:fill="auto"/>
            <w:noWrap/>
            <w:vAlign w:val="bottom"/>
            <w:hideMark/>
          </w:tcPr>
          <w:p w14:paraId="411D9D85"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2830DAF9"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(0.118)</w:t>
            </w:r>
          </w:p>
        </w:tc>
        <w:tc>
          <w:tcPr>
            <w:tcW w:w="1020" w:type="dxa"/>
            <w:tcBorders>
              <w:top w:val="nil"/>
              <w:left w:val="nil"/>
              <w:bottom w:val="nil"/>
              <w:right w:val="nil"/>
            </w:tcBorders>
            <w:shd w:val="clear" w:color="auto" w:fill="auto"/>
            <w:noWrap/>
            <w:vAlign w:val="bottom"/>
            <w:hideMark/>
          </w:tcPr>
          <w:p w14:paraId="754D4C42"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(0.108)</w:t>
            </w:r>
          </w:p>
        </w:tc>
        <w:tc>
          <w:tcPr>
            <w:tcW w:w="1020" w:type="dxa"/>
            <w:tcBorders>
              <w:top w:val="nil"/>
              <w:left w:val="nil"/>
              <w:bottom w:val="nil"/>
              <w:right w:val="nil"/>
            </w:tcBorders>
            <w:shd w:val="clear" w:color="auto" w:fill="auto"/>
            <w:noWrap/>
            <w:vAlign w:val="bottom"/>
            <w:hideMark/>
          </w:tcPr>
          <w:p w14:paraId="31737CF5"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(0.188)</w:t>
            </w:r>
          </w:p>
        </w:tc>
        <w:tc>
          <w:tcPr>
            <w:tcW w:w="1020" w:type="dxa"/>
            <w:tcBorders>
              <w:top w:val="nil"/>
              <w:left w:val="nil"/>
              <w:bottom w:val="nil"/>
              <w:right w:val="nil"/>
            </w:tcBorders>
            <w:shd w:val="clear" w:color="auto" w:fill="auto"/>
            <w:noWrap/>
            <w:vAlign w:val="bottom"/>
            <w:hideMark/>
          </w:tcPr>
          <w:p w14:paraId="368D9BF2"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(0.179)</w:t>
            </w:r>
          </w:p>
        </w:tc>
      </w:tr>
      <w:tr w:rsidR="00C20BE4" w:rsidRPr="009D1E72" w14:paraId="179B81F4" w14:textId="77777777" w:rsidTr="00C20BE4">
        <w:trPr>
          <w:trHeight w:val="300"/>
        </w:trPr>
        <w:tc>
          <w:tcPr>
            <w:tcW w:w="1771" w:type="dxa"/>
            <w:tcBorders>
              <w:top w:val="nil"/>
              <w:left w:val="nil"/>
              <w:bottom w:val="nil"/>
              <w:right w:val="nil"/>
            </w:tcBorders>
            <w:shd w:val="clear" w:color="auto" w:fill="auto"/>
            <w:noWrap/>
            <w:hideMark/>
          </w:tcPr>
          <w:p w14:paraId="49AB33C8" w14:textId="77777777" w:rsidR="00C20BE4" w:rsidRPr="009D1E72" w:rsidRDefault="00C20BE4" w:rsidP="00C20BE4">
            <w:pP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Treatment*</w:t>
            </w:r>
            <w:r>
              <w:rPr>
                <w:rFonts w:ascii="Times New Roman" w:eastAsia="Times New Roman" w:hAnsi="Times New Roman" w:cs="Times New Roman"/>
                <w:color w:val="000000"/>
                <w:sz w:val="20"/>
                <w:szCs w:val="20"/>
              </w:rPr>
              <w:t>e</w:t>
            </w:r>
            <w:r w:rsidRPr="009D1E72">
              <w:rPr>
                <w:rFonts w:ascii="Times New Roman" w:eastAsia="Times New Roman" w:hAnsi="Times New Roman" w:cs="Times New Roman"/>
                <w:color w:val="000000"/>
                <w:sz w:val="20"/>
                <w:szCs w:val="20"/>
              </w:rPr>
              <w:t>du.</w:t>
            </w:r>
          </w:p>
        </w:tc>
        <w:tc>
          <w:tcPr>
            <w:tcW w:w="812" w:type="dxa"/>
            <w:tcBorders>
              <w:top w:val="nil"/>
              <w:left w:val="nil"/>
              <w:bottom w:val="nil"/>
              <w:right w:val="nil"/>
            </w:tcBorders>
            <w:shd w:val="clear" w:color="auto" w:fill="auto"/>
            <w:noWrap/>
            <w:vAlign w:val="bottom"/>
            <w:hideMark/>
          </w:tcPr>
          <w:p w14:paraId="47EE4976" w14:textId="77777777" w:rsidR="00C20BE4" w:rsidRPr="009D1E72" w:rsidRDefault="00C20BE4" w:rsidP="00C20BE4">
            <w:pP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noWrap/>
            <w:vAlign w:val="bottom"/>
            <w:hideMark/>
          </w:tcPr>
          <w:p w14:paraId="1B850A7D" w14:textId="77777777" w:rsidR="00C20BE4" w:rsidRPr="009D1E72" w:rsidRDefault="00C20BE4" w:rsidP="00C20BE4">
            <w:pPr>
              <w:jc w:val="center"/>
              <w:rPr>
                <w:rFonts w:ascii="Times New Roman" w:eastAsia="Times New Roman" w:hAnsi="Times New Roman" w:cs="Times New Roman"/>
                <w:sz w:val="20"/>
                <w:szCs w:val="20"/>
              </w:rPr>
            </w:pPr>
          </w:p>
        </w:tc>
        <w:tc>
          <w:tcPr>
            <w:tcW w:w="904" w:type="dxa"/>
            <w:tcBorders>
              <w:top w:val="nil"/>
              <w:left w:val="nil"/>
              <w:bottom w:val="nil"/>
              <w:right w:val="nil"/>
            </w:tcBorders>
            <w:shd w:val="clear" w:color="auto" w:fill="auto"/>
            <w:noWrap/>
            <w:vAlign w:val="bottom"/>
            <w:hideMark/>
          </w:tcPr>
          <w:p w14:paraId="59F00FFC"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0.112*</w:t>
            </w:r>
          </w:p>
        </w:tc>
        <w:tc>
          <w:tcPr>
            <w:tcW w:w="1020" w:type="dxa"/>
            <w:tcBorders>
              <w:top w:val="nil"/>
              <w:left w:val="nil"/>
              <w:bottom w:val="nil"/>
              <w:right w:val="nil"/>
            </w:tcBorders>
            <w:shd w:val="clear" w:color="auto" w:fill="auto"/>
            <w:noWrap/>
            <w:vAlign w:val="bottom"/>
            <w:hideMark/>
          </w:tcPr>
          <w:p w14:paraId="69A227B0"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3" w:type="dxa"/>
            <w:tcBorders>
              <w:top w:val="nil"/>
              <w:left w:val="nil"/>
              <w:bottom w:val="nil"/>
              <w:right w:val="nil"/>
            </w:tcBorders>
            <w:shd w:val="clear" w:color="auto" w:fill="auto"/>
            <w:noWrap/>
            <w:vAlign w:val="bottom"/>
            <w:hideMark/>
          </w:tcPr>
          <w:p w14:paraId="0CD96F6B" w14:textId="77777777" w:rsidR="00C20BE4" w:rsidRPr="009D1E72" w:rsidRDefault="00C20BE4" w:rsidP="00C20BE4">
            <w:pPr>
              <w:jc w:val="center"/>
              <w:rPr>
                <w:rFonts w:ascii="Times New Roman" w:eastAsia="Times New Roman" w:hAnsi="Times New Roman" w:cs="Times New Roman"/>
                <w:sz w:val="20"/>
                <w:szCs w:val="20"/>
              </w:rPr>
            </w:pPr>
          </w:p>
        </w:tc>
        <w:tc>
          <w:tcPr>
            <w:tcW w:w="812" w:type="dxa"/>
            <w:tcBorders>
              <w:top w:val="nil"/>
              <w:left w:val="nil"/>
              <w:bottom w:val="nil"/>
              <w:right w:val="nil"/>
            </w:tcBorders>
            <w:shd w:val="clear" w:color="auto" w:fill="auto"/>
            <w:noWrap/>
            <w:vAlign w:val="bottom"/>
            <w:hideMark/>
          </w:tcPr>
          <w:p w14:paraId="0C94259B"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A735499"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5812848"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0.108*</w:t>
            </w:r>
          </w:p>
        </w:tc>
        <w:tc>
          <w:tcPr>
            <w:tcW w:w="1020" w:type="dxa"/>
            <w:tcBorders>
              <w:top w:val="nil"/>
              <w:left w:val="nil"/>
              <w:bottom w:val="nil"/>
              <w:right w:val="nil"/>
            </w:tcBorders>
            <w:shd w:val="clear" w:color="auto" w:fill="auto"/>
            <w:noWrap/>
            <w:vAlign w:val="bottom"/>
            <w:hideMark/>
          </w:tcPr>
          <w:p w14:paraId="66F31C8F" w14:textId="77777777" w:rsidR="00C20BE4" w:rsidRPr="009D1E72" w:rsidRDefault="00C20BE4" w:rsidP="00C20BE4">
            <w:pPr>
              <w:jc w:val="center"/>
              <w:rPr>
                <w:rFonts w:ascii="Times New Roman" w:eastAsia="Times New Roman" w:hAnsi="Times New Roman" w:cs="Times New Roman"/>
                <w:color w:val="000000"/>
                <w:sz w:val="20"/>
                <w:szCs w:val="20"/>
              </w:rPr>
            </w:pPr>
          </w:p>
        </w:tc>
      </w:tr>
      <w:tr w:rsidR="00C20BE4" w:rsidRPr="009D1E72" w14:paraId="49563682" w14:textId="77777777" w:rsidTr="00C20BE4">
        <w:trPr>
          <w:trHeight w:val="300"/>
        </w:trPr>
        <w:tc>
          <w:tcPr>
            <w:tcW w:w="1771" w:type="dxa"/>
            <w:tcBorders>
              <w:top w:val="nil"/>
              <w:left w:val="nil"/>
              <w:bottom w:val="nil"/>
              <w:right w:val="nil"/>
            </w:tcBorders>
            <w:shd w:val="clear" w:color="auto" w:fill="auto"/>
            <w:noWrap/>
            <w:hideMark/>
          </w:tcPr>
          <w:p w14:paraId="43D5259D" w14:textId="77777777" w:rsidR="00C20BE4" w:rsidRPr="009D1E72" w:rsidRDefault="00C20BE4" w:rsidP="00C20BE4">
            <w:pPr>
              <w:jc w:val="center"/>
              <w:rPr>
                <w:rFonts w:ascii="Times New Roman" w:eastAsia="Times New Roman" w:hAnsi="Times New Roman" w:cs="Times New Roman"/>
                <w:sz w:val="20"/>
                <w:szCs w:val="20"/>
              </w:rPr>
            </w:pPr>
          </w:p>
        </w:tc>
        <w:tc>
          <w:tcPr>
            <w:tcW w:w="812" w:type="dxa"/>
            <w:tcBorders>
              <w:top w:val="nil"/>
              <w:left w:val="nil"/>
              <w:bottom w:val="nil"/>
              <w:right w:val="nil"/>
            </w:tcBorders>
            <w:shd w:val="clear" w:color="auto" w:fill="auto"/>
            <w:noWrap/>
            <w:vAlign w:val="bottom"/>
            <w:hideMark/>
          </w:tcPr>
          <w:p w14:paraId="6310C5CF" w14:textId="77777777" w:rsidR="00C20BE4" w:rsidRPr="009D1E72" w:rsidRDefault="00C20BE4" w:rsidP="00C20BE4">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58184DF" w14:textId="77777777" w:rsidR="00C20BE4" w:rsidRPr="009D1E72" w:rsidRDefault="00C20BE4" w:rsidP="00C20BE4">
            <w:pPr>
              <w:jc w:val="center"/>
              <w:rPr>
                <w:rFonts w:ascii="Times New Roman" w:eastAsia="Times New Roman" w:hAnsi="Times New Roman" w:cs="Times New Roman"/>
                <w:sz w:val="20"/>
                <w:szCs w:val="20"/>
              </w:rPr>
            </w:pPr>
          </w:p>
        </w:tc>
        <w:tc>
          <w:tcPr>
            <w:tcW w:w="904" w:type="dxa"/>
            <w:tcBorders>
              <w:top w:val="nil"/>
              <w:left w:val="nil"/>
              <w:bottom w:val="nil"/>
              <w:right w:val="nil"/>
            </w:tcBorders>
            <w:shd w:val="clear" w:color="auto" w:fill="auto"/>
            <w:noWrap/>
            <w:vAlign w:val="bottom"/>
            <w:hideMark/>
          </w:tcPr>
          <w:p w14:paraId="24D31D5B"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(0.0608)</w:t>
            </w:r>
          </w:p>
        </w:tc>
        <w:tc>
          <w:tcPr>
            <w:tcW w:w="1020" w:type="dxa"/>
            <w:tcBorders>
              <w:top w:val="nil"/>
              <w:left w:val="nil"/>
              <w:bottom w:val="nil"/>
              <w:right w:val="nil"/>
            </w:tcBorders>
            <w:shd w:val="clear" w:color="auto" w:fill="auto"/>
            <w:noWrap/>
            <w:vAlign w:val="bottom"/>
            <w:hideMark/>
          </w:tcPr>
          <w:p w14:paraId="5219E454"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3" w:type="dxa"/>
            <w:tcBorders>
              <w:top w:val="nil"/>
              <w:left w:val="nil"/>
              <w:bottom w:val="nil"/>
              <w:right w:val="nil"/>
            </w:tcBorders>
            <w:shd w:val="clear" w:color="auto" w:fill="auto"/>
            <w:noWrap/>
            <w:vAlign w:val="bottom"/>
            <w:hideMark/>
          </w:tcPr>
          <w:p w14:paraId="4659542A" w14:textId="77777777" w:rsidR="00C20BE4" w:rsidRPr="009D1E72" w:rsidRDefault="00C20BE4" w:rsidP="00C20BE4">
            <w:pPr>
              <w:jc w:val="center"/>
              <w:rPr>
                <w:rFonts w:ascii="Times New Roman" w:eastAsia="Times New Roman" w:hAnsi="Times New Roman" w:cs="Times New Roman"/>
                <w:sz w:val="20"/>
                <w:szCs w:val="20"/>
              </w:rPr>
            </w:pPr>
          </w:p>
        </w:tc>
        <w:tc>
          <w:tcPr>
            <w:tcW w:w="812" w:type="dxa"/>
            <w:tcBorders>
              <w:top w:val="nil"/>
              <w:left w:val="nil"/>
              <w:bottom w:val="nil"/>
              <w:right w:val="nil"/>
            </w:tcBorders>
            <w:shd w:val="clear" w:color="auto" w:fill="auto"/>
            <w:noWrap/>
            <w:vAlign w:val="bottom"/>
            <w:hideMark/>
          </w:tcPr>
          <w:p w14:paraId="6BFEAD71"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450AE41"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639C429"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(0.0643)</w:t>
            </w:r>
          </w:p>
        </w:tc>
        <w:tc>
          <w:tcPr>
            <w:tcW w:w="1020" w:type="dxa"/>
            <w:tcBorders>
              <w:top w:val="nil"/>
              <w:left w:val="nil"/>
              <w:bottom w:val="nil"/>
              <w:right w:val="nil"/>
            </w:tcBorders>
            <w:shd w:val="clear" w:color="auto" w:fill="auto"/>
            <w:noWrap/>
            <w:vAlign w:val="bottom"/>
            <w:hideMark/>
          </w:tcPr>
          <w:p w14:paraId="31273CDA" w14:textId="77777777" w:rsidR="00C20BE4" w:rsidRPr="009D1E72" w:rsidRDefault="00C20BE4" w:rsidP="00C20BE4">
            <w:pPr>
              <w:jc w:val="center"/>
              <w:rPr>
                <w:rFonts w:ascii="Times New Roman" w:eastAsia="Times New Roman" w:hAnsi="Times New Roman" w:cs="Times New Roman"/>
                <w:color w:val="000000"/>
                <w:sz w:val="20"/>
                <w:szCs w:val="20"/>
              </w:rPr>
            </w:pPr>
          </w:p>
        </w:tc>
      </w:tr>
      <w:tr w:rsidR="00C20BE4" w:rsidRPr="009D1E72" w14:paraId="1FC6B257" w14:textId="77777777" w:rsidTr="00C20BE4">
        <w:trPr>
          <w:trHeight w:val="300"/>
        </w:trPr>
        <w:tc>
          <w:tcPr>
            <w:tcW w:w="1771" w:type="dxa"/>
            <w:tcBorders>
              <w:top w:val="nil"/>
              <w:left w:val="nil"/>
              <w:bottom w:val="nil"/>
              <w:right w:val="nil"/>
            </w:tcBorders>
            <w:shd w:val="clear" w:color="auto" w:fill="auto"/>
            <w:noWrap/>
            <w:hideMark/>
          </w:tcPr>
          <w:p w14:paraId="0B7605BA" w14:textId="77777777" w:rsidR="00C20BE4" w:rsidRPr="009D1E72" w:rsidRDefault="00C20BE4" w:rsidP="00C20BE4">
            <w:pP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Treatment *</w:t>
            </w:r>
            <w:r>
              <w:rPr>
                <w:rFonts w:ascii="Times New Roman" w:eastAsia="Times New Roman" w:hAnsi="Times New Roman" w:cs="Times New Roman"/>
                <w:color w:val="000000"/>
                <w:sz w:val="20"/>
                <w:szCs w:val="20"/>
              </w:rPr>
              <w:t>j</w:t>
            </w:r>
            <w:r w:rsidRPr="009D1E72">
              <w:rPr>
                <w:rFonts w:ascii="Times New Roman" w:eastAsia="Times New Roman" w:hAnsi="Times New Roman" w:cs="Times New Roman"/>
                <w:color w:val="000000"/>
                <w:sz w:val="20"/>
                <w:szCs w:val="20"/>
              </w:rPr>
              <w:t>ob No.</w:t>
            </w:r>
          </w:p>
        </w:tc>
        <w:tc>
          <w:tcPr>
            <w:tcW w:w="812" w:type="dxa"/>
            <w:tcBorders>
              <w:top w:val="nil"/>
              <w:left w:val="nil"/>
              <w:bottom w:val="nil"/>
              <w:right w:val="nil"/>
            </w:tcBorders>
            <w:shd w:val="clear" w:color="auto" w:fill="auto"/>
            <w:noWrap/>
            <w:vAlign w:val="bottom"/>
            <w:hideMark/>
          </w:tcPr>
          <w:p w14:paraId="49C664A5" w14:textId="77777777" w:rsidR="00C20BE4" w:rsidRPr="009D1E72" w:rsidRDefault="00C20BE4" w:rsidP="00C20BE4">
            <w:pPr>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noWrap/>
            <w:vAlign w:val="bottom"/>
            <w:hideMark/>
          </w:tcPr>
          <w:p w14:paraId="5B0FF0FF" w14:textId="77777777" w:rsidR="00C20BE4" w:rsidRPr="009D1E72" w:rsidRDefault="00C20BE4" w:rsidP="00C20BE4">
            <w:pPr>
              <w:jc w:val="center"/>
              <w:rPr>
                <w:rFonts w:ascii="Times New Roman" w:eastAsia="Times New Roman" w:hAnsi="Times New Roman" w:cs="Times New Roman"/>
                <w:sz w:val="20"/>
                <w:szCs w:val="20"/>
              </w:rPr>
            </w:pPr>
          </w:p>
        </w:tc>
        <w:tc>
          <w:tcPr>
            <w:tcW w:w="904" w:type="dxa"/>
            <w:tcBorders>
              <w:top w:val="nil"/>
              <w:left w:val="nil"/>
              <w:bottom w:val="nil"/>
              <w:right w:val="nil"/>
            </w:tcBorders>
            <w:shd w:val="clear" w:color="auto" w:fill="auto"/>
            <w:noWrap/>
            <w:vAlign w:val="bottom"/>
            <w:hideMark/>
          </w:tcPr>
          <w:p w14:paraId="0D9D456D"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57D1174"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0.0807*</w:t>
            </w:r>
          </w:p>
        </w:tc>
        <w:tc>
          <w:tcPr>
            <w:tcW w:w="83" w:type="dxa"/>
            <w:tcBorders>
              <w:top w:val="nil"/>
              <w:left w:val="nil"/>
              <w:bottom w:val="nil"/>
              <w:right w:val="nil"/>
            </w:tcBorders>
            <w:shd w:val="clear" w:color="auto" w:fill="auto"/>
            <w:noWrap/>
            <w:vAlign w:val="bottom"/>
            <w:hideMark/>
          </w:tcPr>
          <w:p w14:paraId="0A138B73"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2AD97B5E"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45E8EA6"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A937DC6"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74CFE5B"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0.0712</w:t>
            </w:r>
          </w:p>
        </w:tc>
      </w:tr>
      <w:tr w:rsidR="00C20BE4" w:rsidRPr="009D1E72" w14:paraId="68233D79" w14:textId="77777777" w:rsidTr="00C20BE4">
        <w:trPr>
          <w:trHeight w:val="300"/>
        </w:trPr>
        <w:tc>
          <w:tcPr>
            <w:tcW w:w="1771" w:type="dxa"/>
            <w:tcBorders>
              <w:top w:val="nil"/>
              <w:left w:val="nil"/>
              <w:bottom w:val="nil"/>
              <w:right w:val="nil"/>
            </w:tcBorders>
            <w:shd w:val="clear" w:color="auto" w:fill="auto"/>
            <w:noWrap/>
            <w:hideMark/>
          </w:tcPr>
          <w:p w14:paraId="24B47FCF"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3B97F7A0" w14:textId="77777777" w:rsidR="00C20BE4" w:rsidRPr="009D1E72" w:rsidRDefault="00C20BE4" w:rsidP="00C20BE4">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0037D48" w14:textId="77777777" w:rsidR="00C20BE4" w:rsidRPr="009D1E72" w:rsidRDefault="00C20BE4" w:rsidP="00C20BE4">
            <w:pPr>
              <w:jc w:val="center"/>
              <w:rPr>
                <w:rFonts w:ascii="Times New Roman" w:eastAsia="Times New Roman" w:hAnsi="Times New Roman" w:cs="Times New Roman"/>
                <w:sz w:val="20"/>
                <w:szCs w:val="20"/>
              </w:rPr>
            </w:pPr>
          </w:p>
        </w:tc>
        <w:tc>
          <w:tcPr>
            <w:tcW w:w="904" w:type="dxa"/>
            <w:tcBorders>
              <w:top w:val="nil"/>
              <w:left w:val="nil"/>
              <w:bottom w:val="nil"/>
              <w:right w:val="nil"/>
            </w:tcBorders>
            <w:shd w:val="clear" w:color="auto" w:fill="auto"/>
            <w:noWrap/>
            <w:vAlign w:val="bottom"/>
            <w:hideMark/>
          </w:tcPr>
          <w:p w14:paraId="30EA09ED"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D8B899D"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(0.0428)</w:t>
            </w:r>
          </w:p>
        </w:tc>
        <w:tc>
          <w:tcPr>
            <w:tcW w:w="83" w:type="dxa"/>
            <w:tcBorders>
              <w:top w:val="nil"/>
              <w:left w:val="nil"/>
              <w:bottom w:val="nil"/>
              <w:right w:val="nil"/>
            </w:tcBorders>
            <w:shd w:val="clear" w:color="auto" w:fill="auto"/>
            <w:noWrap/>
            <w:vAlign w:val="bottom"/>
            <w:hideMark/>
          </w:tcPr>
          <w:p w14:paraId="0D2B0E93"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47DADC44"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24105C1"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38689EB"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B65B6D0"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(0.0469)</w:t>
            </w:r>
          </w:p>
        </w:tc>
      </w:tr>
      <w:tr w:rsidR="00C20BE4" w:rsidRPr="009D1E72" w14:paraId="4911FA68" w14:textId="77777777" w:rsidTr="00C20BE4">
        <w:trPr>
          <w:trHeight w:val="300"/>
        </w:trPr>
        <w:tc>
          <w:tcPr>
            <w:tcW w:w="1771" w:type="dxa"/>
            <w:tcBorders>
              <w:top w:val="nil"/>
              <w:left w:val="nil"/>
              <w:bottom w:val="nil"/>
              <w:right w:val="nil"/>
            </w:tcBorders>
            <w:shd w:val="clear" w:color="auto" w:fill="auto"/>
            <w:noWrap/>
            <w:hideMark/>
          </w:tcPr>
          <w:p w14:paraId="2AFA4B16" w14:textId="77777777" w:rsidR="00C20BE4" w:rsidRPr="009D1E72" w:rsidRDefault="00C20BE4" w:rsidP="00C20BE4">
            <w:pP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Constant</w:t>
            </w:r>
          </w:p>
        </w:tc>
        <w:tc>
          <w:tcPr>
            <w:tcW w:w="812" w:type="dxa"/>
            <w:tcBorders>
              <w:top w:val="nil"/>
              <w:left w:val="nil"/>
              <w:bottom w:val="nil"/>
              <w:right w:val="nil"/>
            </w:tcBorders>
            <w:shd w:val="clear" w:color="auto" w:fill="auto"/>
            <w:noWrap/>
            <w:vAlign w:val="bottom"/>
            <w:hideMark/>
          </w:tcPr>
          <w:p w14:paraId="5F1F55B2"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9.767***</w:t>
            </w:r>
          </w:p>
        </w:tc>
        <w:tc>
          <w:tcPr>
            <w:tcW w:w="1020" w:type="dxa"/>
            <w:tcBorders>
              <w:top w:val="nil"/>
              <w:left w:val="nil"/>
              <w:bottom w:val="nil"/>
              <w:right w:val="nil"/>
            </w:tcBorders>
            <w:shd w:val="clear" w:color="auto" w:fill="auto"/>
            <w:noWrap/>
            <w:vAlign w:val="bottom"/>
            <w:hideMark/>
          </w:tcPr>
          <w:p w14:paraId="50276B2D"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8.491***</w:t>
            </w:r>
          </w:p>
        </w:tc>
        <w:tc>
          <w:tcPr>
            <w:tcW w:w="904" w:type="dxa"/>
            <w:tcBorders>
              <w:top w:val="nil"/>
              <w:left w:val="nil"/>
              <w:bottom w:val="nil"/>
              <w:right w:val="nil"/>
            </w:tcBorders>
            <w:shd w:val="clear" w:color="auto" w:fill="auto"/>
            <w:noWrap/>
            <w:vAlign w:val="bottom"/>
            <w:hideMark/>
          </w:tcPr>
          <w:p w14:paraId="13476B34"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8.624***</w:t>
            </w:r>
          </w:p>
        </w:tc>
        <w:tc>
          <w:tcPr>
            <w:tcW w:w="1020" w:type="dxa"/>
            <w:tcBorders>
              <w:top w:val="nil"/>
              <w:left w:val="nil"/>
              <w:bottom w:val="nil"/>
              <w:right w:val="nil"/>
            </w:tcBorders>
            <w:shd w:val="clear" w:color="auto" w:fill="auto"/>
            <w:noWrap/>
            <w:vAlign w:val="bottom"/>
            <w:hideMark/>
          </w:tcPr>
          <w:p w14:paraId="35E852CD"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8.627***</w:t>
            </w:r>
          </w:p>
        </w:tc>
        <w:tc>
          <w:tcPr>
            <w:tcW w:w="83" w:type="dxa"/>
            <w:tcBorders>
              <w:top w:val="nil"/>
              <w:left w:val="nil"/>
              <w:bottom w:val="nil"/>
              <w:right w:val="nil"/>
            </w:tcBorders>
            <w:shd w:val="clear" w:color="auto" w:fill="auto"/>
            <w:noWrap/>
            <w:vAlign w:val="bottom"/>
            <w:hideMark/>
          </w:tcPr>
          <w:p w14:paraId="2CBD630F"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788DEF18"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9.689***</w:t>
            </w:r>
          </w:p>
        </w:tc>
        <w:tc>
          <w:tcPr>
            <w:tcW w:w="1020" w:type="dxa"/>
            <w:tcBorders>
              <w:top w:val="nil"/>
              <w:left w:val="nil"/>
              <w:bottom w:val="nil"/>
              <w:right w:val="nil"/>
            </w:tcBorders>
            <w:shd w:val="clear" w:color="auto" w:fill="auto"/>
            <w:noWrap/>
            <w:vAlign w:val="bottom"/>
            <w:hideMark/>
          </w:tcPr>
          <w:p w14:paraId="781A51D8"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9.008***</w:t>
            </w:r>
          </w:p>
        </w:tc>
        <w:tc>
          <w:tcPr>
            <w:tcW w:w="1020" w:type="dxa"/>
            <w:tcBorders>
              <w:top w:val="nil"/>
              <w:left w:val="nil"/>
              <w:bottom w:val="nil"/>
              <w:right w:val="nil"/>
            </w:tcBorders>
            <w:shd w:val="clear" w:color="auto" w:fill="auto"/>
            <w:noWrap/>
            <w:vAlign w:val="bottom"/>
            <w:hideMark/>
          </w:tcPr>
          <w:p w14:paraId="24C2BB7D"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9.097***</w:t>
            </w:r>
          </w:p>
        </w:tc>
        <w:tc>
          <w:tcPr>
            <w:tcW w:w="1020" w:type="dxa"/>
            <w:tcBorders>
              <w:top w:val="nil"/>
              <w:left w:val="nil"/>
              <w:bottom w:val="nil"/>
              <w:right w:val="nil"/>
            </w:tcBorders>
            <w:shd w:val="clear" w:color="auto" w:fill="auto"/>
            <w:noWrap/>
            <w:vAlign w:val="bottom"/>
            <w:hideMark/>
          </w:tcPr>
          <w:p w14:paraId="5D9F732A"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9.156***</w:t>
            </w:r>
          </w:p>
        </w:tc>
      </w:tr>
      <w:tr w:rsidR="00C20BE4" w:rsidRPr="009D1E72" w14:paraId="18355820" w14:textId="77777777" w:rsidTr="00C20BE4">
        <w:trPr>
          <w:trHeight w:val="300"/>
        </w:trPr>
        <w:tc>
          <w:tcPr>
            <w:tcW w:w="1771" w:type="dxa"/>
            <w:tcBorders>
              <w:top w:val="nil"/>
              <w:left w:val="nil"/>
              <w:bottom w:val="nil"/>
              <w:right w:val="nil"/>
            </w:tcBorders>
            <w:shd w:val="clear" w:color="auto" w:fill="auto"/>
            <w:noWrap/>
            <w:hideMark/>
          </w:tcPr>
          <w:p w14:paraId="51C0540D"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5A65629E"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(0.0789)</w:t>
            </w:r>
          </w:p>
        </w:tc>
        <w:tc>
          <w:tcPr>
            <w:tcW w:w="1020" w:type="dxa"/>
            <w:tcBorders>
              <w:top w:val="nil"/>
              <w:left w:val="nil"/>
              <w:bottom w:val="nil"/>
              <w:right w:val="nil"/>
            </w:tcBorders>
            <w:shd w:val="clear" w:color="auto" w:fill="auto"/>
            <w:noWrap/>
            <w:vAlign w:val="bottom"/>
            <w:hideMark/>
          </w:tcPr>
          <w:p w14:paraId="7E8536D0"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(0.519)</w:t>
            </w:r>
          </w:p>
        </w:tc>
        <w:tc>
          <w:tcPr>
            <w:tcW w:w="904" w:type="dxa"/>
            <w:tcBorders>
              <w:top w:val="nil"/>
              <w:left w:val="nil"/>
              <w:bottom w:val="nil"/>
              <w:right w:val="nil"/>
            </w:tcBorders>
            <w:shd w:val="clear" w:color="auto" w:fill="auto"/>
            <w:noWrap/>
            <w:vAlign w:val="bottom"/>
            <w:hideMark/>
          </w:tcPr>
          <w:p w14:paraId="5794CD96"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(0.523)</w:t>
            </w:r>
          </w:p>
        </w:tc>
        <w:tc>
          <w:tcPr>
            <w:tcW w:w="1020" w:type="dxa"/>
            <w:tcBorders>
              <w:top w:val="nil"/>
              <w:left w:val="nil"/>
              <w:bottom w:val="nil"/>
              <w:right w:val="nil"/>
            </w:tcBorders>
            <w:shd w:val="clear" w:color="auto" w:fill="auto"/>
            <w:noWrap/>
            <w:vAlign w:val="bottom"/>
            <w:hideMark/>
          </w:tcPr>
          <w:p w14:paraId="029FCF6F"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(0.523)</w:t>
            </w:r>
          </w:p>
        </w:tc>
        <w:tc>
          <w:tcPr>
            <w:tcW w:w="83" w:type="dxa"/>
            <w:tcBorders>
              <w:top w:val="nil"/>
              <w:left w:val="nil"/>
              <w:bottom w:val="nil"/>
              <w:right w:val="nil"/>
            </w:tcBorders>
            <w:shd w:val="clear" w:color="auto" w:fill="auto"/>
            <w:noWrap/>
            <w:vAlign w:val="bottom"/>
            <w:hideMark/>
          </w:tcPr>
          <w:p w14:paraId="47E583EE"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4B031A8D"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(0.0870)</w:t>
            </w:r>
          </w:p>
        </w:tc>
        <w:tc>
          <w:tcPr>
            <w:tcW w:w="1020" w:type="dxa"/>
            <w:tcBorders>
              <w:top w:val="nil"/>
              <w:left w:val="nil"/>
              <w:bottom w:val="nil"/>
              <w:right w:val="nil"/>
            </w:tcBorders>
            <w:shd w:val="clear" w:color="auto" w:fill="auto"/>
            <w:noWrap/>
            <w:vAlign w:val="bottom"/>
            <w:hideMark/>
          </w:tcPr>
          <w:p w14:paraId="511E82F1"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(0.617)</w:t>
            </w:r>
          </w:p>
        </w:tc>
        <w:tc>
          <w:tcPr>
            <w:tcW w:w="1020" w:type="dxa"/>
            <w:tcBorders>
              <w:top w:val="nil"/>
              <w:left w:val="nil"/>
              <w:bottom w:val="nil"/>
              <w:right w:val="nil"/>
            </w:tcBorders>
            <w:shd w:val="clear" w:color="auto" w:fill="auto"/>
            <w:noWrap/>
            <w:vAlign w:val="bottom"/>
            <w:hideMark/>
          </w:tcPr>
          <w:p w14:paraId="1A922AB9"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(0.619)</w:t>
            </w:r>
          </w:p>
        </w:tc>
        <w:tc>
          <w:tcPr>
            <w:tcW w:w="1020" w:type="dxa"/>
            <w:tcBorders>
              <w:top w:val="nil"/>
              <w:left w:val="nil"/>
              <w:bottom w:val="nil"/>
              <w:right w:val="nil"/>
            </w:tcBorders>
            <w:shd w:val="clear" w:color="auto" w:fill="auto"/>
            <w:noWrap/>
            <w:vAlign w:val="bottom"/>
            <w:hideMark/>
          </w:tcPr>
          <w:p w14:paraId="747DC682"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(0.624)</w:t>
            </w:r>
          </w:p>
        </w:tc>
      </w:tr>
      <w:tr w:rsidR="00C20BE4" w:rsidRPr="009D1E72" w14:paraId="75FD3A1B" w14:textId="77777777" w:rsidTr="00C20BE4">
        <w:trPr>
          <w:trHeight w:val="300"/>
        </w:trPr>
        <w:tc>
          <w:tcPr>
            <w:tcW w:w="1771" w:type="dxa"/>
            <w:tcBorders>
              <w:top w:val="nil"/>
              <w:left w:val="nil"/>
              <w:bottom w:val="nil"/>
              <w:right w:val="nil"/>
            </w:tcBorders>
            <w:shd w:val="clear" w:color="auto" w:fill="auto"/>
            <w:noWrap/>
            <w:hideMark/>
          </w:tcPr>
          <w:p w14:paraId="51827082"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1422FD80" w14:textId="77777777" w:rsidR="00C20BE4" w:rsidRPr="009D1E72" w:rsidRDefault="00C20BE4" w:rsidP="00C20BE4">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D63DBE9" w14:textId="77777777" w:rsidR="00C20BE4" w:rsidRPr="009D1E72" w:rsidRDefault="00C20BE4" w:rsidP="00C20BE4">
            <w:pPr>
              <w:jc w:val="center"/>
              <w:rPr>
                <w:rFonts w:ascii="Times New Roman" w:eastAsia="Times New Roman" w:hAnsi="Times New Roman" w:cs="Times New Roman"/>
                <w:sz w:val="20"/>
                <w:szCs w:val="20"/>
              </w:rPr>
            </w:pPr>
          </w:p>
        </w:tc>
        <w:tc>
          <w:tcPr>
            <w:tcW w:w="904" w:type="dxa"/>
            <w:tcBorders>
              <w:top w:val="nil"/>
              <w:left w:val="nil"/>
              <w:bottom w:val="nil"/>
              <w:right w:val="nil"/>
            </w:tcBorders>
            <w:shd w:val="clear" w:color="auto" w:fill="auto"/>
            <w:noWrap/>
            <w:vAlign w:val="bottom"/>
            <w:hideMark/>
          </w:tcPr>
          <w:p w14:paraId="1AF84D44"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2B8F874" w14:textId="77777777" w:rsidR="00C20BE4" w:rsidRPr="009D1E72" w:rsidRDefault="00C20BE4" w:rsidP="00C20BE4">
            <w:pPr>
              <w:jc w:val="center"/>
              <w:rPr>
                <w:rFonts w:ascii="Times New Roman" w:eastAsia="Times New Roman" w:hAnsi="Times New Roman" w:cs="Times New Roman"/>
                <w:sz w:val="20"/>
                <w:szCs w:val="20"/>
              </w:rPr>
            </w:pPr>
          </w:p>
        </w:tc>
        <w:tc>
          <w:tcPr>
            <w:tcW w:w="83" w:type="dxa"/>
            <w:tcBorders>
              <w:top w:val="nil"/>
              <w:left w:val="nil"/>
              <w:bottom w:val="nil"/>
              <w:right w:val="nil"/>
            </w:tcBorders>
            <w:shd w:val="clear" w:color="auto" w:fill="auto"/>
            <w:noWrap/>
            <w:vAlign w:val="bottom"/>
            <w:hideMark/>
          </w:tcPr>
          <w:p w14:paraId="4D20504F" w14:textId="77777777" w:rsidR="00C20BE4" w:rsidRPr="009D1E72" w:rsidRDefault="00C20BE4" w:rsidP="00C20BE4">
            <w:pPr>
              <w:jc w:val="center"/>
              <w:rPr>
                <w:rFonts w:ascii="Times New Roman" w:eastAsia="Times New Roman" w:hAnsi="Times New Roman" w:cs="Times New Roman"/>
                <w:sz w:val="20"/>
                <w:szCs w:val="20"/>
              </w:rPr>
            </w:pPr>
          </w:p>
        </w:tc>
        <w:tc>
          <w:tcPr>
            <w:tcW w:w="812" w:type="dxa"/>
            <w:tcBorders>
              <w:top w:val="nil"/>
              <w:left w:val="nil"/>
              <w:bottom w:val="nil"/>
              <w:right w:val="nil"/>
            </w:tcBorders>
            <w:shd w:val="clear" w:color="auto" w:fill="auto"/>
            <w:noWrap/>
            <w:vAlign w:val="bottom"/>
            <w:hideMark/>
          </w:tcPr>
          <w:p w14:paraId="6BB5BC31"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601874E"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3B09D90" w14:textId="77777777" w:rsidR="00C20BE4" w:rsidRPr="009D1E72" w:rsidRDefault="00C20BE4" w:rsidP="00C20BE4">
            <w:pPr>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999A289" w14:textId="77777777" w:rsidR="00C20BE4" w:rsidRPr="009D1E72" w:rsidRDefault="00C20BE4" w:rsidP="00C20BE4">
            <w:pPr>
              <w:jc w:val="center"/>
              <w:rPr>
                <w:rFonts w:ascii="Times New Roman" w:eastAsia="Times New Roman" w:hAnsi="Times New Roman" w:cs="Times New Roman"/>
                <w:sz w:val="20"/>
                <w:szCs w:val="20"/>
              </w:rPr>
            </w:pPr>
          </w:p>
        </w:tc>
      </w:tr>
      <w:tr w:rsidR="00C20BE4" w:rsidRPr="009D1E72" w14:paraId="25A78394" w14:textId="77777777" w:rsidTr="00C20BE4">
        <w:trPr>
          <w:trHeight w:val="300"/>
        </w:trPr>
        <w:tc>
          <w:tcPr>
            <w:tcW w:w="1771" w:type="dxa"/>
            <w:tcBorders>
              <w:top w:val="nil"/>
              <w:left w:val="nil"/>
              <w:bottom w:val="nil"/>
              <w:right w:val="nil"/>
            </w:tcBorders>
            <w:shd w:val="clear" w:color="auto" w:fill="auto"/>
            <w:noWrap/>
            <w:hideMark/>
          </w:tcPr>
          <w:p w14:paraId="0EAB23EF" w14:textId="77777777" w:rsidR="00C20BE4" w:rsidRPr="009D1E72" w:rsidRDefault="00C20BE4" w:rsidP="00C20BE4">
            <w:pP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Observations</w:t>
            </w:r>
          </w:p>
        </w:tc>
        <w:tc>
          <w:tcPr>
            <w:tcW w:w="812" w:type="dxa"/>
            <w:tcBorders>
              <w:top w:val="nil"/>
              <w:left w:val="nil"/>
              <w:bottom w:val="nil"/>
              <w:right w:val="nil"/>
            </w:tcBorders>
            <w:shd w:val="clear" w:color="auto" w:fill="auto"/>
            <w:noWrap/>
            <w:vAlign w:val="bottom"/>
            <w:hideMark/>
          </w:tcPr>
          <w:p w14:paraId="568E40B2"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484</w:t>
            </w:r>
          </w:p>
        </w:tc>
        <w:tc>
          <w:tcPr>
            <w:tcW w:w="1020" w:type="dxa"/>
            <w:tcBorders>
              <w:top w:val="nil"/>
              <w:left w:val="nil"/>
              <w:bottom w:val="nil"/>
              <w:right w:val="nil"/>
            </w:tcBorders>
            <w:shd w:val="clear" w:color="auto" w:fill="auto"/>
            <w:noWrap/>
            <w:vAlign w:val="bottom"/>
            <w:hideMark/>
          </w:tcPr>
          <w:p w14:paraId="2A54C156"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484</w:t>
            </w:r>
          </w:p>
        </w:tc>
        <w:tc>
          <w:tcPr>
            <w:tcW w:w="904" w:type="dxa"/>
            <w:tcBorders>
              <w:top w:val="nil"/>
              <w:left w:val="nil"/>
              <w:bottom w:val="nil"/>
              <w:right w:val="nil"/>
            </w:tcBorders>
            <w:shd w:val="clear" w:color="auto" w:fill="auto"/>
            <w:noWrap/>
            <w:vAlign w:val="bottom"/>
            <w:hideMark/>
          </w:tcPr>
          <w:p w14:paraId="1089BD76"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484</w:t>
            </w:r>
          </w:p>
        </w:tc>
        <w:tc>
          <w:tcPr>
            <w:tcW w:w="1020" w:type="dxa"/>
            <w:tcBorders>
              <w:top w:val="nil"/>
              <w:left w:val="nil"/>
              <w:bottom w:val="nil"/>
              <w:right w:val="nil"/>
            </w:tcBorders>
            <w:shd w:val="clear" w:color="auto" w:fill="auto"/>
            <w:noWrap/>
            <w:vAlign w:val="bottom"/>
            <w:hideMark/>
          </w:tcPr>
          <w:p w14:paraId="0F361AB5"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484</w:t>
            </w:r>
          </w:p>
        </w:tc>
        <w:tc>
          <w:tcPr>
            <w:tcW w:w="83" w:type="dxa"/>
            <w:tcBorders>
              <w:top w:val="nil"/>
              <w:left w:val="nil"/>
              <w:bottom w:val="nil"/>
              <w:right w:val="nil"/>
            </w:tcBorders>
            <w:shd w:val="clear" w:color="auto" w:fill="auto"/>
            <w:noWrap/>
            <w:vAlign w:val="bottom"/>
            <w:hideMark/>
          </w:tcPr>
          <w:p w14:paraId="29AB4621" w14:textId="77777777" w:rsidR="00C20BE4" w:rsidRPr="009D1E72" w:rsidRDefault="00C20BE4" w:rsidP="00C20BE4">
            <w:pPr>
              <w:jc w:val="cente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2AAE388E"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428</w:t>
            </w:r>
          </w:p>
        </w:tc>
        <w:tc>
          <w:tcPr>
            <w:tcW w:w="1020" w:type="dxa"/>
            <w:tcBorders>
              <w:top w:val="nil"/>
              <w:left w:val="nil"/>
              <w:bottom w:val="nil"/>
              <w:right w:val="nil"/>
            </w:tcBorders>
            <w:shd w:val="clear" w:color="auto" w:fill="auto"/>
            <w:noWrap/>
            <w:vAlign w:val="bottom"/>
            <w:hideMark/>
          </w:tcPr>
          <w:p w14:paraId="78BC6DE2"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428</w:t>
            </w:r>
          </w:p>
        </w:tc>
        <w:tc>
          <w:tcPr>
            <w:tcW w:w="1020" w:type="dxa"/>
            <w:tcBorders>
              <w:top w:val="nil"/>
              <w:left w:val="nil"/>
              <w:bottom w:val="nil"/>
              <w:right w:val="nil"/>
            </w:tcBorders>
            <w:shd w:val="clear" w:color="auto" w:fill="auto"/>
            <w:noWrap/>
            <w:vAlign w:val="bottom"/>
            <w:hideMark/>
          </w:tcPr>
          <w:p w14:paraId="6FD0702F"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428</w:t>
            </w:r>
          </w:p>
        </w:tc>
        <w:tc>
          <w:tcPr>
            <w:tcW w:w="1020" w:type="dxa"/>
            <w:tcBorders>
              <w:top w:val="nil"/>
              <w:left w:val="nil"/>
              <w:bottom w:val="nil"/>
              <w:right w:val="nil"/>
            </w:tcBorders>
            <w:shd w:val="clear" w:color="auto" w:fill="auto"/>
            <w:noWrap/>
            <w:vAlign w:val="bottom"/>
            <w:hideMark/>
          </w:tcPr>
          <w:p w14:paraId="2A6CA94C"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428</w:t>
            </w:r>
          </w:p>
        </w:tc>
      </w:tr>
      <w:tr w:rsidR="00C20BE4" w:rsidRPr="009D1E72" w14:paraId="72FDFC3C" w14:textId="77777777" w:rsidTr="00C20BE4">
        <w:trPr>
          <w:trHeight w:val="300"/>
        </w:trPr>
        <w:tc>
          <w:tcPr>
            <w:tcW w:w="1771" w:type="dxa"/>
            <w:tcBorders>
              <w:top w:val="nil"/>
              <w:left w:val="nil"/>
              <w:bottom w:val="single" w:sz="4" w:space="0" w:color="auto"/>
              <w:right w:val="nil"/>
            </w:tcBorders>
            <w:shd w:val="clear" w:color="auto" w:fill="auto"/>
            <w:noWrap/>
            <w:hideMark/>
          </w:tcPr>
          <w:p w14:paraId="266F9CBC" w14:textId="77777777" w:rsidR="00C20BE4" w:rsidRPr="009D1E72" w:rsidRDefault="00C20BE4" w:rsidP="00C20BE4">
            <w:pP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R-squared</w:t>
            </w:r>
          </w:p>
        </w:tc>
        <w:tc>
          <w:tcPr>
            <w:tcW w:w="812" w:type="dxa"/>
            <w:tcBorders>
              <w:top w:val="nil"/>
              <w:left w:val="nil"/>
              <w:bottom w:val="single" w:sz="4" w:space="0" w:color="auto"/>
              <w:right w:val="nil"/>
            </w:tcBorders>
            <w:shd w:val="clear" w:color="auto" w:fill="auto"/>
            <w:noWrap/>
            <w:vAlign w:val="bottom"/>
            <w:hideMark/>
          </w:tcPr>
          <w:p w14:paraId="22DC9537"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0.010</w:t>
            </w:r>
          </w:p>
        </w:tc>
        <w:tc>
          <w:tcPr>
            <w:tcW w:w="1020" w:type="dxa"/>
            <w:tcBorders>
              <w:top w:val="nil"/>
              <w:left w:val="nil"/>
              <w:bottom w:val="single" w:sz="4" w:space="0" w:color="auto"/>
              <w:right w:val="nil"/>
            </w:tcBorders>
            <w:shd w:val="clear" w:color="auto" w:fill="auto"/>
            <w:noWrap/>
            <w:vAlign w:val="bottom"/>
            <w:hideMark/>
          </w:tcPr>
          <w:p w14:paraId="03552C4F"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0.251</w:t>
            </w:r>
          </w:p>
        </w:tc>
        <w:tc>
          <w:tcPr>
            <w:tcW w:w="904" w:type="dxa"/>
            <w:tcBorders>
              <w:top w:val="nil"/>
              <w:left w:val="nil"/>
              <w:bottom w:val="single" w:sz="4" w:space="0" w:color="auto"/>
              <w:right w:val="nil"/>
            </w:tcBorders>
            <w:shd w:val="clear" w:color="auto" w:fill="auto"/>
            <w:noWrap/>
            <w:vAlign w:val="bottom"/>
            <w:hideMark/>
          </w:tcPr>
          <w:p w14:paraId="7591978E"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0.256</w:t>
            </w:r>
          </w:p>
        </w:tc>
        <w:tc>
          <w:tcPr>
            <w:tcW w:w="1020" w:type="dxa"/>
            <w:tcBorders>
              <w:top w:val="nil"/>
              <w:left w:val="nil"/>
              <w:bottom w:val="single" w:sz="4" w:space="0" w:color="auto"/>
              <w:right w:val="nil"/>
            </w:tcBorders>
            <w:shd w:val="clear" w:color="auto" w:fill="auto"/>
            <w:noWrap/>
            <w:vAlign w:val="bottom"/>
            <w:hideMark/>
          </w:tcPr>
          <w:p w14:paraId="6D702004"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0.256</w:t>
            </w:r>
          </w:p>
        </w:tc>
        <w:tc>
          <w:tcPr>
            <w:tcW w:w="83" w:type="dxa"/>
            <w:tcBorders>
              <w:top w:val="nil"/>
              <w:left w:val="nil"/>
              <w:bottom w:val="single" w:sz="4" w:space="0" w:color="auto"/>
              <w:right w:val="nil"/>
            </w:tcBorders>
            <w:shd w:val="clear" w:color="auto" w:fill="auto"/>
            <w:noWrap/>
            <w:vAlign w:val="bottom"/>
            <w:hideMark/>
          </w:tcPr>
          <w:p w14:paraId="01892CEC"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 </w:t>
            </w:r>
          </w:p>
        </w:tc>
        <w:tc>
          <w:tcPr>
            <w:tcW w:w="812" w:type="dxa"/>
            <w:tcBorders>
              <w:top w:val="nil"/>
              <w:left w:val="nil"/>
              <w:bottom w:val="single" w:sz="4" w:space="0" w:color="auto"/>
              <w:right w:val="nil"/>
            </w:tcBorders>
            <w:shd w:val="clear" w:color="auto" w:fill="auto"/>
            <w:noWrap/>
            <w:vAlign w:val="bottom"/>
            <w:hideMark/>
          </w:tcPr>
          <w:p w14:paraId="068D09C4"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0.012</w:t>
            </w:r>
          </w:p>
        </w:tc>
        <w:tc>
          <w:tcPr>
            <w:tcW w:w="1020" w:type="dxa"/>
            <w:tcBorders>
              <w:top w:val="nil"/>
              <w:left w:val="nil"/>
              <w:bottom w:val="single" w:sz="4" w:space="0" w:color="auto"/>
              <w:right w:val="nil"/>
            </w:tcBorders>
            <w:shd w:val="clear" w:color="auto" w:fill="auto"/>
            <w:noWrap/>
            <w:vAlign w:val="bottom"/>
            <w:hideMark/>
          </w:tcPr>
          <w:p w14:paraId="6BBC683D"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0.246</w:t>
            </w:r>
          </w:p>
        </w:tc>
        <w:tc>
          <w:tcPr>
            <w:tcW w:w="1020" w:type="dxa"/>
            <w:tcBorders>
              <w:top w:val="nil"/>
              <w:left w:val="nil"/>
              <w:bottom w:val="single" w:sz="4" w:space="0" w:color="auto"/>
              <w:right w:val="nil"/>
            </w:tcBorders>
            <w:shd w:val="clear" w:color="auto" w:fill="auto"/>
            <w:noWrap/>
            <w:vAlign w:val="bottom"/>
            <w:hideMark/>
          </w:tcPr>
          <w:p w14:paraId="35F7CECD"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0.250</w:t>
            </w:r>
          </w:p>
        </w:tc>
        <w:tc>
          <w:tcPr>
            <w:tcW w:w="1020" w:type="dxa"/>
            <w:tcBorders>
              <w:top w:val="nil"/>
              <w:left w:val="nil"/>
              <w:bottom w:val="single" w:sz="4" w:space="0" w:color="auto"/>
              <w:right w:val="nil"/>
            </w:tcBorders>
            <w:shd w:val="clear" w:color="auto" w:fill="auto"/>
            <w:noWrap/>
            <w:vAlign w:val="bottom"/>
            <w:hideMark/>
          </w:tcPr>
          <w:p w14:paraId="7EC55294"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0.250</w:t>
            </w:r>
          </w:p>
        </w:tc>
      </w:tr>
      <w:tr w:rsidR="00C20BE4" w:rsidRPr="009D1E72" w14:paraId="5B2ED059" w14:textId="77777777" w:rsidTr="00C20BE4">
        <w:trPr>
          <w:trHeight w:val="300"/>
        </w:trPr>
        <w:tc>
          <w:tcPr>
            <w:tcW w:w="5527" w:type="dxa"/>
            <w:gridSpan w:val="5"/>
            <w:tcBorders>
              <w:top w:val="single" w:sz="4" w:space="0" w:color="auto"/>
              <w:left w:val="nil"/>
              <w:bottom w:val="nil"/>
              <w:right w:val="nil"/>
            </w:tcBorders>
            <w:shd w:val="clear" w:color="auto" w:fill="auto"/>
            <w:noWrap/>
            <w:hideMark/>
          </w:tcPr>
          <w:p w14:paraId="14C28F66" w14:textId="77777777" w:rsidR="00C20BE4" w:rsidRPr="009D1E72" w:rsidRDefault="00C20BE4" w:rsidP="00C20BE4">
            <w:pP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Standard errors in parentheses</w:t>
            </w:r>
          </w:p>
        </w:tc>
        <w:tc>
          <w:tcPr>
            <w:tcW w:w="83" w:type="dxa"/>
            <w:tcBorders>
              <w:top w:val="nil"/>
              <w:left w:val="nil"/>
              <w:bottom w:val="nil"/>
              <w:right w:val="nil"/>
            </w:tcBorders>
            <w:shd w:val="clear" w:color="auto" w:fill="auto"/>
            <w:noWrap/>
            <w:vAlign w:val="bottom"/>
            <w:hideMark/>
          </w:tcPr>
          <w:p w14:paraId="0703EA70" w14:textId="77777777" w:rsidR="00C20BE4" w:rsidRPr="009D1E72" w:rsidRDefault="00C20BE4" w:rsidP="00C20BE4">
            <w:pP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3C458EDF" w14:textId="77777777" w:rsidR="00C20BE4" w:rsidRPr="009D1E72" w:rsidRDefault="00C20BE4" w:rsidP="00C20BE4">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386E617" w14:textId="77777777" w:rsidR="00C20BE4" w:rsidRPr="009D1E72" w:rsidRDefault="00C20BE4" w:rsidP="00C20BE4">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935DB77" w14:textId="77777777" w:rsidR="00C20BE4" w:rsidRPr="009D1E72" w:rsidRDefault="00C20BE4" w:rsidP="00C20BE4">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2315FA4" w14:textId="77777777" w:rsidR="00C20BE4" w:rsidRPr="009D1E72" w:rsidRDefault="00C20BE4" w:rsidP="00C20BE4">
            <w:pPr>
              <w:rPr>
                <w:rFonts w:ascii="Times New Roman" w:eastAsia="Times New Roman" w:hAnsi="Times New Roman" w:cs="Times New Roman"/>
                <w:sz w:val="20"/>
                <w:szCs w:val="20"/>
              </w:rPr>
            </w:pPr>
          </w:p>
        </w:tc>
      </w:tr>
      <w:tr w:rsidR="00C20BE4" w:rsidRPr="009D1E72" w14:paraId="198C39FD" w14:textId="77777777" w:rsidTr="00C20BE4">
        <w:trPr>
          <w:trHeight w:val="300"/>
        </w:trPr>
        <w:tc>
          <w:tcPr>
            <w:tcW w:w="5527" w:type="dxa"/>
            <w:gridSpan w:val="5"/>
            <w:tcBorders>
              <w:top w:val="nil"/>
              <w:left w:val="nil"/>
              <w:bottom w:val="nil"/>
              <w:right w:val="nil"/>
            </w:tcBorders>
            <w:shd w:val="clear" w:color="auto" w:fill="auto"/>
            <w:noWrap/>
            <w:hideMark/>
          </w:tcPr>
          <w:p w14:paraId="2DFBC1E5" w14:textId="77777777" w:rsidR="00C20BE4" w:rsidRPr="009D1E72" w:rsidRDefault="00C20BE4" w:rsidP="00C20BE4">
            <w:pP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 xml:space="preserve">*** </w:t>
            </w:r>
            <w:proofErr w:type="gramStart"/>
            <w:r w:rsidRPr="009D1E72">
              <w:rPr>
                <w:rFonts w:ascii="Times New Roman" w:eastAsia="Times New Roman" w:hAnsi="Times New Roman" w:cs="Times New Roman"/>
                <w:color w:val="000000"/>
                <w:sz w:val="20"/>
                <w:szCs w:val="20"/>
              </w:rPr>
              <w:t>p</w:t>
            </w:r>
            <w:proofErr w:type="gramEnd"/>
            <w:r w:rsidRPr="009D1E72">
              <w:rPr>
                <w:rFonts w:ascii="Times New Roman" w:eastAsia="Times New Roman" w:hAnsi="Times New Roman" w:cs="Times New Roman"/>
                <w:color w:val="000000"/>
                <w:sz w:val="20"/>
                <w:szCs w:val="20"/>
              </w:rPr>
              <w:t>&lt;0.01, ** p&lt;0.05, * p&lt;0.1</w:t>
            </w:r>
          </w:p>
        </w:tc>
        <w:tc>
          <w:tcPr>
            <w:tcW w:w="83" w:type="dxa"/>
            <w:tcBorders>
              <w:top w:val="nil"/>
              <w:left w:val="nil"/>
              <w:bottom w:val="nil"/>
              <w:right w:val="nil"/>
            </w:tcBorders>
            <w:shd w:val="clear" w:color="auto" w:fill="auto"/>
            <w:noWrap/>
            <w:vAlign w:val="bottom"/>
            <w:hideMark/>
          </w:tcPr>
          <w:p w14:paraId="2E4A46AF" w14:textId="77777777" w:rsidR="00C20BE4" w:rsidRPr="009D1E72" w:rsidRDefault="00C20BE4" w:rsidP="00C20BE4">
            <w:pPr>
              <w:rPr>
                <w:rFonts w:ascii="Times New Roman" w:eastAsia="Times New Roman" w:hAnsi="Times New Roman" w:cs="Times New Roman"/>
                <w:color w:val="000000"/>
                <w:sz w:val="20"/>
                <w:szCs w:val="20"/>
              </w:rPr>
            </w:pPr>
          </w:p>
        </w:tc>
        <w:tc>
          <w:tcPr>
            <w:tcW w:w="812" w:type="dxa"/>
            <w:tcBorders>
              <w:top w:val="nil"/>
              <w:left w:val="nil"/>
              <w:bottom w:val="nil"/>
              <w:right w:val="nil"/>
            </w:tcBorders>
            <w:shd w:val="clear" w:color="auto" w:fill="auto"/>
            <w:noWrap/>
            <w:vAlign w:val="bottom"/>
            <w:hideMark/>
          </w:tcPr>
          <w:p w14:paraId="72866EE7" w14:textId="77777777" w:rsidR="00C20BE4" w:rsidRPr="009D1E72" w:rsidRDefault="00C20BE4" w:rsidP="00C20BE4">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A599120" w14:textId="77777777" w:rsidR="00C20BE4" w:rsidRPr="009D1E72" w:rsidRDefault="00C20BE4" w:rsidP="00C20BE4">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921402E" w14:textId="77777777" w:rsidR="00C20BE4" w:rsidRPr="009D1E72" w:rsidRDefault="00C20BE4" w:rsidP="00C20BE4">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BA81076" w14:textId="77777777" w:rsidR="00C20BE4" w:rsidRPr="009D1E72" w:rsidRDefault="00C20BE4" w:rsidP="00C20BE4">
            <w:pPr>
              <w:rPr>
                <w:rFonts w:ascii="Times New Roman" w:eastAsia="Times New Roman" w:hAnsi="Times New Roman" w:cs="Times New Roman"/>
                <w:sz w:val="20"/>
                <w:szCs w:val="20"/>
              </w:rPr>
            </w:pPr>
          </w:p>
        </w:tc>
      </w:tr>
    </w:tbl>
    <w:p w14:paraId="33995E73" w14:textId="77777777" w:rsidR="00C20BE4" w:rsidRDefault="00C20BE4" w:rsidP="00C20BE4">
      <w:pPr>
        <w:rPr>
          <w:rFonts w:ascii="Times New Roman" w:hAnsi="Times New Roman" w:cs="Times New Roman"/>
        </w:rPr>
      </w:pPr>
    </w:p>
    <w:p w14:paraId="1DC93CD1" w14:textId="77777777" w:rsidR="00C20BE4" w:rsidRDefault="00C20BE4" w:rsidP="00C20BE4">
      <w:pPr>
        <w:rPr>
          <w:rFonts w:ascii="Times New Roman" w:hAnsi="Times New Roman" w:cs="Times New Roman"/>
        </w:rPr>
      </w:pPr>
    </w:p>
    <w:p w14:paraId="4C2EEC00" w14:textId="77777777" w:rsidR="00C20BE4" w:rsidRDefault="00C20BE4" w:rsidP="00C20BE4">
      <w:pPr>
        <w:rPr>
          <w:rFonts w:ascii="Times New Roman" w:hAnsi="Times New Roman" w:cs="Times New Roman"/>
        </w:rPr>
      </w:pPr>
    </w:p>
    <w:p w14:paraId="3F20A02E" w14:textId="77777777" w:rsidR="00C20BE4" w:rsidRDefault="00C20BE4" w:rsidP="00C20BE4">
      <w:pPr>
        <w:rPr>
          <w:rFonts w:ascii="Times New Roman" w:hAnsi="Times New Roman" w:cs="Times New Roman"/>
        </w:rPr>
      </w:pPr>
    </w:p>
    <w:p w14:paraId="61ADD8EE" w14:textId="77777777" w:rsidR="00C20BE4" w:rsidRDefault="00C20BE4" w:rsidP="00C20BE4">
      <w:pPr>
        <w:rPr>
          <w:rFonts w:ascii="Times New Roman" w:hAnsi="Times New Roman" w:cs="Times New Roman"/>
        </w:rPr>
      </w:pPr>
    </w:p>
    <w:p w14:paraId="65680298" w14:textId="77777777" w:rsidR="00C20BE4" w:rsidRDefault="00C20BE4" w:rsidP="00C20BE4">
      <w:pPr>
        <w:rPr>
          <w:rFonts w:ascii="Times New Roman" w:hAnsi="Times New Roman" w:cs="Times New Roman"/>
        </w:rPr>
      </w:pPr>
    </w:p>
    <w:tbl>
      <w:tblPr>
        <w:tblW w:w="9041" w:type="dxa"/>
        <w:tblInd w:w="108" w:type="dxa"/>
        <w:tblLook w:val="04A0" w:firstRow="1" w:lastRow="0" w:firstColumn="1" w:lastColumn="0" w:noHBand="0" w:noVBand="1"/>
      </w:tblPr>
      <w:tblGrid>
        <w:gridCol w:w="3407"/>
        <w:gridCol w:w="1335"/>
        <w:gridCol w:w="271"/>
        <w:gridCol w:w="1232"/>
        <w:gridCol w:w="271"/>
        <w:gridCol w:w="1335"/>
        <w:gridCol w:w="271"/>
        <w:gridCol w:w="1335"/>
      </w:tblGrid>
      <w:tr w:rsidR="00C20BE4" w:rsidRPr="009D1E72" w14:paraId="274C3D26" w14:textId="77777777" w:rsidTr="00C20BE4">
        <w:trPr>
          <w:trHeight w:val="300"/>
        </w:trPr>
        <w:tc>
          <w:tcPr>
            <w:tcW w:w="9041" w:type="dxa"/>
            <w:gridSpan w:val="8"/>
            <w:tcBorders>
              <w:top w:val="nil"/>
              <w:left w:val="nil"/>
              <w:bottom w:val="single" w:sz="4" w:space="0" w:color="auto"/>
              <w:right w:val="nil"/>
            </w:tcBorders>
            <w:shd w:val="clear" w:color="auto" w:fill="auto"/>
            <w:noWrap/>
            <w:vAlign w:val="bottom"/>
            <w:hideMark/>
          </w:tcPr>
          <w:p w14:paraId="62385CC8" w14:textId="77777777" w:rsidR="00C20BE4" w:rsidRPr="009D1E72" w:rsidRDefault="00C20BE4" w:rsidP="00C20BE4">
            <w:pPr>
              <w:jc w:val="center"/>
              <w:rPr>
                <w:rFonts w:ascii="Times New Roman" w:eastAsia="Times New Roman" w:hAnsi="Times New Roman" w:cs="Times New Roman"/>
                <w:b/>
                <w:bCs/>
                <w:color w:val="000000"/>
                <w:sz w:val="22"/>
                <w:szCs w:val="22"/>
              </w:rPr>
            </w:pPr>
            <w:r w:rsidRPr="009D1E72">
              <w:rPr>
                <w:rFonts w:ascii="Times New Roman" w:eastAsia="Times New Roman" w:hAnsi="Times New Roman" w:cs="Times New Roman"/>
                <w:b/>
                <w:bCs/>
                <w:color w:val="000000"/>
                <w:sz w:val="22"/>
                <w:szCs w:val="22"/>
              </w:rPr>
              <w:lastRenderedPageBreak/>
              <w:t xml:space="preserve">Table 3: The </w:t>
            </w:r>
            <w:r>
              <w:rPr>
                <w:rFonts w:ascii="Times New Roman" w:eastAsia="Times New Roman" w:hAnsi="Times New Roman" w:cs="Times New Roman"/>
                <w:b/>
                <w:bCs/>
                <w:color w:val="000000"/>
                <w:sz w:val="22"/>
                <w:szCs w:val="22"/>
              </w:rPr>
              <w:t>m</w:t>
            </w:r>
            <w:r w:rsidRPr="009D1E72">
              <w:rPr>
                <w:rFonts w:ascii="Times New Roman" w:eastAsia="Times New Roman" w:hAnsi="Times New Roman" w:cs="Times New Roman"/>
                <w:b/>
                <w:bCs/>
                <w:color w:val="000000"/>
                <w:sz w:val="22"/>
                <w:szCs w:val="22"/>
              </w:rPr>
              <w:t xml:space="preserve">oderating </w:t>
            </w:r>
            <w:r>
              <w:rPr>
                <w:rFonts w:ascii="Times New Roman" w:eastAsia="Times New Roman" w:hAnsi="Times New Roman" w:cs="Times New Roman"/>
                <w:b/>
                <w:bCs/>
                <w:color w:val="000000"/>
                <w:sz w:val="22"/>
                <w:szCs w:val="22"/>
              </w:rPr>
              <w:t>e</w:t>
            </w:r>
            <w:r w:rsidRPr="009D1E72">
              <w:rPr>
                <w:rFonts w:ascii="Times New Roman" w:eastAsia="Times New Roman" w:hAnsi="Times New Roman" w:cs="Times New Roman"/>
                <w:b/>
                <w:bCs/>
                <w:color w:val="000000"/>
                <w:sz w:val="22"/>
                <w:szCs w:val="22"/>
              </w:rPr>
              <w:t xml:space="preserve">ffect of </w:t>
            </w:r>
            <w:r>
              <w:rPr>
                <w:rFonts w:ascii="Times New Roman" w:eastAsia="Times New Roman" w:hAnsi="Times New Roman" w:cs="Times New Roman"/>
                <w:b/>
                <w:bCs/>
                <w:color w:val="000000"/>
                <w:sz w:val="22"/>
                <w:szCs w:val="22"/>
              </w:rPr>
              <w:t>a</w:t>
            </w:r>
            <w:r w:rsidRPr="009D1E72">
              <w:rPr>
                <w:rFonts w:ascii="Times New Roman" w:eastAsia="Times New Roman" w:hAnsi="Times New Roman" w:cs="Times New Roman"/>
                <w:b/>
                <w:bCs/>
                <w:color w:val="000000"/>
                <w:sz w:val="22"/>
                <w:szCs w:val="22"/>
              </w:rPr>
              <w:t>bility</w:t>
            </w:r>
          </w:p>
        </w:tc>
      </w:tr>
      <w:tr w:rsidR="00C20BE4" w:rsidRPr="009D1E72" w14:paraId="73BA9FDE" w14:textId="77777777" w:rsidTr="00C20BE4">
        <w:trPr>
          <w:trHeight w:val="300"/>
        </w:trPr>
        <w:tc>
          <w:tcPr>
            <w:tcW w:w="3407" w:type="dxa"/>
            <w:tcBorders>
              <w:top w:val="nil"/>
              <w:left w:val="nil"/>
              <w:bottom w:val="nil"/>
              <w:right w:val="nil"/>
            </w:tcBorders>
            <w:shd w:val="clear" w:color="auto" w:fill="auto"/>
            <w:noWrap/>
            <w:vAlign w:val="bottom"/>
            <w:hideMark/>
          </w:tcPr>
          <w:p w14:paraId="32D2A223"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VARIABLES</w:t>
            </w:r>
          </w:p>
        </w:tc>
        <w:tc>
          <w:tcPr>
            <w:tcW w:w="1335" w:type="dxa"/>
            <w:vMerge w:val="restart"/>
            <w:tcBorders>
              <w:top w:val="nil"/>
              <w:left w:val="nil"/>
              <w:bottom w:val="single" w:sz="4" w:space="0" w:color="000000"/>
              <w:right w:val="nil"/>
            </w:tcBorders>
            <w:shd w:val="clear" w:color="auto" w:fill="auto"/>
            <w:vAlign w:val="bottom"/>
            <w:hideMark/>
          </w:tcPr>
          <w:p w14:paraId="55A2EF8E"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High-School Dropouts</w:t>
            </w:r>
          </w:p>
        </w:tc>
        <w:tc>
          <w:tcPr>
            <w:tcW w:w="205" w:type="dxa"/>
            <w:tcBorders>
              <w:top w:val="nil"/>
              <w:left w:val="nil"/>
              <w:bottom w:val="nil"/>
              <w:right w:val="nil"/>
            </w:tcBorders>
            <w:shd w:val="clear" w:color="auto" w:fill="auto"/>
            <w:vAlign w:val="bottom"/>
            <w:hideMark/>
          </w:tcPr>
          <w:p w14:paraId="66CD086E"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 </w:t>
            </w:r>
          </w:p>
        </w:tc>
        <w:tc>
          <w:tcPr>
            <w:tcW w:w="1232" w:type="dxa"/>
            <w:vMerge w:val="restart"/>
            <w:tcBorders>
              <w:top w:val="nil"/>
              <w:left w:val="nil"/>
              <w:bottom w:val="single" w:sz="4" w:space="0" w:color="000000"/>
              <w:right w:val="nil"/>
            </w:tcBorders>
            <w:shd w:val="clear" w:color="auto" w:fill="auto"/>
            <w:vAlign w:val="bottom"/>
            <w:hideMark/>
          </w:tcPr>
          <w:p w14:paraId="62C948BD" w14:textId="77777777" w:rsidR="00C20BE4" w:rsidRPr="009D1E72" w:rsidRDefault="00C20BE4" w:rsidP="00C20BE4">
            <w:pPr>
              <w:jc w:val="center"/>
              <w:rPr>
                <w:rFonts w:ascii="Times New Roman" w:eastAsia="Times New Roman" w:hAnsi="Times New Roman" w:cs="Times New Roman"/>
                <w:color w:val="000000"/>
                <w:sz w:val="20"/>
                <w:szCs w:val="20"/>
              </w:rPr>
            </w:pPr>
            <w:r w:rsidRPr="009D1E72">
              <w:rPr>
                <w:rFonts w:ascii="Times New Roman" w:eastAsia="Times New Roman" w:hAnsi="Times New Roman" w:cs="Times New Roman"/>
                <w:color w:val="000000"/>
                <w:sz w:val="20"/>
                <w:szCs w:val="20"/>
              </w:rPr>
              <w:t>High-School Graduates</w:t>
            </w:r>
          </w:p>
        </w:tc>
        <w:tc>
          <w:tcPr>
            <w:tcW w:w="96" w:type="dxa"/>
            <w:tcBorders>
              <w:top w:val="nil"/>
              <w:left w:val="nil"/>
              <w:bottom w:val="nil"/>
              <w:right w:val="nil"/>
            </w:tcBorders>
            <w:shd w:val="clear" w:color="auto" w:fill="auto"/>
            <w:noWrap/>
            <w:vAlign w:val="bottom"/>
            <w:hideMark/>
          </w:tcPr>
          <w:p w14:paraId="5EF86043"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w:t>
            </w:r>
          </w:p>
        </w:tc>
        <w:tc>
          <w:tcPr>
            <w:tcW w:w="1335" w:type="dxa"/>
            <w:vMerge w:val="restart"/>
            <w:tcBorders>
              <w:top w:val="nil"/>
              <w:left w:val="nil"/>
              <w:bottom w:val="single" w:sz="4" w:space="0" w:color="000000"/>
              <w:right w:val="nil"/>
            </w:tcBorders>
            <w:shd w:val="clear" w:color="auto" w:fill="auto"/>
            <w:vAlign w:val="bottom"/>
            <w:hideMark/>
          </w:tcPr>
          <w:p w14:paraId="7991CFDD" w14:textId="77777777" w:rsidR="00C20BE4" w:rsidRPr="00DC0BC5" w:rsidRDefault="00C20BE4" w:rsidP="00C20BE4">
            <w:pPr>
              <w:jc w:val="center"/>
              <w:rPr>
                <w:rFonts w:ascii="Times New Roman" w:eastAsia="Times New Roman" w:hAnsi="Times New Roman" w:cs="Times New Roman"/>
                <w:color w:val="000000"/>
                <w:sz w:val="20"/>
                <w:szCs w:val="20"/>
              </w:rPr>
            </w:pPr>
            <w:r w:rsidRPr="00DC0BC5">
              <w:rPr>
                <w:rFonts w:ascii="Times New Roman" w:eastAsia="Times New Roman" w:hAnsi="Times New Roman" w:cs="Times New Roman"/>
                <w:color w:val="000000"/>
                <w:sz w:val="20"/>
                <w:szCs w:val="20"/>
              </w:rPr>
              <w:t>College Graduates</w:t>
            </w:r>
          </w:p>
        </w:tc>
        <w:tc>
          <w:tcPr>
            <w:tcW w:w="96" w:type="dxa"/>
            <w:tcBorders>
              <w:top w:val="nil"/>
              <w:left w:val="nil"/>
              <w:bottom w:val="nil"/>
              <w:right w:val="nil"/>
            </w:tcBorders>
            <w:shd w:val="clear" w:color="auto" w:fill="auto"/>
            <w:noWrap/>
            <w:vAlign w:val="bottom"/>
            <w:hideMark/>
          </w:tcPr>
          <w:p w14:paraId="69E05635" w14:textId="77777777" w:rsidR="00C20BE4" w:rsidRPr="00DC0BC5" w:rsidRDefault="00C20BE4" w:rsidP="00C20BE4">
            <w:pPr>
              <w:jc w:val="center"/>
              <w:rPr>
                <w:rFonts w:ascii="Times New Roman" w:eastAsia="Times New Roman" w:hAnsi="Times New Roman" w:cs="Times New Roman"/>
                <w:color w:val="000000"/>
                <w:sz w:val="20"/>
                <w:szCs w:val="20"/>
              </w:rPr>
            </w:pPr>
            <w:r w:rsidRPr="00DC0BC5">
              <w:rPr>
                <w:rFonts w:ascii="Times New Roman" w:eastAsia="Times New Roman" w:hAnsi="Times New Roman" w:cs="Times New Roman"/>
                <w:color w:val="000000"/>
                <w:sz w:val="20"/>
                <w:szCs w:val="20"/>
              </w:rPr>
              <w:t> </w:t>
            </w:r>
          </w:p>
        </w:tc>
        <w:tc>
          <w:tcPr>
            <w:tcW w:w="1335" w:type="dxa"/>
            <w:vMerge w:val="restart"/>
            <w:tcBorders>
              <w:top w:val="nil"/>
              <w:left w:val="nil"/>
              <w:bottom w:val="single" w:sz="4" w:space="0" w:color="000000"/>
              <w:right w:val="nil"/>
            </w:tcBorders>
            <w:shd w:val="clear" w:color="auto" w:fill="auto"/>
            <w:vAlign w:val="bottom"/>
            <w:hideMark/>
          </w:tcPr>
          <w:p w14:paraId="5E581215" w14:textId="77777777" w:rsidR="00C20BE4" w:rsidRPr="00DC0BC5" w:rsidRDefault="00C20BE4" w:rsidP="00C20BE4">
            <w:pPr>
              <w:jc w:val="center"/>
              <w:rPr>
                <w:rFonts w:ascii="Times New Roman" w:eastAsia="Times New Roman" w:hAnsi="Times New Roman" w:cs="Times New Roman"/>
                <w:color w:val="000000"/>
                <w:sz w:val="20"/>
                <w:szCs w:val="20"/>
              </w:rPr>
            </w:pPr>
            <w:r w:rsidRPr="00DC0BC5">
              <w:rPr>
                <w:rFonts w:ascii="Times New Roman" w:eastAsia="Times New Roman" w:hAnsi="Times New Roman" w:cs="Times New Roman"/>
                <w:color w:val="000000"/>
                <w:sz w:val="20"/>
                <w:szCs w:val="20"/>
              </w:rPr>
              <w:t>Graduate Degree Holders</w:t>
            </w:r>
          </w:p>
        </w:tc>
      </w:tr>
      <w:tr w:rsidR="00C20BE4" w:rsidRPr="009D1E72" w14:paraId="2D17E555" w14:textId="77777777" w:rsidTr="00C20BE4">
        <w:trPr>
          <w:trHeight w:val="449"/>
        </w:trPr>
        <w:tc>
          <w:tcPr>
            <w:tcW w:w="3407" w:type="dxa"/>
            <w:tcBorders>
              <w:top w:val="nil"/>
              <w:left w:val="nil"/>
              <w:bottom w:val="nil"/>
              <w:right w:val="nil"/>
            </w:tcBorders>
            <w:shd w:val="clear" w:color="auto" w:fill="auto"/>
            <w:noWrap/>
            <w:vAlign w:val="bottom"/>
            <w:hideMark/>
          </w:tcPr>
          <w:p w14:paraId="59940B99" w14:textId="77777777" w:rsidR="00C20BE4" w:rsidRPr="009D1E72" w:rsidRDefault="00C20BE4" w:rsidP="00C20BE4">
            <w:pPr>
              <w:jc w:val="center"/>
              <w:rPr>
                <w:rFonts w:ascii="Times New Roman" w:eastAsia="Times New Roman" w:hAnsi="Times New Roman" w:cs="Times New Roman"/>
                <w:color w:val="000000"/>
                <w:sz w:val="16"/>
                <w:szCs w:val="16"/>
              </w:rPr>
            </w:pPr>
          </w:p>
        </w:tc>
        <w:tc>
          <w:tcPr>
            <w:tcW w:w="1335" w:type="dxa"/>
            <w:vMerge/>
            <w:tcBorders>
              <w:top w:val="nil"/>
              <w:left w:val="nil"/>
              <w:bottom w:val="single" w:sz="4" w:space="0" w:color="000000"/>
              <w:right w:val="nil"/>
            </w:tcBorders>
            <w:vAlign w:val="center"/>
            <w:hideMark/>
          </w:tcPr>
          <w:p w14:paraId="1F8DC17A" w14:textId="77777777" w:rsidR="00C20BE4" w:rsidRPr="009D1E72" w:rsidRDefault="00C20BE4" w:rsidP="00C20BE4">
            <w:pPr>
              <w:rPr>
                <w:rFonts w:ascii="Times New Roman" w:eastAsia="Times New Roman" w:hAnsi="Times New Roman" w:cs="Times New Roman"/>
                <w:color w:val="000000"/>
                <w:sz w:val="20"/>
                <w:szCs w:val="20"/>
              </w:rPr>
            </w:pPr>
          </w:p>
        </w:tc>
        <w:tc>
          <w:tcPr>
            <w:tcW w:w="205" w:type="dxa"/>
            <w:tcBorders>
              <w:top w:val="nil"/>
              <w:left w:val="nil"/>
              <w:bottom w:val="nil"/>
              <w:right w:val="nil"/>
            </w:tcBorders>
            <w:shd w:val="clear" w:color="auto" w:fill="auto"/>
            <w:vAlign w:val="bottom"/>
            <w:hideMark/>
          </w:tcPr>
          <w:p w14:paraId="1C443772" w14:textId="77777777" w:rsidR="00C20BE4" w:rsidRPr="009D1E72" w:rsidRDefault="00C20BE4" w:rsidP="00C20BE4">
            <w:pPr>
              <w:rPr>
                <w:rFonts w:ascii="Times New Roman" w:eastAsia="Times New Roman" w:hAnsi="Times New Roman" w:cs="Times New Roman"/>
                <w:sz w:val="20"/>
                <w:szCs w:val="20"/>
              </w:rPr>
            </w:pPr>
          </w:p>
        </w:tc>
        <w:tc>
          <w:tcPr>
            <w:tcW w:w="1232" w:type="dxa"/>
            <w:vMerge/>
            <w:tcBorders>
              <w:top w:val="nil"/>
              <w:left w:val="nil"/>
              <w:bottom w:val="single" w:sz="4" w:space="0" w:color="000000"/>
              <w:right w:val="nil"/>
            </w:tcBorders>
            <w:vAlign w:val="center"/>
            <w:hideMark/>
          </w:tcPr>
          <w:p w14:paraId="000FC6E4" w14:textId="77777777" w:rsidR="00C20BE4" w:rsidRPr="009D1E72" w:rsidRDefault="00C20BE4" w:rsidP="00C20BE4">
            <w:pPr>
              <w:rPr>
                <w:rFonts w:ascii="Times New Roman" w:eastAsia="Times New Roman" w:hAnsi="Times New Roman" w:cs="Times New Roman"/>
                <w:color w:val="000000"/>
                <w:sz w:val="20"/>
                <w:szCs w:val="20"/>
              </w:rPr>
            </w:pPr>
          </w:p>
        </w:tc>
        <w:tc>
          <w:tcPr>
            <w:tcW w:w="96" w:type="dxa"/>
            <w:tcBorders>
              <w:top w:val="nil"/>
              <w:left w:val="nil"/>
              <w:bottom w:val="nil"/>
              <w:right w:val="nil"/>
            </w:tcBorders>
            <w:shd w:val="clear" w:color="auto" w:fill="auto"/>
            <w:noWrap/>
            <w:vAlign w:val="bottom"/>
            <w:hideMark/>
          </w:tcPr>
          <w:p w14:paraId="784DCE53" w14:textId="77777777" w:rsidR="00C20BE4" w:rsidRPr="009D1E72" w:rsidRDefault="00C20BE4" w:rsidP="00C20BE4">
            <w:pPr>
              <w:jc w:val="center"/>
              <w:rPr>
                <w:rFonts w:ascii="Times New Roman" w:eastAsia="Times New Roman" w:hAnsi="Times New Roman" w:cs="Times New Roman"/>
                <w:sz w:val="20"/>
                <w:szCs w:val="20"/>
              </w:rPr>
            </w:pPr>
          </w:p>
        </w:tc>
        <w:tc>
          <w:tcPr>
            <w:tcW w:w="1335" w:type="dxa"/>
            <w:vMerge/>
            <w:tcBorders>
              <w:top w:val="nil"/>
              <w:left w:val="nil"/>
              <w:bottom w:val="single" w:sz="4" w:space="0" w:color="000000"/>
              <w:right w:val="nil"/>
            </w:tcBorders>
            <w:vAlign w:val="center"/>
            <w:hideMark/>
          </w:tcPr>
          <w:p w14:paraId="5BF13A84" w14:textId="77777777" w:rsidR="00C20BE4" w:rsidRPr="009D1E72" w:rsidRDefault="00C20BE4" w:rsidP="00C20BE4">
            <w:pPr>
              <w:rPr>
                <w:rFonts w:ascii="Times New Roman" w:eastAsia="Times New Roman" w:hAnsi="Times New Roman" w:cs="Times New Roman"/>
                <w:color w:val="000000"/>
                <w:sz w:val="22"/>
                <w:szCs w:val="22"/>
              </w:rPr>
            </w:pPr>
          </w:p>
        </w:tc>
        <w:tc>
          <w:tcPr>
            <w:tcW w:w="96" w:type="dxa"/>
            <w:tcBorders>
              <w:top w:val="nil"/>
              <w:left w:val="nil"/>
              <w:bottom w:val="nil"/>
              <w:right w:val="nil"/>
            </w:tcBorders>
            <w:shd w:val="clear" w:color="auto" w:fill="auto"/>
            <w:noWrap/>
            <w:vAlign w:val="bottom"/>
            <w:hideMark/>
          </w:tcPr>
          <w:p w14:paraId="505EC4E0" w14:textId="77777777" w:rsidR="00C20BE4" w:rsidRPr="009D1E72" w:rsidRDefault="00C20BE4" w:rsidP="00C20BE4">
            <w:pPr>
              <w:jc w:val="center"/>
              <w:rPr>
                <w:rFonts w:ascii="Times New Roman" w:eastAsia="Times New Roman" w:hAnsi="Times New Roman" w:cs="Times New Roman"/>
                <w:sz w:val="20"/>
                <w:szCs w:val="20"/>
              </w:rPr>
            </w:pPr>
          </w:p>
        </w:tc>
        <w:tc>
          <w:tcPr>
            <w:tcW w:w="1335" w:type="dxa"/>
            <w:vMerge/>
            <w:tcBorders>
              <w:top w:val="nil"/>
              <w:left w:val="nil"/>
              <w:bottom w:val="single" w:sz="4" w:space="0" w:color="000000"/>
              <w:right w:val="nil"/>
            </w:tcBorders>
            <w:vAlign w:val="center"/>
            <w:hideMark/>
          </w:tcPr>
          <w:p w14:paraId="5EB3A6EE" w14:textId="77777777" w:rsidR="00C20BE4" w:rsidRPr="009D1E72" w:rsidRDefault="00C20BE4" w:rsidP="00C20BE4">
            <w:pPr>
              <w:rPr>
                <w:rFonts w:ascii="Times New Roman" w:eastAsia="Times New Roman" w:hAnsi="Times New Roman" w:cs="Times New Roman"/>
                <w:color w:val="000000"/>
                <w:sz w:val="16"/>
                <w:szCs w:val="16"/>
              </w:rPr>
            </w:pPr>
          </w:p>
        </w:tc>
      </w:tr>
      <w:tr w:rsidR="00C20BE4" w:rsidRPr="009D1E72" w14:paraId="420806EB" w14:textId="77777777" w:rsidTr="00C20BE4">
        <w:trPr>
          <w:trHeight w:val="300"/>
        </w:trPr>
        <w:tc>
          <w:tcPr>
            <w:tcW w:w="3407" w:type="dxa"/>
            <w:tcBorders>
              <w:top w:val="nil"/>
              <w:left w:val="nil"/>
              <w:bottom w:val="nil"/>
              <w:right w:val="nil"/>
            </w:tcBorders>
            <w:shd w:val="clear" w:color="auto" w:fill="auto"/>
            <w:noWrap/>
            <w:vAlign w:val="bottom"/>
            <w:hideMark/>
          </w:tcPr>
          <w:p w14:paraId="08C5C4CD"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Gender</w:t>
            </w:r>
          </w:p>
        </w:tc>
        <w:tc>
          <w:tcPr>
            <w:tcW w:w="1335" w:type="dxa"/>
            <w:tcBorders>
              <w:top w:val="nil"/>
              <w:left w:val="nil"/>
              <w:bottom w:val="nil"/>
              <w:right w:val="nil"/>
            </w:tcBorders>
            <w:shd w:val="clear" w:color="auto" w:fill="auto"/>
            <w:noWrap/>
            <w:vAlign w:val="bottom"/>
            <w:hideMark/>
          </w:tcPr>
          <w:p w14:paraId="261B9490"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-0.334</w:t>
            </w:r>
          </w:p>
        </w:tc>
        <w:tc>
          <w:tcPr>
            <w:tcW w:w="205" w:type="dxa"/>
            <w:tcBorders>
              <w:top w:val="nil"/>
              <w:left w:val="nil"/>
              <w:bottom w:val="nil"/>
              <w:right w:val="nil"/>
            </w:tcBorders>
            <w:shd w:val="clear" w:color="auto" w:fill="auto"/>
            <w:noWrap/>
            <w:vAlign w:val="bottom"/>
            <w:hideMark/>
          </w:tcPr>
          <w:p w14:paraId="0B1F129C"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32" w:type="dxa"/>
            <w:tcBorders>
              <w:top w:val="nil"/>
              <w:left w:val="nil"/>
              <w:bottom w:val="nil"/>
              <w:right w:val="nil"/>
            </w:tcBorders>
            <w:shd w:val="clear" w:color="auto" w:fill="auto"/>
            <w:noWrap/>
            <w:vAlign w:val="bottom"/>
            <w:hideMark/>
          </w:tcPr>
          <w:p w14:paraId="4219AA49"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-0.601</w:t>
            </w:r>
          </w:p>
        </w:tc>
        <w:tc>
          <w:tcPr>
            <w:tcW w:w="96" w:type="dxa"/>
            <w:tcBorders>
              <w:top w:val="nil"/>
              <w:left w:val="nil"/>
              <w:bottom w:val="nil"/>
              <w:right w:val="nil"/>
            </w:tcBorders>
            <w:shd w:val="clear" w:color="auto" w:fill="auto"/>
            <w:noWrap/>
            <w:vAlign w:val="bottom"/>
            <w:hideMark/>
          </w:tcPr>
          <w:p w14:paraId="6DA69486"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2A9CC900"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-0.462***</w:t>
            </w:r>
          </w:p>
        </w:tc>
        <w:tc>
          <w:tcPr>
            <w:tcW w:w="96" w:type="dxa"/>
            <w:tcBorders>
              <w:top w:val="nil"/>
              <w:left w:val="nil"/>
              <w:bottom w:val="nil"/>
              <w:right w:val="nil"/>
            </w:tcBorders>
            <w:shd w:val="clear" w:color="auto" w:fill="auto"/>
            <w:noWrap/>
            <w:vAlign w:val="bottom"/>
            <w:hideMark/>
          </w:tcPr>
          <w:p w14:paraId="5BD7C344"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7F6ADF5E"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-0.138</w:t>
            </w:r>
          </w:p>
        </w:tc>
      </w:tr>
      <w:tr w:rsidR="00C20BE4" w:rsidRPr="009D1E72" w14:paraId="02A48E79" w14:textId="77777777" w:rsidTr="00C20BE4">
        <w:trPr>
          <w:trHeight w:val="300"/>
        </w:trPr>
        <w:tc>
          <w:tcPr>
            <w:tcW w:w="3407" w:type="dxa"/>
            <w:tcBorders>
              <w:top w:val="nil"/>
              <w:left w:val="nil"/>
              <w:bottom w:val="nil"/>
              <w:right w:val="nil"/>
            </w:tcBorders>
            <w:shd w:val="clear" w:color="auto" w:fill="auto"/>
            <w:noWrap/>
            <w:vAlign w:val="bottom"/>
            <w:hideMark/>
          </w:tcPr>
          <w:p w14:paraId="48FE4342"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5D67054E"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(0.429)</w:t>
            </w:r>
          </w:p>
        </w:tc>
        <w:tc>
          <w:tcPr>
            <w:tcW w:w="205" w:type="dxa"/>
            <w:tcBorders>
              <w:top w:val="nil"/>
              <w:left w:val="nil"/>
              <w:bottom w:val="nil"/>
              <w:right w:val="nil"/>
            </w:tcBorders>
            <w:shd w:val="clear" w:color="auto" w:fill="auto"/>
            <w:noWrap/>
            <w:vAlign w:val="bottom"/>
            <w:hideMark/>
          </w:tcPr>
          <w:p w14:paraId="5443625E"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32" w:type="dxa"/>
            <w:tcBorders>
              <w:top w:val="nil"/>
              <w:left w:val="nil"/>
              <w:bottom w:val="nil"/>
              <w:right w:val="nil"/>
            </w:tcBorders>
            <w:shd w:val="clear" w:color="auto" w:fill="auto"/>
            <w:noWrap/>
            <w:vAlign w:val="bottom"/>
            <w:hideMark/>
          </w:tcPr>
          <w:p w14:paraId="3821929B"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(0.375)</w:t>
            </w:r>
          </w:p>
        </w:tc>
        <w:tc>
          <w:tcPr>
            <w:tcW w:w="96" w:type="dxa"/>
            <w:tcBorders>
              <w:top w:val="nil"/>
              <w:left w:val="nil"/>
              <w:bottom w:val="nil"/>
              <w:right w:val="nil"/>
            </w:tcBorders>
            <w:shd w:val="clear" w:color="auto" w:fill="auto"/>
            <w:noWrap/>
            <w:vAlign w:val="bottom"/>
            <w:hideMark/>
          </w:tcPr>
          <w:p w14:paraId="7B0211B5"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196E3EF3"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(0.175)</w:t>
            </w:r>
          </w:p>
        </w:tc>
        <w:tc>
          <w:tcPr>
            <w:tcW w:w="96" w:type="dxa"/>
            <w:tcBorders>
              <w:top w:val="nil"/>
              <w:left w:val="nil"/>
              <w:bottom w:val="nil"/>
              <w:right w:val="nil"/>
            </w:tcBorders>
            <w:shd w:val="clear" w:color="auto" w:fill="auto"/>
            <w:noWrap/>
            <w:vAlign w:val="bottom"/>
            <w:hideMark/>
          </w:tcPr>
          <w:p w14:paraId="35719CDC"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629B80AE"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(0.189)</w:t>
            </w:r>
          </w:p>
        </w:tc>
      </w:tr>
      <w:tr w:rsidR="00C20BE4" w:rsidRPr="009D1E72" w14:paraId="0A49D759" w14:textId="77777777" w:rsidTr="00C20BE4">
        <w:trPr>
          <w:trHeight w:val="300"/>
        </w:trPr>
        <w:tc>
          <w:tcPr>
            <w:tcW w:w="3407" w:type="dxa"/>
            <w:tcBorders>
              <w:top w:val="nil"/>
              <w:left w:val="nil"/>
              <w:bottom w:val="nil"/>
              <w:right w:val="nil"/>
            </w:tcBorders>
            <w:shd w:val="clear" w:color="auto" w:fill="auto"/>
            <w:noWrap/>
            <w:vAlign w:val="bottom"/>
            <w:hideMark/>
          </w:tcPr>
          <w:p w14:paraId="7DFA63B6"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Race</w:t>
            </w:r>
          </w:p>
        </w:tc>
        <w:tc>
          <w:tcPr>
            <w:tcW w:w="1335" w:type="dxa"/>
            <w:tcBorders>
              <w:top w:val="nil"/>
              <w:left w:val="nil"/>
              <w:bottom w:val="nil"/>
              <w:right w:val="nil"/>
            </w:tcBorders>
            <w:shd w:val="clear" w:color="auto" w:fill="auto"/>
            <w:noWrap/>
            <w:vAlign w:val="bottom"/>
            <w:hideMark/>
          </w:tcPr>
          <w:p w14:paraId="09D04053"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0.358</w:t>
            </w:r>
          </w:p>
        </w:tc>
        <w:tc>
          <w:tcPr>
            <w:tcW w:w="205" w:type="dxa"/>
            <w:tcBorders>
              <w:top w:val="nil"/>
              <w:left w:val="nil"/>
              <w:bottom w:val="nil"/>
              <w:right w:val="nil"/>
            </w:tcBorders>
            <w:shd w:val="clear" w:color="auto" w:fill="auto"/>
            <w:noWrap/>
            <w:vAlign w:val="bottom"/>
            <w:hideMark/>
          </w:tcPr>
          <w:p w14:paraId="1540564B"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32" w:type="dxa"/>
            <w:tcBorders>
              <w:top w:val="nil"/>
              <w:left w:val="nil"/>
              <w:bottom w:val="nil"/>
              <w:right w:val="nil"/>
            </w:tcBorders>
            <w:shd w:val="clear" w:color="auto" w:fill="auto"/>
            <w:noWrap/>
            <w:vAlign w:val="bottom"/>
            <w:hideMark/>
          </w:tcPr>
          <w:p w14:paraId="603B402E"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0.341</w:t>
            </w:r>
          </w:p>
        </w:tc>
        <w:tc>
          <w:tcPr>
            <w:tcW w:w="96" w:type="dxa"/>
            <w:tcBorders>
              <w:top w:val="nil"/>
              <w:left w:val="nil"/>
              <w:bottom w:val="nil"/>
              <w:right w:val="nil"/>
            </w:tcBorders>
            <w:shd w:val="clear" w:color="auto" w:fill="auto"/>
            <w:noWrap/>
            <w:vAlign w:val="bottom"/>
            <w:hideMark/>
          </w:tcPr>
          <w:p w14:paraId="5C1A02BF"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6CE831A6"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0.206</w:t>
            </w:r>
          </w:p>
        </w:tc>
        <w:tc>
          <w:tcPr>
            <w:tcW w:w="96" w:type="dxa"/>
            <w:tcBorders>
              <w:top w:val="nil"/>
              <w:left w:val="nil"/>
              <w:bottom w:val="nil"/>
              <w:right w:val="nil"/>
            </w:tcBorders>
            <w:shd w:val="clear" w:color="auto" w:fill="auto"/>
            <w:noWrap/>
            <w:vAlign w:val="bottom"/>
            <w:hideMark/>
          </w:tcPr>
          <w:p w14:paraId="22C5AC76"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1475E7C9"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0.173</w:t>
            </w:r>
          </w:p>
        </w:tc>
      </w:tr>
      <w:tr w:rsidR="00C20BE4" w:rsidRPr="009D1E72" w14:paraId="5DDB23E8" w14:textId="77777777" w:rsidTr="00C20BE4">
        <w:trPr>
          <w:trHeight w:val="300"/>
        </w:trPr>
        <w:tc>
          <w:tcPr>
            <w:tcW w:w="3407" w:type="dxa"/>
            <w:tcBorders>
              <w:top w:val="nil"/>
              <w:left w:val="nil"/>
              <w:bottom w:val="nil"/>
              <w:right w:val="nil"/>
            </w:tcBorders>
            <w:shd w:val="clear" w:color="auto" w:fill="auto"/>
            <w:noWrap/>
            <w:vAlign w:val="bottom"/>
            <w:hideMark/>
          </w:tcPr>
          <w:p w14:paraId="4DD73631"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5446CCDE"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(0.421)</w:t>
            </w:r>
          </w:p>
        </w:tc>
        <w:tc>
          <w:tcPr>
            <w:tcW w:w="205" w:type="dxa"/>
            <w:tcBorders>
              <w:top w:val="nil"/>
              <w:left w:val="nil"/>
              <w:bottom w:val="nil"/>
              <w:right w:val="nil"/>
            </w:tcBorders>
            <w:shd w:val="clear" w:color="auto" w:fill="auto"/>
            <w:noWrap/>
            <w:vAlign w:val="bottom"/>
            <w:hideMark/>
          </w:tcPr>
          <w:p w14:paraId="3B2E3D09"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32" w:type="dxa"/>
            <w:tcBorders>
              <w:top w:val="nil"/>
              <w:left w:val="nil"/>
              <w:bottom w:val="nil"/>
              <w:right w:val="nil"/>
            </w:tcBorders>
            <w:shd w:val="clear" w:color="auto" w:fill="auto"/>
            <w:noWrap/>
            <w:vAlign w:val="bottom"/>
            <w:hideMark/>
          </w:tcPr>
          <w:p w14:paraId="77E85AAF"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(0.384)</w:t>
            </w:r>
          </w:p>
        </w:tc>
        <w:tc>
          <w:tcPr>
            <w:tcW w:w="96" w:type="dxa"/>
            <w:tcBorders>
              <w:top w:val="nil"/>
              <w:left w:val="nil"/>
              <w:bottom w:val="nil"/>
              <w:right w:val="nil"/>
            </w:tcBorders>
            <w:shd w:val="clear" w:color="auto" w:fill="auto"/>
            <w:noWrap/>
            <w:vAlign w:val="bottom"/>
            <w:hideMark/>
          </w:tcPr>
          <w:p w14:paraId="27EBD24D"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1CEFAF03"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(0.167)</w:t>
            </w:r>
          </w:p>
        </w:tc>
        <w:tc>
          <w:tcPr>
            <w:tcW w:w="96" w:type="dxa"/>
            <w:tcBorders>
              <w:top w:val="nil"/>
              <w:left w:val="nil"/>
              <w:bottom w:val="nil"/>
              <w:right w:val="nil"/>
            </w:tcBorders>
            <w:shd w:val="clear" w:color="auto" w:fill="auto"/>
            <w:noWrap/>
            <w:vAlign w:val="bottom"/>
            <w:hideMark/>
          </w:tcPr>
          <w:p w14:paraId="3219D42B"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23ED3370"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(0.221)</w:t>
            </w:r>
          </w:p>
        </w:tc>
      </w:tr>
      <w:tr w:rsidR="00C20BE4" w:rsidRPr="009D1E72" w14:paraId="7AFEBD5F" w14:textId="77777777" w:rsidTr="00C20BE4">
        <w:trPr>
          <w:trHeight w:val="300"/>
        </w:trPr>
        <w:tc>
          <w:tcPr>
            <w:tcW w:w="3407" w:type="dxa"/>
            <w:tcBorders>
              <w:top w:val="nil"/>
              <w:left w:val="nil"/>
              <w:bottom w:val="nil"/>
              <w:right w:val="nil"/>
            </w:tcBorders>
            <w:shd w:val="clear" w:color="auto" w:fill="auto"/>
            <w:noWrap/>
            <w:hideMark/>
          </w:tcPr>
          <w:p w14:paraId="3AFD5B6A"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xml:space="preserve">SAT </w:t>
            </w:r>
            <w:r>
              <w:rPr>
                <w:rFonts w:ascii="Times New Roman" w:eastAsia="Times New Roman" w:hAnsi="Times New Roman" w:cs="Times New Roman"/>
                <w:color w:val="000000"/>
                <w:sz w:val="22"/>
                <w:szCs w:val="22"/>
              </w:rPr>
              <w:t>m</w:t>
            </w:r>
            <w:r w:rsidRPr="009D1E72">
              <w:rPr>
                <w:rFonts w:ascii="Times New Roman" w:eastAsia="Times New Roman" w:hAnsi="Times New Roman" w:cs="Times New Roman"/>
                <w:color w:val="000000"/>
                <w:sz w:val="22"/>
                <w:szCs w:val="22"/>
              </w:rPr>
              <w:t>ath</w:t>
            </w:r>
          </w:p>
        </w:tc>
        <w:tc>
          <w:tcPr>
            <w:tcW w:w="1335" w:type="dxa"/>
            <w:tcBorders>
              <w:top w:val="nil"/>
              <w:left w:val="nil"/>
              <w:bottom w:val="nil"/>
              <w:right w:val="nil"/>
            </w:tcBorders>
            <w:shd w:val="clear" w:color="auto" w:fill="auto"/>
            <w:noWrap/>
            <w:vAlign w:val="bottom"/>
            <w:hideMark/>
          </w:tcPr>
          <w:p w14:paraId="24A8CD12"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0.00212</w:t>
            </w:r>
          </w:p>
        </w:tc>
        <w:tc>
          <w:tcPr>
            <w:tcW w:w="205" w:type="dxa"/>
            <w:tcBorders>
              <w:top w:val="nil"/>
              <w:left w:val="nil"/>
              <w:bottom w:val="nil"/>
              <w:right w:val="nil"/>
            </w:tcBorders>
            <w:shd w:val="clear" w:color="auto" w:fill="auto"/>
            <w:noWrap/>
            <w:vAlign w:val="bottom"/>
            <w:hideMark/>
          </w:tcPr>
          <w:p w14:paraId="7AD00407"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32" w:type="dxa"/>
            <w:tcBorders>
              <w:top w:val="nil"/>
              <w:left w:val="nil"/>
              <w:bottom w:val="nil"/>
              <w:right w:val="nil"/>
            </w:tcBorders>
            <w:shd w:val="clear" w:color="auto" w:fill="auto"/>
            <w:noWrap/>
            <w:vAlign w:val="bottom"/>
            <w:hideMark/>
          </w:tcPr>
          <w:p w14:paraId="19376E3E"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0.00550</w:t>
            </w:r>
          </w:p>
        </w:tc>
        <w:tc>
          <w:tcPr>
            <w:tcW w:w="96" w:type="dxa"/>
            <w:tcBorders>
              <w:top w:val="nil"/>
              <w:left w:val="nil"/>
              <w:bottom w:val="nil"/>
              <w:right w:val="nil"/>
            </w:tcBorders>
            <w:shd w:val="clear" w:color="auto" w:fill="auto"/>
            <w:noWrap/>
            <w:vAlign w:val="bottom"/>
            <w:hideMark/>
          </w:tcPr>
          <w:p w14:paraId="7E8CF100"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00067AD9"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0.00430*</w:t>
            </w:r>
          </w:p>
        </w:tc>
        <w:tc>
          <w:tcPr>
            <w:tcW w:w="96" w:type="dxa"/>
            <w:tcBorders>
              <w:top w:val="nil"/>
              <w:left w:val="nil"/>
              <w:bottom w:val="nil"/>
              <w:right w:val="nil"/>
            </w:tcBorders>
            <w:shd w:val="clear" w:color="auto" w:fill="auto"/>
            <w:noWrap/>
            <w:vAlign w:val="bottom"/>
            <w:hideMark/>
          </w:tcPr>
          <w:p w14:paraId="13A39566"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05A7373C"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-0.000639</w:t>
            </w:r>
          </w:p>
        </w:tc>
      </w:tr>
      <w:tr w:rsidR="00C20BE4" w:rsidRPr="009D1E72" w14:paraId="20588110" w14:textId="77777777" w:rsidTr="00C20BE4">
        <w:trPr>
          <w:trHeight w:val="300"/>
        </w:trPr>
        <w:tc>
          <w:tcPr>
            <w:tcW w:w="3407" w:type="dxa"/>
            <w:tcBorders>
              <w:top w:val="nil"/>
              <w:left w:val="nil"/>
              <w:bottom w:val="nil"/>
              <w:right w:val="nil"/>
            </w:tcBorders>
            <w:shd w:val="clear" w:color="auto" w:fill="auto"/>
            <w:noWrap/>
            <w:hideMark/>
          </w:tcPr>
          <w:p w14:paraId="19B3E596"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257B6783"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(0.00692)</w:t>
            </w:r>
          </w:p>
        </w:tc>
        <w:tc>
          <w:tcPr>
            <w:tcW w:w="205" w:type="dxa"/>
            <w:tcBorders>
              <w:top w:val="nil"/>
              <w:left w:val="nil"/>
              <w:bottom w:val="nil"/>
              <w:right w:val="nil"/>
            </w:tcBorders>
            <w:shd w:val="clear" w:color="auto" w:fill="auto"/>
            <w:noWrap/>
            <w:vAlign w:val="bottom"/>
            <w:hideMark/>
          </w:tcPr>
          <w:p w14:paraId="0A3ED307"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32" w:type="dxa"/>
            <w:tcBorders>
              <w:top w:val="nil"/>
              <w:left w:val="nil"/>
              <w:bottom w:val="nil"/>
              <w:right w:val="nil"/>
            </w:tcBorders>
            <w:shd w:val="clear" w:color="auto" w:fill="auto"/>
            <w:noWrap/>
            <w:vAlign w:val="bottom"/>
            <w:hideMark/>
          </w:tcPr>
          <w:p w14:paraId="27325D21"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(0.00329)</w:t>
            </w:r>
          </w:p>
        </w:tc>
        <w:tc>
          <w:tcPr>
            <w:tcW w:w="96" w:type="dxa"/>
            <w:tcBorders>
              <w:top w:val="nil"/>
              <w:left w:val="nil"/>
              <w:bottom w:val="nil"/>
              <w:right w:val="nil"/>
            </w:tcBorders>
            <w:shd w:val="clear" w:color="auto" w:fill="auto"/>
            <w:noWrap/>
            <w:vAlign w:val="bottom"/>
            <w:hideMark/>
          </w:tcPr>
          <w:p w14:paraId="522B8D8F"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6BE2873B"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(0.00219)</w:t>
            </w:r>
          </w:p>
        </w:tc>
        <w:tc>
          <w:tcPr>
            <w:tcW w:w="96" w:type="dxa"/>
            <w:tcBorders>
              <w:top w:val="nil"/>
              <w:left w:val="nil"/>
              <w:bottom w:val="nil"/>
              <w:right w:val="nil"/>
            </w:tcBorders>
            <w:shd w:val="clear" w:color="auto" w:fill="auto"/>
            <w:noWrap/>
            <w:vAlign w:val="bottom"/>
            <w:hideMark/>
          </w:tcPr>
          <w:p w14:paraId="6C6ACBEE"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581E6012"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(0.00211)</w:t>
            </w:r>
          </w:p>
        </w:tc>
      </w:tr>
      <w:tr w:rsidR="00C20BE4" w:rsidRPr="009D1E72" w14:paraId="279FEB5B" w14:textId="77777777" w:rsidTr="00C20BE4">
        <w:trPr>
          <w:trHeight w:val="300"/>
        </w:trPr>
        <w:tc>
          <w:tcPr>
            <w:tcW w:w="3407" w:type="dxa"/>
            <w:tcBorders>
              <w:top w:val="nil"/>
              <w:left w:val="nil"/>
              <w:bottom w:val="nil"/>
              <w:right w:val="nil"/>
            </w:tcBorders>
            <w:shd w:val="clear" w:color="auto" w:fill="auto"/>
            <w:noWrap/>
            <w:hideMark/>
          </w:tcPr>
          <w:p w14:paraId="7E5BF336"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xml:space="preserve">SAT </w:t>
            </w:r>
            <w:r>
              <w:rPr>
                <w:rFonts w:ascii="Times New Roman" w:eastAsia="Times New Roman" w:hAnsi="Times New Roman" w:cs="Times New Roman"/>
                <w:color w:val="000000"/>
                <w:sz w:val="22"/>
                <w:szCs w:val="22"/>
              </w:rPr>
              <w:t>v</w:t>
            </w:r>
            <w:r w:rsidRPr="009D1E72">
              <w:rPr>
                <w:rFonts w:ascii="Times New Roman" w:eastAsia="Times New Roman" w:hAnsi="Times New Roman" w:cs="Times New Roman"/>
                <w:color w:val="000000"/>
                <w:sz w:val="22"/>
                <w:szCs w:val="22"/>
              </w:rPr>
              <w:t>erbal</w:t>
            </w:r>
          </w:p>
        </w:tc>
        <w:tc>
          <w:tcPr>
            <w:tcW w:w="1335" w:type="dxa"/>
            <w:tcBorders>
              <w:top w:val="nil"/>
              <w:left w:val="nil"/>
              <w:bottom w:val="nil"/>
              <w:right w:val="nil"/>
            </w:tcBorders>
            <w:shd w:val="clear" w:color="auto" w:fill="auto"/>
            <w:noWrap/>
            <w:vAlign w:val="bottom"/>
            <w:hideMark/>
          </w:tcPr>
          <w:p w14:paraId="288E6BDC"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0.00201</w:t>
            </w:r>
          </w:p>
        </w:tc>
        <w:tc>
          <w:tcPr>
            <w:tcW w:w="205" w:type="dxa"/>
            <w:tcBorders>
              <w:top w:val="nil"/>
              <w:left w:val="nil"/>
              <w:bottom w:val="nil"/>
              <w:right w:val="nil"/>
            </w:tcBorders>
            <w:shd w:val="clear" w:color="auto" w:fill="auto"/>
            <w:noWrap/>
            <w:vAlign w:val="bottom"/>
            <w:hideMark/>
          </w:tcPr>
          <w:p w14:paraId="7ACC9988"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32" w:type="dxa"/>
            <w:tcBorders>
              <w:top w:val="nil"/>
              <w:left w:val="nil"/>
              <w:bottom w:val="nil"/>
              <w:right w:val="nil"/>
            </w:tcBorders>
            <w:shd w:val="clear" w:color="auto" w:fill="auto"/>
            <w:noWrap/>
            <w:vAlign w:val="bottom"/>
            <w:hideMark/>
          </w:tcPr>
          <w:p w14:paraId="162AE29B"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-0.00242</w:t>
            </w:r>
          </w:p>
        </w:tc>
        <w:tc>
          <w:tcPr>
            <w:tcW w:w="96" w:type="dxa"/>
            <w:tcBorders>
              <w:top w:val="nil"/>
              <w:left w:val="nil"/>
              <w:bottom w:val="nil"/>
              <w:right w:val="nil"/>
            </w:tcBorders>
            <w:shd w:val="clear" w:color="auto" w:fill="auto"/>
            <w:noWrap/>
            <w:vAlign w:val="bottom"/>
            <w:hideMark/>
          </w:tcPr>
          <w:p w14:paraId="064412E1"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7C94E88C"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-0.00252</w:t>
            </w:r>
          </w:p>
        </w:tc>
        <w:tc>
          <w:tcPr>
            <w:tcW w:w="96" w:type="dxa"/>
            <w:tcBorders>
              <w:top w:val="nil"/>
              <w:left w:val="nil"/>
              <w:bottom w:val="nil"/>
              <w:right w:val="nil"/>
            </w:tcBorders>
            <w:shd w:val="clear" w:color="auto" w:fill="auto"/>
            <w:noWrap/>
            <w:vAlign w:val="bottom"/>
            <w:hideMark/>
          </w:tcPr>
          <w:p w14:paraId="77AA4681"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5A5FC89C"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0.000773</w:t>
            </w:r>
          </w:p>
        </w:tc>
      </w:tr>
      <w:tr w:rsidR="00C20BE4" w:rsidRPr="009D1E72" w14:paraId="45DEF6BD" w14:textId="77777777" w:rsidTr="00C20BE4">
        <w:trPr>
          <w:trHeight w:val="300"/>
        </w:trPr>
        <w:tc>
          <w:tcPr>
            <w:tcW w:w="3407" w:type="dxa"/>
            <w:tcBorders>
              <w:top w:val="nil"/>
              <w:left w:val="nil"/>
              <w:bottom w:val="nil"/>
              <w:right w:val="nil"/>
            </w:tcBorders>
            <w:shd w:val="clear" w:color="auto" w:fill="auto"/>
            <w:noWrap/>
            <w:hideMark/>
          </w:tcPr>
          <w:p w14:paraId="3D14BE00"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5FC9EBD3"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(0.00610)</w:t>
            </w:r>
          </w:p>
        </w:tc>
        <w:tc>
          <w:tcPr>
            <w:tcW w:w="205" w:type="dxa"/>
            <w:tcBorders>
              <w:top w:val="nil"/>
              <w:left w:val="nil"/>
              <w:bottom w:val="nil"/>
              <w:right w:val="nil"/>
            </w:tcBorders>
            <w:shd w:val="clear" w:color="auto" w:fill="auto"/>
            <w:noWrap/>
            <w:vAlign w:val="bottom"/>
            <w:hideMark/>
          </w:tcPr>
          <w:p w14:paraId="6068F815"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32" w:type="dxa"/>
            <w:tcBorders>
              <w:top w:val="nil"/>
              <w:left w:val="nil"/>
              <w:bottom w:val="nil"/>
              <w:right w:val="nil"/>
            </w:tcBorders>
            <w:shd w:val="clear" w:color="auto" w:fill="auto"/>
            <w:noWrap/>
            <w:vAlign w:val="bottom"/>
            <w:hideMark/>
          </w:tcPr>
          <w:p w14:paraId="36023631"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(0.00278)</w:t>
            </w:r>
          </w:p>
        </w:tc>
        <w:tc>
          <w:tcPr>
            <w:tcW w:w="96" w:type="dxa"/>
            <w:tcBorders>
              <w:top w:val="nil"/>
              <w:left w:val="nil"/>
              <w:bottom w:val="nil"/>
              <w:right w:val="nil"/>
            </w:tcBorders>
            <w:shd w:val="clear" w:color="auto" w:fill="auto"/>
            <w:noWrap/>
            <w:vAlign w:val="bottom"/>
            <w:hideMark/>
          </w:tcPr>
          <w:p w14:paraId="0DE5B33F"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401A2944"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(0.00206)</w:t>
            </w:r>
          </w:p>
        </w:tc>
        <w:tc>
          <w:tcPr>
            <w:tcW w:w="96" w:type="dxa"/>
            <w:tcBorders>
              <w:top w:val="nil"/>
              <w:left w:val="nil"/>
              <w:bottom w:val="nil"/>
              <w:right w:val="nil"/>
            </w:tcBorders>
            <w:shd w:val="clear" w:color="auto" w:fill="auto"/>
            <w:noWrap/>
            <w:vAlign w:val="bottom"/>
            <w:hideMark/>
          </w:tcPr>
          <w:p w14:paraId="46ADE414"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1813ACF5"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(0.00188)</w:t>
            </w:r>
          </w:p>
        </w:tc>
      </w:tr>
      <w:tr w:rsidR="00C20BE4" w:rsidRPr="009D1E72" w14:paraId="0D340DD5" w14:textId="77777777" w:rsidTr="00C20BE4">
        <w:trPr>
          <w:trHeight w:val="300"/>
        </w:trPr>
        <w:tc>
          <w:tcPr>
            <w:tcW w:w="3407" w:type="dxa"/>
            <w:vMerge w:val="restart"/>
            <w:tcBorders>
              <w:top w:val="nil"/>
              <w:left w:val="nil"/>
              <w:bottom w:val="nil"/>
              <w:right w:val="nil"/>
            </w:tcBorders>
            <w:shd w:val="clear" w:color="auto" w:fill="auto"/>
            <w:hideMark/>
          </w:tcPr>
          <w:p w14:paraId="15AC924B"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xml:space="preserve">Financial </w:t>
            </w:r>
            <w:r>
              <w:rPr>
                <w:rFonts w:ascii="Times New Roman" w:eastAsia="Times New Roman" w:hAnsi="Times New Roman" w:cs="Times New Roman"/>
                <w:color w:val="000000"/>
                <w:sz w:val="22"/>
                <w:szCs w:val="22"/>
              </w:rPr>
              <w:t>a</w:t>
            </w:r>
            <w:r w:rsidRPr="009D1E72">
              <w:rPr>
                <w:rFonts w:ascii="Times New Roman" w:eastAsia="Times New Roman" w:hAnsi="Times New Roman" w:cs="Times New Roman"/>
                <w:color w:val="000000"/>
                <w:sz w:val="22"/>
                <w:szCs w:val="22"/>
              </w:rPr>
              <w:t>ssets</w:t>
            </w:r>
          </w:p>
        </w:tc>
        <w:tc>
          <w:tcPr>
            <w:tcW w:w="1335" w:type="dxa"/>
            <w:tcBorders>
              <w:top w:val="nil"/>
              <w:left w:val="nil"/>
              <w:bottom w:val="nil"/>
              <w:right w:val="nil"/>
            </w:tcBorders>
            <w:shd w:val="clear" w:color="auto" w:fill="auto"/>
            <w:noWrap/>
            <w:vAlign w:val="bottom"/>
            <w:hideMark/>
          </w:tcPr>
          <w:p w14:paraId="187514BA"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0.00917</w:t>
            </w:r>
          </w:p>
        </w:tc>
        <w:tc>
          <w:tcPr>
            <w:tcW w:w="205" w:type="dxa"/>
            <w:tcBorders>
              <w:top w:val="nil"/>
              <w:left w:val="nil"/>
              <w:bottom w:val="nil"/>
              <w:right w:val="nil"/>
            </w:tcBorders>
            <w:shd w:val="clear" w:color="auto" w:fill="auto"/>
            <w:noWrap/>
            <w:vAlign w:val="bottom"/>
            <w:hideMark/>
          </w:tcPr>
          <w:p w14:paraId="5EA8D000"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32" w:type="dxa"/>
            <w:tcBorders>
              <w:top w:val="nil"/>
              <w:left w:val="nil"/>
              <w:bottom w:val="nil"/>
              <w:right w:val="nil"/>
            </w:tcBorders>
            <w:shd w:val="clear" w:color="auto" w:fill="auto"/>
            <w:noWrap/>
            <w:vAlign w:val="bottom"/>
            <w:hideMark/>
          </w:tcPr>
          <w:p w14:paraId="0D408531"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0.0581</w:t>
            </w:r>
          </w:p>
        </w:tc>
        <w:tc>
          <w:tcPr>
            <w:tcW w:w="96" w:type="dxa"/>
            <w:tcBorders>
              <w:top w:val="nil"/>
              <w:left w:val="nil"/>
              <w:bottom w:val="nil"/>
              <w:right w:val="nil"/>
            </w:tcBorders>
            <w:shd w:val="clear" w:color="auto" w:fill="auto"/>
            <w:noWrap/>
            <w:vAlign w:val="bottom"/>
            <w:hideMark/>
          </w:tcPr>
          <w:p w14:paraId="7F425F92"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30595BC7"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-0.0130</w:t>
            </w:r>
          </w:p>
        </w:tc>
        <w:tc>
          <w:tcPr>
            <w:tcW w:w="96" w:type="dxa"/>
            <w:tcBorders>
              <w:top w:val="nil"/>
              <w:left w:val="nil"/>
              <w:bottom w:val="nil"/>
              <w:right w:val="nil"/>
            </w:tcBorders>
            <w:shd w:val="clear" w:color="auto" w:fill="auto"/>
            <w:noWrap/>
            <w:vAlign w:val="bottom"/>
            <w:hideMark/>
          </w:tcPr>
          <w:p w14:paraId="6F229EF5"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1E3909A7"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0.0105</w:t>
            </w:r>
          </w:p>
        </w:tc>
      </w:tr>
      <w:tr w:rsidR="00C20BE4" w:rsidRPr="009D1E72" w14:paraId="039F6F00" w14:textId="77777777" w:rsidTr="00C20BE4">
        <w:trPr>
          <w:trHeight w:val="300"/>
        </w:trPr>
        <w:tc>
          <w:tcPr>
            <w:tcW w:w="3407" w:type="dxa"/>
            <w:vMerge/>
            <w:tcBorders>
              <w:top w:val="nil"/>
              <w:left w:val="nil"/>
              <w:bottom w:val="nil"/>
              <w:right w:val="nil"/>
            </w:tcBorders>
            <w:vAlign w:val="center"/>
            <w:hideMark/>
          </w:tcPr>
          <w:p w14:paraId="210366C5" w14:textId="77777777" w:rsidR="00C20BE4" w:rsidRPr="009D1E72" w:rsidRDefault="00C20BE4" w:rsidP="00C20BE4">
            <w:pP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1A8A447F"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(0.0784)</w:t>
            </w:r>
          </w:p>
        </w:tc>
        <w:tc>
          <w:tcPr>
            <w:tcW w:w="205" w:type="dxa"/>
            <w:tcBorders>
              <w:top w:val="nil"/>
              <w:left w:val="nil"/>
              <w:bottom w:val="nil"/>
              <w:right w:val="nil"/>
            </w:tcBorders>
            <w:shd w:val="clear" w:color="auto" w:fill="auto"/>
            <w:noWrap/>
            <w:vAlign w:val="bottom"/>
            <w:hideMark/>
          </w:tcPr>
          <w:p w14:paraId="45728711"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32" w:type="dxa"/>
            <w:tcBorders>
              <w:top w:val="nil"/>
              <w:left w:val="nil"/>
              <w:bottom w:val="nil"/>
              <w:right w:val="nil"/>
            </w:tcBorders>
            <w:shd w:val="clear" w:color="auto" w:fill="auto"/>
            <w:noWrap/>
            <w:vAlign w:val="bottom"/>
            <w:hideMark/>
          </w:tcPr>
          <w:p w14:paraId="55B4633A"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(0.0487)</w:t>
            </w:r>
          </w:p>
        </w:tc>
        <w:tc>
          <w:tcPr>
            <w:tcW w:w="96" w:type="dxa"/>
            <w:tcBorders>
              <w:top w:val="nil"/>
              <w:left w:val="nil"/>
              <w:bottom w:val="nil"/>
              <w:right w:val="nil"/>
            </w:tcBorders>
            <w:shd w:val="clear" w:color="auto" w:fill="auto"/>
            <w:noWrap/>
            <w:vAlign w:val="bottom"/>
            <w:hideMark/>
          </w:tcPr>
          <w:p w14:paraId="044F8FED"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7B512121"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(0.0244)</w:t>
            </w:r>
          </w:p>
        </w:tc>
        <w:tc>
          <w:tcPr>
            <w:tcW w:w="96" w:type="dxa"/>
            <w:tcBorders>
              <w:top w:val="nil"/>
              <w:left w:val="nil"/>
              <w:bottom w:val="nil"/>
              <w:right w:val="nil"/>
            </w:tcBorders>
            <w:shd w:val="clear" w:color="auto" w:fill="auto"/>
            <w:noWrap/>
            <w:vAlign w:val="bottom"/>
            <w:hideMark/>
          </w:tcPr>
          <w:p w14:paraId="7270EB5E"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71026311"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(0.0278)</w:t>
            </w:r>
          </w:p>
        </w:tc>
      </w:tr>
      <w:tr w:rsidR="00C20BE4" w:rsidRPr="009D1E72" w14:paraId="720E07BA" w14:textId="77777777" w:rsidTr="00C20BE4">
        <w:trPr>
          <w:trHeight w:val="300"/>
        </w:trPr>
        <w:tc>
          <w:tcPr>
            <w:tcW w:w="3407" w:type="dxa"/>
            <w:vMerge w:val="restart"/>
            <w:tcBorders>
              <w:top w:val="nil"/>
              <w:left w:val="nil"/>
              <w:bottom w:val="nil"/>
              <w:right w:val="nil"/>
            </w:tcBorders>
            <w:shd w:val="clear" w:color="auto" w:fill="auto"/>
            <w:hideMark/>
          </w:tcPr>
          <w:p w14:paraId="1672152A"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Non-</w:t>
            </w:r>
            <w:r>
              <w:rPr>
                <w:rFonts w:ascii="Times New Roman" w:eastAsia="Times New Roman" w:hAnsi="Times New Roman" w:cs="Times New Roman"/>
                <w:color w:val="000000"/>
                <w:sz w:val="22"/>
                <w:szCs w:val="22"/>
              </w:rPr>
              <w:t>f</w:t>
            </w:r>
            <w:r w:rsidRPr="009D1E72">
              <w:rPr>
                <w:rFonts w:ascii="Times New Roman" w:eastAsia="Times New Roman" w:hAnsi="Times New Roman" w:cs="Times New Roman"/>
                <w:color w:val="000000"/>
                <w:sz w:val="22"/>
                <w:szCs w:val="22"/>
              </w:rPr>
              <w:t xml:space="preserve">inancial </w:t>
            </w:r>
            <w:r>
              <w:rPr>
                <w:rFonts w:ascii="Times New Roman" w:eastAsia="Times New Roman" w:hAnsi="Times New Roman" w:cs="Times New Roman"/>
                <w:color w:val="000000"/>
                <w:sz w:val="22"/>
                <w:szCs w:val="22"/>
              </w:rPr>
              <w:t>a</w:t>
            </w:r>
            <w:r w:rsidRPr="009D1E72">
              <w:rPr>
                <w:rFonts w:ascii="Times New Roman" w:eastAsia="Times New Roman" w:hAnsi="Times New Roman" w:cs="Times New Roman"/>
                <w:color w:val="000000"/>
                <w:sz w:val="22"/>
                <w:szCs w:val="22"/>
              </w:rPr>
              <w:t>ssets</w:t>
            </w:r>
          </w:p>
        </w:tc>
        <w:tc>
          <w:tcPr>
            <w:tcW w:w="1335" w:type="dxa"/>
            <w:tcBorders>
              <w:top w:val="nil"/>
              <w:left w:val="nil"/>
              <w:bottom w:val="nil"/>
              <w:right w:val="nil"/>
            </w:tcBorders>
            <w:shd w:val="clear" w:color="auto" w:fill="auto"/>
            <w:noWrap/>
            <w:vAlign w:val="bottom"/>
            <w:hideMark/>
          </w:tcPr>
          <w:p w14:paraId="31A2AEA5"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-0.156*</w:t>
            </w:r>
          </w:p>
        </w:tc>
        <w:tc>
          <w:tcPr>
            <w:tcW w:w="205" w:type="dxa"/>
            <w:tcBorders>
              <w:top w:val="nil"/>
              <w:left w:val="nil"/>
              <w:bottom w:val="nil"/>
              <w:right w:val="nil"/>
            </w:tcBorders>
            <w:shd w:val="clear" w:color="auto" w:fill="auto"/>
            <w:noWrap/>
            <w:vAlign w:val="bottom"/>
            <w:hideMark/>
          </w:tcPr>
          <w:p w14:paraId="4912C73C"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32" w:type="dxa"/>
            <w:tcBorders>
              <w:top w:val="nil"/>
              <w:left w:val="nil"/>
              <w:bottom w:val="nil"/>
              <w:right w:val="nil"/>
            </w:tcBorders>
            <w:shd w:val="clear" w:color="auto" w:fill="auto"/>
            <w:noWrap/>
            <w:vAlign w:val="bottom"/>
            <w:hideMark/>
          </w:tcPr>
          <w:p w14:paraId="707213B9"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-0.0605</w:t>
            </w:r>
          </w:p>
        </w:tc>
        <w:tc>
          <w:tcPr>
            <w:tcW w:w="96" w:type="dxa"/>
            <w:tcBorders>
              <w:top w:val="nil"/>
              <w:left w:val="nil"/>
              <w:bottom w:val="nil"/>
              <w:right w:val="nil"/>
            </w:tcBorders>
            <w:shd w:val="clear" w:color="auto" w:fill="auto"/>
            <w:noWrap/>
            <w:vAlign w:val="bottom"/>
            <w:hideMark/>
          </w:tcPr>
          <w:p w14:paraId="636B929F"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30E4C5B0"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0.0365</w:t>
            </w:r>
          </w:p>
        </w:tc>
        <w:tc>
          <w:tcPr>
            <w:tcW w:w="96" w:type="dxa"/>
            <w:tcBorders>
              <w:top w:val="nil"/>
              <w:left w:val="nil"/>
              <w:bottom w:val="nil"/>
              <w:right w:val="nil"/>
            </w:tcBorders>
            <w:shd w:val="clear" w:color="auto" w:fill="auto"/>
            <w:noWrap/>
            <w:vAlign w:val="bottom"/>
            <w:hideMark/>
          </w:tcPr>
          <w:p w14:paraId="5380C84E"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0E912A3C"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-0.0131</w:t>
            </w:r>
          </w:p>
        </w:tc>
      </w:tr>
      <w:tr w:rsidR="00C20BE4" w:rsidRPr="009D1E72" w14:paraId="2E566891" w14:textId="77777777" w:rsidTr="00C20BE4">
        <w:trPr>
          <w:trHeight w:val="300"/>
        </w:trPr>
        <w:tc>
          <w:tcPr>
            <w:tcW w:w="3407" w:type="dxa"/>
            <w:vMerge/>
            <w:tcBorders>
              <w:top w:val="nil"/>
              <w:left w:val="nil"/>
              <w:bottom w:val="nil"/>
              <w:right w:val="nil"/>
            </w:tcBorders>
            <w:vAlign w:val="center"/>
            <w:hideMark/>
          </w:tcPr>
          <w:p w14:paraId="1F4B52CC" w14:textId="77777777" w:rsidR="00C20BE4" w:rsidRPr="009D1E72" w:rsidRDefault="00C20BE4" w:rsidP="00C20BE4">
            <w:pP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27B42910"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(0.0793)</w:t>
            </w:r>
          </w:p>
        </w:tc>
        <w:tc>
          <w:tcPr>
            <w:tcW w:w="205" w:type="dxa"/>
            <w:tcBorders>
              <w:top w:val="nil"/>
              <w:left w:val="nil"/>
              <w:bottom w:val="nil"/>
              <w:right w:val="nil"/>
            </w:tcBorders>
            <w:shd w:val="clear" w:color="auto" w:fill="auto"/>
            <w:noWrap/>
            <w:vAlign w:val="bottom"/>
            <w:hideMark/>
          </w:tcPr>
          <w:p w14:paraId="45981331"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32" w:type="dxa"/>
            <w:tcBorders>
              <w:top w:val="nil"/>
              <w:left w:val="nil"/>
              <w:bottom w:val="nil"/>
              <w:right w:val="nil"/>
            </w:tcBorders>
            <w:shd w:val="clear" w:color="auto" w:fill="auto"/>
            <w:noWrap/>
            <w:vAlign w:val="bottom"/>
            <w:hideMark/>
          </w:tcPr>
          <w:p w14:paraId="76252A78"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(0.0802)</w:t>
            </w:r>
          </w:p>
        </w:tc>
        <w:tc>
          <w:tcPr>
            <w:tcW w:w="96" w:type="dxa"/>
            <w:tcBorders>
              <w:top w:val="nil"/>
              <w:left w:val="nil"/>
              <w:bottom w:val="nil"/>
              <w:right w:val="nil"/>
            </w:tcBorders>
            <w:shd w:val="clear" w:color="auto" w:fill="auto"/>
            <w:noWrap/>
            <w:vAlign w:val="bottom"/>
            <w:hideMark/>
          </w:tcPr>
          <w:p w14:paraId="0ADB3E79"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17F86B9F"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(0.0440)</w:t>
            </w:r>
          </w:p>
        </w:tc>
        <w:tc>
          <w:tcPr>
            <w:tcW w:w="96" w:type="dxa"/>
            <w:tcBorders>
              <w:top w:val="nil"/>
              <w:left w:val="nil"/>
              <w:bottom w:val="nil"/>
              <w:right w:val="nil"/>
            </w:tcBorders>
            <w:shd w:val="clear" w:color="auto" w:fill="auto"/>
            <w:noWrap/>
            <w:vAlign w:val="bottom"/>
            <w:hideMark/>
          </w:tcPr>
          <w:p w14:paraId="30456710"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718FA268"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(0.0431)</w:t>
            </w:r>
          </w:p>
        </w:tc>
      </w:tr>
      <w:tr w:rsidR="00C20BE4" w:rsidRPr="009D1E72" w14:paraId="2BA48FA9" w14:textId="77777777" w:rsidTr="00C20BE4">
        <w:trPr>
          <w:trHeight w:val="300"/>
        </w:trPr>
        <w:tc>
          <w:tcPr>
            <w:tcW w:w="3407" w:type="dxa"/>
            <w:tcBorders>
              <w:top w:val="nil"/>
              <w:left w:val="nil"/>
              <w:bottom w:val="nil"/>
              <w:right w:val="nil"/>
            </w:tcBorders>
            <w:shd w:val="clear" w:color="auto" w:fill="auto"/>
            <w:noWrap/>
            <w:hideMark/>
          </w:tcPr>
          <w:p w14:paraId="43F65506"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N</w:t>
            </w:r>
            <w:r>
              <w:rPr>
                <w:rFonts w:ascii="Times New Roman" w:eastAsia="Times New Roman" w:hAnsi="Times New Roman" w:cs="Times New Roman"/>
                <w:color w:val="000000"/>
                <w:sz w:val="22"/>
                <w:szCs w:val="22"/>
              </w:rPr>
              <w:t>umber of j</w:t>
            </w:r>
            <w:r w:rsidRPr="009D1E72">
              <w:rPr>
                <w:rFonts w:ascii="Times New Roman" w:eastAsia="Times New Roman" w:hAnsi="Times New Roman" w:cs="Times New Roman"/>
                <w:color w:val="000000"/>
                <w:sz w:val="22"/>
                <w:szCs w:val="22"/>
              </w:rPr>
              <w:t>obs</w:t>
            </w:r>
          </w:p>
        </w:tc>
        <w:tc>
          <w:tcPr>
            <w:tcW w:w="1335" w:type="dxa"/>
            <w:tcBorders>
              <w:top w:val="nil"/>
              <w:left w:val="nil"/>
              <w:bottom w:val="nil"/>
              <w:right w:val="nil"/>
            </w:tcBorders>
            <w:shd w:val="clear" w:color="auto" w:fill="auto"/>
            <w:noWrap/>
            <w:vAlign w:val="bottom"/>
            <w:hideMark/>
          </w:tcPr>
          <w:p w14:paraId="5C28928E"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-0.137</w:t>
            </w:r>
          </w:p>
        </w:tc>
        <w:tc>
          <w:tcPr>
            <w:tcW w:w="205" w:type="dxa"/>
            <w:tcBorders>
              <w:top w:val="nil"/>
              <w:left w:val="nil"/>
              <w:bottom w:val="nil"/>
              <w:right w:val="nil"/>
            </w:tcBorders>
            <w:shd w:val="clear" w:color="auto" w:fill="auto"/>
            <w:noWrap/>
            <w:vAlign w:val="bottom"/>
            <w:hideMark/>
          </w:tcPr>
          <w:p w14:paraId="1B8B4773"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32" w:type="dxa"/>
            <w:tcBorders>
              <w:top w:val="nil"/>
              <w:left w:val="nil"/>
              <w:bottom w:val="nil"/>
              <w:right w:val="nil"/>
            </w:tcBorders>
            <w:shd w:val="clear" w:color="auto" w:fill="auto"/>
            <w:noWrap/>
            <w:vAlign w:val="bottom"/>
            <w:hideMark/>
          </w:tcPr>
          <w:p w14:paraId="4940D5E7"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0.0558</w:t>
            </w:r>
          </w:p>
        </w:tc>
        <w:tc>
          <w:tcPr>
            <w:tcW w:w="96" w:type="dxa"/>
            <w:tcBorders>
              <w:top w:val="nil"/>
              <w:left w:val="nil"/>
              <w:bottom w:val="nil"/>
              <w:right w:val="nil"/>
            </w:tcBorders>
            <w:shd w:val="clear" w:color="auto" w:fill="auto"/>
            <w:noWrap/>
            <w:vAlign w:val="bottom"/>
            <w:hideMark/>
          </w:tcPr>
          <w:p w14:paraId="575AD190"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52266890"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-0.0228</w:t>
            </w:r>
          </w:p>
        </w:tc>
        <w:tc>
          <w:tcPr>
            <w:tcW w:w="96" w:type="dxa"/>
            <w:tcBorders>
              <w:top w:val="nil"/>
              <w:left w:val="nil"/>
              <w:bottom w:val="nil"/>
              <w:right w:val="nil"/>
            </w:tcBorders>
            <w:shd w:val="clear" w:color="auto" w:fill="auto"/>
            <w:noWrap/>
            <w:vAlign w:val="bottom"/>
            <w:hideMark/>
          </w:tcPr>
          <w:p w14:paraId="268641B1"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0792F3ED"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0.0273</w:t>
            </w:r>
          </w:p>
        </w:tc>
      </w:tr>
      <w:tr w:rsidR="00C20BE4" w:rsidRPr="009D1E72" w14:paraId="31EA86D9" w14:textId="77777777" w:rsidTr="00C20BE4">
        <w:trPr>
          <w:trHeight w:val="300"/>
        </w:trPr>
        <w:tc>
          <w:tcPr>
            <w:tcW w:w="3407" w:type="dxa"/>
            <w:tcBorders>
              <w:top w:val="nil"/>
              <w:left w:val="nil"/>
              <w:bottom w:val="nil"/>
              <w:right w:val="nil"/>
            </w:tcBorders>
            <w:shd w:val="clear" w:color="auto" w:fill="auto"/>
            <w:noWrap/>
            <w:hideMark/>
          </w:tcPr>
          <w:p w14:paraId="63280196"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10D1C45E"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(0.101)</w:t>
            </w:r>
          </w:p>
        </w:tc>
        <w:tc>
          <w:tcPr>
            <w:tcW w:w="205" w:type="dxa"/>
            <w:tcBorders>
              <w:top w:val="nil"/>
              <w:left w:val="nil"/>
              <w:bottom w:val="nil"/>
              <w:right w:val="nil"/>
            </w:tcBorders>
            <w:shd w:val="clear" w:color="auto" w:fill="auto"/>
            <w:noWrap/>
            <w:vAlign w:val="bottom"/>
            <w:hideMark/>
          </w:tcPr>
          <w:p w14:paraId="5A66FAB3"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32" w:type="dxa"/>
            <w:tcBorders>
              <w:top w:val="nil"/>
              <w:left w:val="nil"/>
              <w:bottom w:val="nil"/>
              <w:right w:val="nil"/>
            </w:tcBorders>
            <w:shd w:val="clear" w:color="auto" w:fill="auto"/>
            <w:noWrap/>
            <w:vAlign w:val="bottom"/>
            <w:hideMark/>
          </w:tcPr>
          <w:p w14:paraId="3BAC99D7"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(0.0817)</w:t>
            </w:r>
          </w:p>
        </w:tc>
        <w:tc>
          <w:tcPr>
            <w:tcW w:w="96" w:type="dxa"/>
            <w:tcBorders>
              <w:top w:val="nil"/>
              <w:left w:val="nil"/>
              <w:bottom w:val="nil"/>
              <w:right w:val="nil"/>
            </w:tcBorders>
            <w:shd w:val="clear" w:color="auto" w:fill="auto"/>
            <w:noWrap/>
            <w:vAlign w:val="bottom"/>
            <w:hideMark/>
          </w:tcPr>
          <w:p w14:paraId="6796ADC3"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1A94F7D2"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(0.0369)</w:t>
            </w:r>
          </w:p>
        </w:tc>
        <w:tc>
          <w:tcPr>
            <w:tcW w:w="96" w:type="dxa"/>
            <w:tcBorders>
              <w:top w:val="nil"/>
              <w:left w:val="nil"/>
              <w:bottom w:val="nil"/>
              <w:right w:val="nil"/>
            </w:tcBorders>
            <w:shd w:val="clear" w:color="auto" w:fill="auto"/>
            <w:noWrap/>
            <w:vAlign w:val="bottom"/>
            <w:hideMark/>
          </w:tcPr>
          <w:p w14:paraId="5FF3EEEE"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2C2210C8"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(0.0394)</w:t>
            </w:r>
          </w:p>
        </w:tc>
      </w:tr>
      <w:tr w:rsidR="00C20BE4" w:rsidRPr="009D1E72" w14:paraId="500E5943" w14:textId="77777777" w:rsidTr="00C20BE4">
        <w:trPr>
          <w:trHeight w:val="300"/>
        </w:trPr>
        <w:tc>
          <w:tcPr>
            <w:tcW w:w="3407" w:type="dxa"/>
            <w:vMerge w:val="restart"/>
            <w:tcBorders>
              <w:top w:val="nil"/>
              <w:left w:val="nil"/>
              <w:bottom w:val="nil"/>
              <w:right w:val="nil"/>
            </w:tcBorders>
            <w:shd w:val="clear" w:color="auto" w:fill="auto"/>
            <w:hideMark/>
          </w:tcPr>
          <w:p w14:paraId="0D440389"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xml:space="preserve">Average </w:t>
            </w:r>
            <w:r>
              <w:rPr>
                <w:rFonts w:ascii="Times New Roman" w:eastAsia="Times New Roman" w:hAnsi="Times New Roman" w:cs="Times New Roman"/>
                <w:color w:val="000000"/>
                <w:sz w:val="22"/>
                <w:szCs w:val="22"/>
              </w:rPr>
              <w:t>i</w:t>
            </w:r>
            <w:r w:rsidRPr="009D1E72">
              <w:rPr>
                <w:rFonts w:ascii="Times New Roman" w:eastAsia="Times New Roman" w:hAnsi="Times New Roman" w:cs="Times New Roman"/>
                <w:color w:val="000000"/>
                <w:sz w:val="22"/>
                <w:szCs w:val="22"/>
              </w:rPr>
              <w:t>ncome</w:t>
            </w:r>
          </w:p>
        </w:tc>
        <w:tc>
          <w:tcPr>
            <w:tcW w:w="1335" w:type="dxa"/>
            <w:tcBorders>
              <w:top w:val="nil"/>
              <w:left w:val="nil"/>
              <w:bottom w:val="nil"/>
              <w:right w:val="nil"/>
            </w:tcBorders>
            <w:shd w:val="clear" w:color="auto" w:fill="auto"/>
            <w:noWrap/>
            <w:vAlign w:val="bottom"/>
            <w:hideMark/>
          </w:tcPr>
          <w:p w14:paraId="054843F0"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8.73e-05***</w:t>
            </w:r>
          </w:p>
        </w:tc>
        <w:tc>
          <w:tcPr>
            <w:tcW w:w="205" w:type="dxa"/>
            <w:tcBorders>
              <w:top w:val="nil"/>
              <w:left w:val="nil"/>
              <w:bottom w:val="nil"/>
              <w:right w:val="nil"/>
            </w:tcBorders>
            <w:shd w:val="clear" w:color="auto" w:fill="auto"/>
            <w:noWrap/>
            <w:vAlign w:val="bottom"/>
            <w:hideMark/>
          </w:tcPr>
          <w:p w14:paraId="40630543"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32" w:type="dxa"/>
            <w:tcBorders>
              <w:top w:val="nil"/>
              <w:left w:val="nil"/>
              <w:bottom w:val="nil"/>
              <w:right w:val="nil"/>
            </w:tcBorders>
            <w:shd w:val="clear" w:color="auto" w:fill="auto"/>
            <w:noWrap/>
            <w:vAlign w:val="bottom"/>
            <w:hideMark/>
          </w:tcPr>
          <w:p w14:paraId="31CDA239"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2.98e-05</w:t>
            </w:r>
          </w:p>
        </w:tc>
        <w:tc>
          <w:tcPr>
            <w:tcW w:w="96" w:type="dxa"/>
            <w:tcBorders>
              <w:top w:val="nil"/>
              <w:left w:val="nil"/>
              <w:bottom w:val="nil"/>
              <w:right w:val="nil"/>
            </w:tcBorders>
            <w:shd w:val="clear" w:color="auto" w:fill="auto"/>
            <w:noWrap/>
            <w:vAlign w:val="bottom"/>
            <w:hideMark/>
          </w:tcPr>
          <w:p w14:paraId="38D5381A"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66D61DA7"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4.65e-05***</w:t>
            </w:r>
          </w:p>
        </w:tc>
        <w:tc>
          <w:tcPr>
            <w:tcW w:w="96" w:type="dxa"/>
            <w:tcBorders>
              <w:top w:val="nil"/>
              <w:left w:val="nil"/>
              <w:bottom w:val="nil"/>
              <w:right w:val="nil"/>
            </w:tcBorders>
            <w:shd w:val="clear" w:color="auto" w:fill="auto"/>
            <w:noWrap/>
            <w:vAlign w:val="bottom"/>
            <w:hideMark/>
          </w:tcPr>
          <w:p w14:paraId="3F3C7233"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0CF5E2E6"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2.43e-05***</w:t>
            </w:r>
          </w:p>
        </w:tc>
      </w:tr>
      <w:tr w:rsidR="00C20BE4" w:rsidRPr="009D1E72" w14:paraId="153C71F2" w14:textId="77777777" w:rsidTr="00C20BE4">
        <w:trPr>
          <w:trHeight w:val="300"/>
        </w:trPr>
        <w:tc>
          <w:tcPr>
            <w:tcW w:w="3407" w:type="dxa"/>
            <w:vMerge/>
            <w:tcBorders>
              <w:top w:val="nil"/>
              <w:left w:val="nil"/>
              <w:bottom w:val="nil"/>
              <w:right w:val="nil"/>
            </w:tcBorders>
            <w:vAlign w:val="center"/>
            <w:hideMark/>
          </w:tcPr>
          <w:p w14:paraId="518332A9" w14:textId="77777777" w:rsidR="00C20BE4" w:rsidRPr="009D1E72" w:rsidRDefault="00C20BE4" w:rsidP="00C20BE4">
            <w:pP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313B56A3"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(2.25e-05)</w:t>
            </w:r>
          </w:p>
        </w:tc>
        <w:tc>
          <w:tcPr>
            <w:tcW w:w="205" w:type="dxa"/>
            <w:tcBorders>
              <w:top w:val="nil"/>
              <w:left w:val="nil"/>
              <w:bottom w:val="nil"/>
              <w:right w:val="nil"/>
            </w:tcBorders>
            <w:shd w:val="clear" w:color="auto" w:fill="auto"/>
            <w:noWrap/>
            <w:vAlign w:val="bottom"/>
            <w:hideMark/>
          </w:tcPr>
          <w:p w14:paraId="4C776B81"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32" w:type="dxa"/>
            <w:tcBorders>
              <w:top w:val="nil"/>
              <w:left w:val="nil"/>
              <w:bottom w:val="nil"/>
              <w:right w:val="nil"/>
            </w:tcBorders>
            <w:shd w:val="clear" w:color="auto" w:fill="auto"/>
            <w:noWrap/>
            <w:vAlign w:val="bottom"/>
            <w:hideMark/>
          </w:tcPr>
          <w:p w14:paraId="1C6407DC"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(1.84e-05)</w:t>
            </w:r>
          </w:p>
        </w:tc>
        <w:tc>
          <w:tcPr>
            <w:tcW w:w="96" w:type="dxa"/>
            <w:tcBorders>
              <w:top w:val="nil"/>
              <w:left w:val="nil"/>
              <w:bottom w:val="nil"/>
              <w:right w:val="nil"/>
            </w:tcBorders>
            <w:shd w:val="clear" w:color="auto" w:fill="auto"/>
            <w:noWrap/>
            <w:vAlign w:val="bottom"/>
            <w:hideMark/>
          </w:tcPr>
          <w:p w14:paraId="448E4E26"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2258EFBB"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(7.92e-06)</w:t>
            </w:r>
          </w:p>
        </w:tc>
        <w:tc>
          <w:tcPr>
            <w:tcW w:w="96" w:type="dxa"/>
            <w:tcBorders>
              <w:top w:val="nil"/>
              <w:left w:val="nil"/>
              <w:bottom w:val="nil"/>
              <w:right w:val="nil"/>
            </w:tcBorders>
            <w:shd w:val="clear" w:color="auto" w:fill="auto"/>
            <w:noWrap/>
            <w:vAlign w:val="bottom"/>
            <w:hideMark/>
          </w:tcPr>
          <w:p w14:paraId="48F1B04D"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7B054BDE"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(7.80e-06)</w:t>
            </w:r>
          </w:p>
        </w:tc>
      </w:tr>
      <w:tr w:rsidR="00C20BE4" w:rsidRPr="009D1E72" w14:paraId="1BEA90B4" w14:textId="77777777" w:rsidTr="00C20BE4">
        <w:trPr>
          <w:trHeight w:val="300"/>
        </w:trPr>
        <w:tc>
          <w:tcPr>
            <w:tcW w:w="3407" w:type="dxa"/>
            <w:vMerge w:val="restart"/>
            <w:tcBorders>
              <w:top w:val="nil"/>
              <w:left w:val="nil"/>
              <w:bottom w:val="nil"/>
              <w:right w:val="nil"/>
            </w:tcBorders>
            <w:shd w:val="clear" w:color="auto" w:fill="auto"/>
            <w:hideMark/>
          </w:tcPr>
          <w:p w14:paraId="4AEC12C7"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Employee number</w:t>
            </w:r>
          </w:p>
        </w:tc>
        <w:tc>
          <w:tcPr>
            <w:tcW w:w="1335" w:type="dxa"/>
            <w:tcBorders>
              <w:top w:val="nil"/>
              <w:left w:val="nil"/>
              <w:bottom w:val="nil"/>
              <w:right w:val="nil"/>
            </w:tcBorders>
            <w:shd w:val="clear" w:color="auto" w:fill="auto"/>
            <w:noWrap/>
            <w:vAlign w:val="bottom"/>
            <w:hideMark/>
          </w:tcPr>
          <w:p w14:paraId="5D99292B"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3.133**</w:t>
            </w:r>
          </w:p>
        </w:tc>
        <w:tc>
          <w:tcPr>
            <w:tcW w:w="205" w:type="dxa"/>
            <w:tcBorders>
              <w:top w:val="nil"/>
              <w:left w:val="nil"/>
              <w:bottom w:val="nil"/>
              <w:right w:val="nil"/>
            </w:tcBorders>
            <w:shd w:val="clear" w:color="auto" w:fill="auto"/>
            <w:noWrap/>
            <w:vAlign w:val="bottom"/>
            <w:hideMark/>
          </w:tcPr>
          <w:p w14:paraId="57CD3E65"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32" w:type="dxa"/>
            <w:tcBorders>
              <w:top w:val="nil"/>
              <w:left w:val="nil"/>
              <w:bottom w:val="nil"/>
              <w:right w:val="nil"/>
            </w:tcBorders>
            <w:shd w:val="clear" w:color="auto" w:fill="auto"/>
            <w:noWrap/>
            <w:vAlign w:val="bottom"/>
            <w:hideMark/>
          </w:tcPr>
          <w:p w14:paraId="77DF987B"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0.0597</w:t>
            </w:r>
          </w:p>
        </w:tc>
        <w:tc>
          <w:tcPr>
            <w:tcW w:w="96" w:type="dxa"/>
            <w:tcBorders>
              <w:top w:val="nil"/>
              <w:left w:val="nil"/>
              <w:bottom w:val="nil"/>
              <w:right w:val="nil"/>
            </w:tcBorders>
            <w:shd w:val="clear" w:color="auto" w:fill="auto"/>
            <w:noWrap/>
            <w:vAlign w:val="bottom"/>
            <w:hideMark/>
          </w:tcPr>
          <w:p w14:paraId="57E9A72F"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39BFA3B2"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0.0228</w:t>
            </w:r>
          </w:p>
        </w:tc>
        <w:tc>
          <w:tcPr>
            <w:tcW w:w="96" w:type="dxa"/>
            <w:tcBorders>
              <w:top w:val="nil"/>
              <w:left w:val="nil"/>
              <w:bottom w:val="nil"/>
              <w:right w:val="nil"/>
            </w:tcBorders>
            <w:shd w:val="clear" w:color="auto" w:fill="auto"/>
            <w:noWrap/>
            <w:vAlign w:val="bottom"/>
            <w:hideMark/>
          </w:tcPr>
          <w:p w14:paraId="07F7B38B"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44AF80BC"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0.00445</w:t>
            </w:r>
          </w:p>
        </w:tc>
      </w:tr>
      <w:tr w:rsidR="00C20BE4" w:rsidRPr="009D1E72" w14:paraId="78173ACC" w14:textId="77777777" w:rsidTr="00C20BE4">
        <w:trPr>
          <w:trHeight w:val="300"/>
        </w:trPr>
        <w:tc>
          <w:tcPr>
            <w:tcW w:w="3407" w:type="dxa"/>
            <w:vMerge/>
            <w:tcBorders>
              <w:top w:val="nil"/>
              <w:left w:val="nil"/>
              <w:bottom w:val="nil"/>
              <w:right w:val="nil"/>
            </w:tcBorders>
            <w:vAlign w:val="center"/>
            <w:hideMark/>
          </w:tcPr>
          <w:p w14:paraId="10BE0C28" w14:textId="77777777" w:rsidR="00C20BE4" w:rsidRPr="009D1E72" w:rsidRDefault="00C20BE4" w:rsidP="00C20BE4">
            <w:pP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65E507F0"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(1.338)</w:t>
            </w:r>
          </w:p>
        </w:tc>
        <w:tc>
          <w:tcPr>
            <w:tcW w:w="205" w:type="dxa"/>
            <w:tcBorders>
              <w:top w:val="nil"/>
              <w:left w:val="nil"/>
              <w:bottom w:val="nil"/>
              <w:right w:val="nil"/>
            </w:tcBorders>
            <w:shd w:val="clear" w:color="auto" w:fill="auto"/>
            <w:noWrap/>
            <w:vAlign w:val="bottom"/>
            <w:hideMark/>
          </w:tcPr>
          <w:p w14:paraId="1E6E5EE0"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32" w:type="dxa"/>
            <w:tcBorders>
              <w:top w:val="nil"/>
              <w:left w:val="nil"/>
              <w:bottom w:val="nil"/>
              <w:right w:val="nil"/>
            </w:tcBorders>
            <w:shd w:val="clear" w:color="auto" w:fill="auto"/>
            <w:noWrap/>
            <w:vAlign w:val="bottom"/>
            <w:hideMark/>
          </w:tcPr>
          <w:p w14:paraId="0B3A854E"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(0.0674)</w:t>
            </w:r>
          </w:p>
        </w:tc>
        <w:tc>
          <w:tcPr>
            <w:tcW w:w="96" w:type="dxa"/>
            <w:tcBorders>
              <w:top w:val="nil"/>
              <w:left w:val="nil"/>
              <w:bottom w:val="nil"/>
              <w:right w:val="nil"/>
            </w:tcBorders>
            <w:shd w:val="clear" w:color="auto" w:fill="auto"/>
            <w:noWrap/>
            <w:vAlign w:val="bottom"/>
            <w:hideMark/>
          </w:tcPr>
          <w:p w14:paraId="5F18B137"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51536771"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(0.0530)</w:t>
            </w:r>
          </w:p>
        </w:tc>
        <w:tc>
          <w:tcPr>
            <w:tcW w:w="96" w:type="dxa"/>
            <w:tcBorders>
              <w:top w:val="nil"/>
              <w:left w:val="nil"/>
              <w:bottom w:val="nil"/>
              <w:right w:val="nil"/>
            </w:tcBorders>
            <w:shd w:val="clear" w:color="auto" w:fill="auto"/>
            <w:noWrap/>
            <w:vAlign w:val="bottom"/>
            <w:hideMark/>
          </w:tcPr>
          <w:p w14:paraId="07B43970"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280C39EE"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(0.0510)</w:t>
            </w:r>
          </w:p>
        </w:tc>
      </w:tr>
      <w:tr w:rsidR="00C20BE4" w:rsidRPr="009D1E72" w14:paraId="1DC28234" w14:textId="77777777" w:rsidTr="00C20BE4">
        <w:trPr>
          <w:trHeight w:val="300"/>
        </w:trPr>
        <w:tc>
          <w:tcPr>
            <w:tcW w:w="3407" w:type="dxa"/>
            <w:tcBorders>
              <w:top w:val="nil"/>
              <w:left w:val="nil"/>
              <w:bottom w:val="nil"/>
              <w:right w:val="nil"/>
            </w:tcBorders>
            <w:shd w:val="clear" w:color="auto" w:fill="auto"/>
            <w:noWrap/>
            <w:hideMark/>
          </w:tcPr>
          <w:p w14:paraId="2E378E0F" w14:textId="77777777" w:rsidR="00C20BE4" w:rsidRPr="009D1E72" w:rsidRDefault="00C20BE4" w:rsidP="00C20BE4">
            <w:pPr>
              <w:rPr>
                <w:rFonts w:ascii="Times New Roman" w:eastAsia="Times New Roman" w:hAnsi="Times New Roman" w:cs="Times New Roman"/>
                <w:b/>
                <w:bCs/>
                <w:color w:val="000000"/>
                <w:sz w:val="22"/>
                <w:szCs w:val="22"/>
              </w:rPr>
            </w:pPr>
            <w:r w:rsidRPr="009D1E72">
              <w:rPr>
                <w:rFonts w:ascii="Times New Roman" w:eastAsia="Times New Roman" w:hAnsi="Times New Roman" w:cs="Times New Roman"/>
                <w:b/>
                <w:bCs/>
                <w:color w:val="000000"/>
                <w:sz w:val="22"/>
                <w:szCs w:val="22"/>
              </w:rPr>
              <w:t>Treatment</w:t>
            </w:r>
          </w:p>
        </w:tc>
        <w:tc>
          <w:tcPr>
            <w:tcW w:w="1335" w:type="dxa"/>
            <w:tcBorders>
              <w:top w:val="nil"/>
              <w:left w:val="nil"/>
              <w:bottom w:val="nil"/>
              <w:right w:val="nil"/>
            </w:tcBorders>
            <w:shd w:val="clear" w:color="auto" w:fill="auto"/>
            <w:noWrap/>
            <w:vAlign w:val="bottom"/>
            <w:hideMark/>
          </w:tcPr>
          <w:p w14:paraId="2451A94C"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-0.0474</w:t>
            </w:r>
          </w:p>
        </w:tc>
        <w:tc>
          <w:tcPr>
            <w:tcW w:w="205" w:type="dxa"/>
            <w:tcBorders>
              <w:top w:val="nil"/>
              <w:left w:val="nil"/>
              <w:bottom w:val="nil"/>
              <w:right w:val="nil"/>
            </w:tcBorders>
            <w:shd w:val="clear" w:color="auto" w:fill="auto"/>
            <w:noWrap/>
            <w:vAlign w:val="bottom"/>
            <w:hideMark/>
          </w:tcPr>
          <w:p w14:paraId="6BD885E6"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32" w:type="dxa"/>
            <w:tcBorders>
              <w:top w:val="nil"/>
              <w:left w:val="nil"/>
              <w:bottom w:val="nil"/>
              <w:right w:val="nil"/>
            </w:tcBorders>
            <w:shd w:val="clear" w:color="auto" w:fill="auto"/>
            <w:noWrap/>
            <w:vAlign w:val="bottom"/>
            <w:hideMark/>
          </w:tcPr>
          <w:p w14:paraId="6C95B8B8"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0.124</w:t>
            </w:r>
          </w:p>
        </w:tc>
        <w:tc>
          <w:tcPr>
            <w:tcW w:w="96" w:type="dxa"/>
            <w:tcBorders>
              <w:top w:val="nil"/>
              <w:left w:val="nil"/>
              <w:bottom w:val="nil"/>
              <w:right w:val="nil"/>
            </w:tcBorders>
            <w:shd w:val="clear" w:color="auto" w:fill="auto"/>
            <w:noWrap/>
            <w:vAlign w:val="bottom"/>
            <w:hideMark/>
          </w:tcPr>
          <w:p w14:paraId="46DC67E6"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108AC28B"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0.516***</w:t>
            </w:r>
          </w:p>
        </w:tc>
        <w:tc>
          <w:tcPr>
            <w:tcW w:w="96" w:type="dxa"/>
            <w:tcBorders>
              <w:top w:val="nil"/>
              <w:left w:val="nil"/>
              <w:bottom w:val="nil"/>
              <w:right w:val="nil"/>
            </w:tcBorders>
            <w:shd w:val="clear" w:color="auto" w:fill="auto"/>
            <w:noWrap/>
            <w:vAlign w:val="bottom"/>
            <w:hideMark/>
          </w:tcPr>
          <w:p w14:paraId="3655F5C2"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1AC1F436"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0.580***</w:t>
            </w:r>
          </w:p>
        </w:tc>
      </w:tr>
      <w:tr w:rsidR="00C20BE4" w:rsidRPr="009D1E72" w14:paraId="0D45ADC7" w14:textId="77777777" w:rsidTr="00C20BE4">
        <w:trPr>
          <w:trHeight w:val="300"/>
        </w:trPr>
        <w:tc>
          <w:tcPr>
            <w:tcW w:w="3407" w:type="dxa"/>
            <w:tcBorders>
              <w:top w:val="nil"/>
              <w:left w:val="nil"/>
              <w:bottom w:val="nil"/>
              <w:right w:val="nil"/>
            </w:tcBorders>
            <w:shd w:val="clear" w:color="auto" w:fill="auto"/>
            <w:noWrap/>
            <w:hideMark/>
          </w:tcPr>
          <w:p w14:paraId="4A09BC6A"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728DF8D5"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(0.408)</w:t>
            </w:r>
          </w:p>
        </w:tc>
        <w:tc>
          <w:tcPr>
            <w:tcW w:w="205" w:type="dxa"/>
            <w:tcBorders>
              <w:top w:val="nil"/>
              <w:left w:val="nil"/>
              <w:bottom w:val="nil"/>
              <w:right w:val="nil"/>
            </w:tcBorders>
            <w:shd w:val="clear" w:color="auto" w:fill="auto"/>
            <w:noWrap/>
            <w:vAlign w:val="bottom"/>
            <w:hideMark/>
          </w:tcPr>
          <w:p w14:paraId="4B900AC6"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32" w:type="dxa"/>
            <w:tcBorders>
              <w:top w:val="nil"/>
              <w:left w:val="nil"/>
              <w:bottom w:val="nil"/>
              <w:right w:val="nil"/>
            </w:tcBorders>
            <w:shd w:val="clear" w:color="auto" w:fill="auto"/>
            <w:noWrap/>
            <w:vAlign w:val="bottom"/>
            <w:hideMark/>
          </w:tcPr>
          <w:p w14:paraId="6FFA3075"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(0.340)</w:t>
            </w:r>
          </w:p>
        </w:tc>
        <w:tc>
          <w:tcPr>
            <w:tcW w:w="96" w:type="dxa"/>
            <w:tcBorders>
              <w:top w:val="nil"/>
              <w:left w:val="nil"/>
              <w:bottom w:val="nil"/>
              <w:right w:val="nil"/>
            </w:tcBorders>
            <w:shd w:val="clear" w:color="auto" w:fill="auto"/>
            <w:noWrap/>
            <w:vAlign w:val="bottom"/>
            <w:hideMark/>
          </w:tcPr>
          <w:p w14:paraId="6C21F33C"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6D7D3304"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(0.166)</w:t>
            </w:r>
          </w:p>
        </w:tc>
        <w:tc>
          <w:tcPr>
            <w:tcW w:w="96" w:type="dxa"/>
            <w:tcBorders>
              <w:top w:val="nil"/>
              <w:left w:val="nil"/>
              <w:bottom w:val="nil"/>
              <w:right w:val="nil"/>
            </w:tcBorders>
            <w:shd w:val="clear" w:color="auto" w:fill="auto"/>
            <w:noWrap/>
            <w:vAlign w:val="bottom"/>
            <w:hideMark/>
          </w:tcPr>
          <w:p w14:paraId="771B01C8"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6220540F"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(0.189)</w:t>
            </w:r>
          </w:p>
        </w:tc>
      </w:tr>
      <w:tr w:rsidR="00C20BE4" w:rsidRPr="009D1E72" w14:paraId="09B581A4" w14:textId="77777777" w:rsidTr="00C20BE4">
        <w:trPr>
          <w:trHeight w:val="300"/>
        </w:trPr>
        <w:tc>
          <w:tcPr>
            <w:tcW w:w="3407" w:type="dxa"/>
            <w:tcBorders>
              <w:top w:val="nil"/>
              <w:left w:val="nil"/>
              <w:bottom w:val="nil"/>
              <w:right w:val="nil"/>
            </w:tcBorders>
            <w:shd w:val="clear" w:color="auto" w:fill="auto"/>
            <w:noWrap/>
            <w:vAlign w:val="bottom"/>
            <w:hideMark/>
          </w:tcPr>
          <w:p w14:paraId="4528551A"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Constant</w:t>
            </w:r>
          </w:p>
        </w:tc>
        <w:tc>
          <w:tcPr>
            <w:tcW w:w="1335" w:type="dxa"/>
            <w:tcBorders>
              <w:top w:val="nil"/>
              <w:left w:val="nil"/>
              <w:bottom w:val="nil"/>
              <w:right w:val="nil"/>
            </w:tcBorders>
            <w:shd w:val="clear" w:color="auto" w:fill="auto"/>
            <w:noWrap/>
            <w:vAlign w:val="bottom"/>
            <w:hideMark/>
          </w:tcPr>
          <w:p w14:paraId="3755ADEC"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8.296***</w:t>
            </w:r>
          </w:p>
        </w:tc>
        <w:tc>
          <w:tcPr>
            <w:tcW w:w="205" w:type="dxa"/>
            <w:tcBorders>
              <w:top w:val="nil"/>
              <w:left w:val="nil"/>
              <w:bottom w:val="nil"/>
              <w:right w:val="nil"/>
            </w:tcBorders>
            <w:shd w:val="clear" w:color="auto" w:fill="auto"/>
            <w:noWrap/>
            <w:vAlign w:val="bottom"/>
            <w:hideMark/>
          </w:tcPr>
          <w:p w14:paraId="6CFE0AA7"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32" w:type="dxa"/>
            <w:tcBorders>
              <w:top w:val="nil"/>
              <w:left w:val="nil"/>
              <w:bottom w:val="nil"/>
              <w:right w:val="nil"/>
            </w:tcBorders>
            <w:shd w:val="clear" w:color="auto" w:fill="auto"/>
            <w:noWrap/>
            <w:vAlign w:val="bottom"/>
            <w:hideMark/>
          </w:tcPr>
          <w:p w14:paraId="68EB934A"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8.612***</w:t>
            </w:r>
          </w:p>
        </w:tc>
        <w:tc>
          <w:tcPr>
            <w:tcW w:w="96" w:type="dxa"/>
            <w:tcBorders>
              <w:top w:val="nil"/>
              <w:left w:val="nil"/>
              <w:bottom w:val="nil"/>
              <w:right w:val="nil"/>
            </w:tcBorders>
            <w:shd w:val="clear" w:color="auto" w:fill="auto"/>
            <w:noWrap/>
            <w:vAlign w:val="bottom"/>
            <w:hideMark/>
          </w:tcPr>
          <w:p w14:paraId="307E6A01"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7CB58652"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7.796***</w:t>
            </w:r>
          </w:p>
        </w:tc>
        <w:tc>
          <w:tcPr>
            <w:tcW w:w="96" w:type="dxa"/>
            <w:tcBorders>
              <w:top w:val="nil"/>
              <w:left w:val="nil"/>
              <w:bottom w:val="nil"/>
              <w:right w:val="nil"/>
            </w:tcBorders>
            <w:shd w:val="clear" w:color="auto" w:fill="auto"/>
            <w:noWrap/>
            <w:vAlign w:val="bottom"/>
            <w:hideMark/>
          </w:tcPr>
          <w:p w14:paraId="5AEEEF73"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1B64EBC4"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9.387***</w:t>
            </w:r>
          </w:p>
        </w:tc>
      </w:tr>
      <w:tr w:rsidR="00C20BE4" w:rsidRPr="009D1E72" w14:paraId="635D981A" w14:textId="77777777" w:rsidTr="00C20BE4">
        <w:trPr>
          <w:trHeight w:val="300"/>
        </w:trPr>
        <w:tc>
          <w:tcPr>
            <w:tcW w:w="3407" w:type="dxa"/>
            <w:tcBorders>
              <w:top w:val="nil"/>
              <w:left w:val="nil"/>
              <w:bottom w:val="nil"/>
              <w:right w:val="nil"/>
            </w:tcBorders>
            <w:shd w:val="clear" w:color="auto" w:fill="auto"/>
            <w:noWrap/>
            <w:vAlign w:val="bottom"/>
            <w:hideMark/>
          </w:tcPr>
          <w:p w14:paraId="133B3657"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61A05F33"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(2.075)</w:t>
            </w:r>
          </w:p>
        </w:tc>
        <w:tc>
          <w:tcPr>
            <w:tcW w:w="205" w:type="dxa"/>
            <w:tcBorders>
              <w:top w:val="nil"/>
              <w:left w:val="nil"/>
              <w:bottom w:val="nil"/>
              <w:right w:val="nil"/>
            </w:tcBorders>
            <w:shd w:val="clear" w:color="auto" w:fill="auto"/>
            <w:noWrap/>
            <w:vAlign w:val="bottom"/>
            <w:hideMark/>
          </w:tcPr>
          <w:p w14:paraId="60711F30"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32" w:type="dxa"/>
            <w:tcBorders>
              <w:top w:val="nil"/>
              <w:left w:val="nil"/>
              <w:bottom w:val="nil"/>
              <w:right w:val="nil"/>
            </w:tcBorders>
            <w:shd w:val="clear" w:color="auto" w:fill="auto"/>
            <w:noWrap/>
            <w:vAlign w:val="bottom"/>
            <w:hideMark/>
          </w:tcPr>
          <w:p w14:paraId="6EC65159"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(1.691)</w:t>
            </w:r>
          </w:p>
        </w:tc>
        <w:tc>
          <w:tcPr>
            <w:tcW w:w="96" w:type="dxa"/>
            <w:tcBorders>
              <w:top w:val="nil"/>
              <w:left w:val="nil"/>
              <w:bottom w:val="nil"/>
              <w:right w:val="nil"/>
            </w:tcBorders>
            <w:shd w:val="clear" w:color="auto" w:fill="auto"/>
            <w:noWrap/>
            <w:vAlign w:val="bottom"/>
            <w:hideMark/>
          </w:tcPr>
          <w:p w14:paraId="492BA62A"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2A926337"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(1.099)</w:t>
            </w:r>
          </w:p>
        </w:tc>
        <w:tc>
          <w:tcPr>
            <w:tcW w:w="96" w:type="dxa"/>
            <w:tcBorders>
              <w:top w:val="nil"/>
              <w:left w:val="nil"/>
              <w:bottom w:val="nil"/>
              <w:right w:val="nil"/>
            </w:tcBorders>
            <w:shd w:val="clear" w:color="auto" w:fill="auto"/>
            <w:noWrap/>
            <w:vAlign w:val="bottom"/>
            <w:hideMark/>
          </w:tcPr>
          <w:p w14:paraId="4CF4F32C"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6C21AFAE"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(0.884)</w:t>
            </w:r>
          </w:p>
        </w:tc>
      </w:tr>
      <w:tr w:rsidR="00C20BE4" w:rsidRPr="009D1E72" w14:paraId="6523FA47" w14:textId="77777777" w:rsidTr="00C20BE4">
        <w:trPr>
          <w:trHeight w:val="300"/>
        </w:trPr>
        <w:tc>
          <w:tcPr>
            <w:tcW w:w="3407" w:type="dxa"/>
            <w:tcBorders>
              <w:top w:val="nil"/>
              <w:left w:val="nil"/>
              <w:bottom w:val="nil"/>
              <w:right w:val="nil"/>
            </w:tcBorders>
            <w:shd w:val="clear" w:color="auto" w:fill="auto"/>
            <w:noWrap/>
            <w:vAlign w:val="bottom"/>
            <w:hideMark/>
          </w:tcPr>
          <w:p w14:paraId="18A0FAE2"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72C576FB" w14:textId="77777777" w:rsidR="00C20BE4" w:rsidRPr="009D1E72" w:rsidRDefault="00C20BE4" w:rsidP="00C20BE4">
            <w:pPr>
              <w:rPr>
                <w:rFonts w:ascii="Times New Roman" w:eastAsia="Times New Roman" w:hAnsi="Times New Roman" w:cs="Times New Roman"/>
                <w:sz w:val="20"/>
                <w:szCs w:val="20"/>
              </w:rPr>
            </w:pPr>
          </w:p>
        </w:tc>
        <w:tc>
          <w:tcPr>
            <w:tcW w:w="205" w:type="dxa"/>
            <w:tcBorders>
              <w:top w:val="nil"/>
              <w:left w:val="nil"/>
              <w:bottom w:val="nil"/>
              <w:right w:val="nil"/>
            </w:tcBorders>
            <w:shd w:val="clear" w:color="auto" w:fill="auto"/>
            <w:noWrap/>
            <w:vAlign w:val="bottom"/>
            <w:hideMark/>
          </w:tcPr>
          <w:p w14:paraId="1C7274F2" w14:textId="77777777" w:rsidR="00C20BE4" w:rsidRPr="009D1E72" w:rsidRDefault="00C20BE4" w:rsidP="00C20BE4">
            <w:pPr>
              <w:jc w:val="center"/>
              <w:rPr>
                <w:rFonts w:ascii="Times New Roman" w:eastAsia="Times New Roman" w:hAnsi="Times New Roman" w:cs="Times New Roman"/>
                <w:sz w:val="20"/>
                <w:szCs w:val="20"/>
              </w:rPr>
            </w:pPr>
          </w:p>
        </w:tc>
        <w:tc>
          <w:tcPr>
            <w:tcW w:w="1232" w:type="dxa"/>
            <w:tcBorders>
              <w:top w:val="nil"/>
              <w:left w:val="nil"/>
              <w:bottom w:val="nil"/>
              <w:right w:val="nil"/>
            </w:tcBorders>
            <w:shd w:val="clear" w:color="auto" w:fill="auto"/>
            <w:noWrap/>
            <w:vAlign w:val="bottom"/>
            <w:hideMark/>
          </w:tcPr>
          <w:p w14:paraId="6DFD21D5" w14:textId="77777777" w:rsidR="00C20BE4" w:rsidRPr="009D1E72" w:rsidRDefault="00C20BE4" w:rsidP="00C20BE4">
            <w:pPr>
              <w:jc w:val="center"/>
              <w:rPr>
                <w:rFonts w:ascii="Times New Roman" w:eastAsia="Times New Roman" w:hAnsi="Times New Roman" w:cs="Times New Roman"/>
                <w:sz w:val="20"/>
                <w:szCs w:val="20"/>
              </w:rPr>
            </w:pPr>
          </w:p>
        </w:tc>
        <w:tc>
          <w:tcPr>
            <w:tcW w:w="96" w:type="dxa"/>
            <w:tcBorders>
              <w:top w:val="nil"/>
              <w:left w:val="nil"/>
              <w:bottom w:val="nil"/>
              <w:right w:val="nil"/>
            </w:tcBorders>
            <w:shd w:val="clear" w:color="auto" w:fill="auto"/>
            <w:noWrap/>
            <w:vAlign w:val="bottom"/>
            <w:hideMark/>
          </w:tcPr>
          <w:p w14:paraId="2307D1E1" w14:textId="77777777" w:rsidR="00C20BE4" w:rsidRPr="009D1E72" w:rsidRDefault="00C20BE4" w:rsidP="00C20BE4">
            <w:pPr>
              <w:jc w:val="center"/>
              <w:rPr>
                <w:rFonts w:ascii="Times New Roman" w:eastAsia="Times New Roman" w:hAnsi="Times New Roman" w:cs="Times New Roman"/>
                <w:sz w:val="20"/>
                <w:szCs w:val="20"/>
              </w:rPr>
            </w:pPr>
          </w:p>
        </w:tc>
        <w:tc>
          <w:tcPr>
            <w:tcW w:w="1335" w:type="dxa"/>
            <w:tcBorders>
              <w:top w:val="nil"/>
              <w:left w:val="nil"/>
              <w:bottom w:val="nil"/>
              <w:right w:val="nil"/>
            </w:tcBorders>
            <w:shd w:val="clear" w:color="auto" w:fill="auto"/>
            <w:noWrap/>
            <w:vAlign w:val="bottom"/>
            <w:hideMark/>
          </w:tcPr>
          <w:p w14:paraId="7E0B74FC" w14:textId="77777777" w:rsidR="00C20BE4" w:rsidRPr="009D1E72" w:rsidRDefault="00C20BE4" w:rsidP="00C20BE4">
            <w:pPr>
              <w:jc w:val="center"/>
              <w:rPr>
                <w:rFonts w:ascii="Times New Roman" w:eastAsia="Times New Roman" w:hAnsi="Times New Roman" w:cs="Times New Roman"/>
                <w:sz w:val="20"/>
                <w:szCs w:val="20"/>
              </w:rPr>
            </w:pPr>
          </w:p>
        </w:tc>
        <w:tc>
          <w:tcPr>
            <w:tcW w:w="96" w:type="dxa"/>
            <w:tcBorders>
              <w:top w:val="nil"/>
              <w:left w:val="nil"/>
              <w:bottom w:val="nil"/>
              <w:right w:val="nil"/>
            </w:tcBorders>
            <w:shd w:val="clear" w:color="auto" w:fill="auto"/>
            <w:noWrap/>
            <w:vAlign w:val="bottom"/>
            <w:hideMark/>
          </w:tcPr>
          <w:p w14:paraId="1893D5FE" w14:textId="77777777" w:rsidR="00C20BE4" w:rsidRPr="009D1E72" w:rsidRDefault="00C20BE4" w:rsidP="00C20BE4">
            <w:pPr>
              <w:jc w:val="center"/>
              <w:rPr>
                <w:rFonts w:ascii="Times New Roman" w:eastAsia="Times New Roman" w:hAnsi="Times New Roman" w:cs="Times New Roman"/>
                <w:sz w:val="20"/>
                <w:szCs w:val="20"/>
              </w:rPr>
            </w:pPr>
          </w:p>
        </w:tc>
        <w:tc>
          <w:tcPr>
            <w:tcW w:w="1335" w:type="dxa"/>
            <w:tcBorders>
              <w:top w:val="nil"/>
              <w:left w:val="nil"/>
              <w:bottom w:val="nil"/>
              <w:right w:val="nil"/>
            </w:tcBorders>
            <w:shd w:val="clear" w:color="auto" w:fill="auto"/>
            <w:noWrap/>
            <w:vAlign w:val="bottom"/>
            <w:hideMark/>
          </w:tcPr>
          <w:p w14:paraId="7A854138" w14:textId="77777777" w:rsidR="00C20BE4" w:rsidRPr="009D1E72" w:rsidRDefault="00C20BE4" w:rsidP="00C20BE4">
            <w:pPr>
              <w:jc w:val="center"/>
              <w:rPr>
                <w:rFonts w:ascii="Times New Roman" w:eastAsia="Times New Roman" w:hAnsi="Times New Roman" w:cs="Times New Roman"/>
                <w:sz w:val="20"/>
                <w:szCs w:val="20"/>
              </w:rPr>
            </w:pPr>
          </w:p>
        </w:tc>
      </w:tr>
      <w:tr w:rsidR="00C20BE4" w:rsidRPr="009D1E72" w14:paraId="3A79CA80" w14:textId="77777777" w:rsidTr="00C20BE4">
        <w:trPr>
          <w:trHeight w:val="300"/>
        </w:trPr>
        <w:tc>
          <w:tcPr>
            <w:tcW w:w="3407" w:type="dxa"/>
            <w:tcBorders>
              <w:top w:val="nil"/>
              <w:left w:val="nil"/>
              <w:bottom w:val="nil"/>
              <w:right w:val="nil"/>
            </w:tcBorders>
            <w:shd w:val="clear" w:color="auto" w:fill="auto"/>
            <w:noWrap/>
            <w:vAlign w:val="bottom"/>
            <w:hideMark/>
          </w:tcPr>
          <w:p w14:paraId="3045563A"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Observations</w:t>
            </w:r>
          </w:p>
        </w:tc>
        <w:tc>
          <w:tcPr>
            <w:tcW w:w="1335" w:type="dxa"/>
            <w:tcBorders>
              <w:top w:val="nil"/>
              <w:left w:val="nil"/>
              <w:bottom w:val="nil"/>
              <w:right w:val="nil"/>
            </w:tcBorders>
            <w:shd w:val="clear" w:color="auto" w:fill="auto"/>
            <w:noWrap/>
            <w:vAlign w:val="bottom"/>
            <w:hideMark/>
          </w:tcPr>
          <w:p w14:paraId="6F09C024"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107</w:t>
            </w:r>
          </w:p>
        </w:tc>
        <w:tc>
          <w:tcPr>
            <w:tcW w:w="205" w:type="dxa"/>
            <w:tcBorders>
              <w:top w:val="nil"/>
              <w:left w:val="nil"/>
              <w:bottom w:val="nil"/>
              <w:right w:val="nil"/>
            </w:tcBorders>
            <w:shd w:val="clear" w:color="auto" w:fill="auto"/>
            <w:noWrap/>
            <w:vAlign w:val="bottom"/>
            <w:hideMark/>
          </w:tcPr>
          <w:p w14:paraId="641D1372"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32" w:type="dxa"/>
            <w:tcBorders>
              <w:top w:val="nil"/>
              <w:left w:val="nil"/>
              <w:bottom w:val="nil"/>
              <w:right w:val="nil"/>
            </w:tcBorders>
            <w:shd w:val="clear" w:color="auto" w:fill="auto"/>
            <w:noWrap/>
            <w:vAlign w:val="bottom"/>
            <w:hideMark/>
          </w:tcPr>
          <w:p w14:paraId="4A7FEBAF"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186</w:t>
            </w:r>
          </w:p>
        </w:tc>
        <w:tc>
          <w:tcPr>
            <w:tcW w:w="96" w:type="dxa"/>
            <w:tcBorders>
              <w:top w:val="nil"/>
              <w:left w:val="nil"/>
              <w:bottom w:val="nil"/>
              <w:right w:val="nil"/>
            </w:tcBorders>
            <w:shd w:val="clear" w:color="auto" w:fill="auto"/>
            <w:noWrap/>
            <w:vAlign w:val="bottom"/>
            <w:hideMark/>
          </w:tcPr>
          <w:p w14:paraId="2881684D"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078B0FA4"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104</w:t>
            </w:r>
          </w:p>
        </w:tc>
        <w:tc>
          <w:tcPr>
            <w:tcW w:w="96" w:type="dxa"/>
            <w:tcBorders>
              <w:top w:val="nil"/>
              <w:left w:val="nil"/>
              <w:bottom w:val="nil"/>
              <w:right w:val="nil"/>
            </w:tcBorders>
            <w:shd w:val="clear" w:color="auto" w:fill="auto"/>
            <w:noWrap/>
            <w:vAlign w:val="bottom"/>
            <w:hideMark/>
          </w:tcPr>
          <w:p w14:paraId="7CE3CCDC"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335" w:type="dxa"/>
            <w:tcBorders>
              <w:top w:val="nil"/>
              <w:left w:val="nil"/>
              <w:bottom w:val="nil"/>
              <w:right w:val="nil"/>
            </w:tcBorders>
            <w:shd w:val="clear" w:color="auto" w:fill="auto"/>
            <w:noWrap/>
            <w:vAlign w:val="bottom"/>
            <w:hideMark/>
          </w:tcPr>
          <w:p w14:paraId="4A36FC4C"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31</w:t>
            </w:r>
          </w:p>
        </w:tc>
      </w:tr>
      <w:tr w:rsidR="00C20BE4" w:rsidRPr="009D1E72" w14:paraId="557CE8A3" w14:textId="77777777" w:rsidTr="00C20BE4">
        <w:trPr>
          <w:trHeight w:val="300"/>
        </w:trPr>
        <w:tc>
          <w:tcPr>
            <w:tcW w:w="3407" w:type="dxa"/>
            <w:tcBorders>
              <w:top w:val="nil"/>
              <w:left w:val="nil"/>
              <w:bottom w:val="single" w:sz="4" w:space="0" w:color="auto"/>
              <w:right w:val="nil"/>
            </w:tcBorders>
            <w:shd w:val="clear" w:color="auto" w:fill="auto"/>
            <w:noWrap/>
            <w:vAlign w:val="bottom"/>
            <w:hideMark/>
          </w:tcPr>
          <w:p w14:paraId="6D5A50A3"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R-squared</w:t>
            </w:r>
          </w:p>
        </w:tc>
        <w:tc>
          <w:tcPr>
            <w:tcW w:w="1335" w:type="dxa"/>
            <w:tcBorders>
              <w:top w:val="nil"/>
              <w:left w:val="nil"/>
              <w:bottom w:val="single" w:sz="4" w:space="0" w:color="auto"/>
              <w:right w:val="nil"/>
            </w:tcBorders>
            <w:shd w:val="clear" w:color="auto" w:fill="auto"/>
            <w:noWrap/>
            <w:vAlign w:val="bottom"/>
            <w:hideMark/>
          </w:tcPr>
          <w:p w14:paraId="3CD469A3"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0.233</w:t>
            </w:r>
          </w:p>
        </w:tc>
        <w:tc>
          <w:tcPr>
            <w:tcW w:w="205" w:type="dxa"/>
            <w:tcBorders>
              <w:top w:val="nil"/>
              <w:left w:val="nil"/>
              <w:bottom w:val="single" w:sz="4" w:space="0" w:color="auto"/>
              <w:right w:val="nil"/>
            </w:tcBorders>
            <w:shd w:val="clear" w:color="auto" w:fill="auto"/>
            <w:noWrap/>
            <w:vAlign w:val="bottom"/>
            <w:hideMark/>
          </w:tcPr>
          <w:p w14:paraId="3BE565C3"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w:t>
            </w:r>
          </w:p>
        </w:tc>
        <w:tc>
          <w:tcPr>
            <w:tcW w:w="1232" w:type="dxa"/>
            <w:tcBorders>
              <w:top w:val="nil"/>
              <w:left w:val="nil"/>
              <w:bottom w:val="single" w:sz="4" w:space="0" w:color="auto"/>
              <w:right w:val="nil"/>
            </w:tcBorders>
            <w:shd w:val="clear" w:color="auto" w:fill="auto"/>
            <w:noWrap/>
            <w:vAlign w:val="bottom"/>
            <w:hideMark/>
          </w:tcPr>
          <w:p w14:paraId="6A7DB19E"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0.334</w:t>
            </w:r>
          </w:p>
        </w:tc>
        <w:tc>
          <w:tcPr>
            <w:tcW w:w="96" w:type="dxa"/>
            <w:tcBorders>
              <w:top w:val="nil"/>
              <w:left w:val="nil"/>
              <w:bottom w:val="single" w:sz="4" w:space="0" w:color="auto"/>
              <w:right w:val="nil"/>
            </w:tcBorders>
            <w:shd w:val="clear" w:color="auto" w:fill="auto"/>
            <w:noWrap/>
            <w:vAlign w:val="bottom"/>
            <w:hideMark/>
          </w:tcPr>
          <w:p w14:paraId="7313FB0C"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w:t>
            </w:r>
          </w:p>
        </w:tc>
        <w:tc>
          <w:tcPr>
            <w:tcW w:w="1335" w:type="dxa"/>
            <w:tcBorders>
              <w:top w:val="nil"/>
              <w:left w:val="nil"/>
              <w:bottom w:val="single" w:sz="4" w:space="0" w:color="auto"/>
              <w:right w:val="nil"/>
            </w:tcBorders>
            <w:shd w:val="clear" w:color="auto" w:fill="auto"/>
            <w:noWrap/>
            <w:vAlign w:val="bottom"/>
            <w:hideMark/>
          </w:tcPr>
          <w:p w14:paraId="6092F6D7"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0.289</w:t>
            </w:r>
          </w:p>
        </w:tc>
        <w:tc>
          <w:tcPr>
            <w:tcW w:w="96" w:type="dxa"/>
            <w:tcBorders>
              <w:top w:val="nil"/>
              <w:left w:val="nil"/>
              <w:bottom w:val="single" w:sz="4" w:space="0" w:color="auto"/>
              <w:right w:val="nil"/>
            </w:tcBorders>
            <w:shd w:val="clear" w:color="auto" w:fill="auto"/>
            <w:noWrap/>
            <w:vAlign w:val="bottom"/>
            <w:hideMark/>
          </w:tcPr>
          <w:p w14:paraId="01147D23"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w:t>
            </w:r>
          </w:p>
        </w:tc>
        <w:tc>
          <w:tcPr>
            <w:tcW w:w="1335" w:type="dxa"/>
            <w:tcBorders>
              <w:top w:val="nil"/>
              <w:left w:val="nil"/>
              <w:bottom w:val="single" w:sz="4" w:space="0" w:color="auto"/>
              <w:right w:val="nil"/>
            </w:tcBorders>
            <w:shd w:val="clear" w:color="auto" w:fill="auto"/>
            <w:noWrap/>
            <w:vAlign w:val="bottom"/>
            <w:hideMark/>
          </w:tcPr>
          <w:p w14:paraId="0A1151D4"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0.446</w:t>
            </w:r>
          </w:p>
        </w:tc>
      </w:tr>
      <w:tr w:rsidR="00C20BE4" w:rsidRPr="009D1E72" w14:paraId="7DE8F593" w14:textId="77777777" w:rsidTr="00C20BE4">
        <w:trPr>
          <w:trHeight w:val="300"/>
        </w:trPr>
        <w:tc>
          <w:tcPr>
            <w:tcW w:w="3407" w:type="dxa"/>
            <w:tcBorders>
              <w:top w:val="nil"/>
              <w:left w:val="nil"/>
              <w:bottom w:val="nil"/>
              <w:right w:val="nil"/>
            </w:tcBorders>
            <w:shd w:val="clear" w:color="auto" w:fill="auto"/>
            <w:noWrap/>
            <w:vAlign w:val="bottom"/>
            <w:hideMark/>
          </w:tcPr>
          <w:p w14:paraId="33F5AA84"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Standard errors in parentheses</w:t>
            </w:r>
          </w:p>
        </w:tc>
        <w:tc>
          <w:tcPr>
            <w:tcW w:w="1335" w:type="dxa"/>
            <w:tcBorders>
              <w:top w:val="nil"/>
              <w:left w:val="nil"/>
              <w:bottom w:val="nil"/>
              <w:right w:val="nil"/>
            </w:tcBorders>
            <w:shd w:val="clear" w:color="auto" w:fill="auto"/>
            <w:noWrap/>
            <w:vAlign w:val="bottom"/>
            <w:hideMark/>
          </w:tcPr>
          <w:p w14:paraId="729B5E52" w14:textId="77777777" w:rsidR="00C20BE4" w:rsidRPr="009D1E72" w:rsidRDefault="00C20BE4" w:rsidP="00C20BE4">
            <w:pPr>
              <w:rPr>
                <w:rFonts w:ascii="Times New Roman" w:eastAsia="Times New Roman" w:hAnsi="Times New Roman" w:cs="Times New Roman"/>
                <w:color w:val="000000"/>
                <w:sz w:val="22"/>
                <w:szCs w:val="22"/>
              </w:rPr>
            </w:pPr>
          </w:p>
        </w:tc>
        <w:tc>
          <w:tcPr>
            <w:tcW w:w="205" w:type="dxa"/>
            <w:tcBorders>
              <w:top w:val="nil"/>
              <w:left w:val="nil"/>
              <w:bottom w:val="nil"/>
              <w:right w:val="nil"/>
            </w:tcBorders>
            <w:shd w:val="clear" w:color="auto" w:fill="auto"/>
            <w:noWrap/>
            <w:vAlign w:val="bottom"/>
            <w:hideMark/>
          </w:tcPr>
          <w:p w14:paraId="4D7E5DDC" w14:textId="77777777" w:rsidR="00C20BE4" w:rsidRPr="009D1E72" w:rsidRDefault="00C20BE4" w:rsidP="00C20BE4">
            <w:pPr>
              <w:rPr>
                <w:rFonts w:ascii="Times New Roman" w:eastAsia="Times New Roman" w:hAnsi="Times New Roman" w:cs="Times New Roman"/>
                <w:sz w:val="20"/>
                <w:szCs w:val="20"/>
              </w:rPr>
            </w:pPr>
          </w:p>
        </w:tc>
        <w:tc>
          <w:tcPr>
            <w:tcW w:w="1232" w:type="dxa"/>
            <w:tcBorders>
              <w:top w:val="nil"/>
              <w:left w:val="nil"/>
              <w:bottom w:val="nil"/>
              <w:right w:val="nil"/>
            </w:tcBorders>
            <w:shd w:val="clear" w:color="auto" w:fill="auto"/>
            <w:noWrap/>
            <w:vAlign w:val="bottom"/>
            <w:hideMark/>
          </w:tcPr>
          <w:p w14:paraId="03E39452" w14:textId="77777777" w:rsidR="00C20BE4" w:rsidRPr="009D1E72" w:rsidRDefault="00C20BE4" w:rsidP="00C20BE4">
            <w:pPr>
              <w:rPr>
                <w:rFonts w:ascii="Times New Roman" w:eastAsia="Times New Roman" w:hAnsi="Times New Roman" w:cs="Times New Roman"/>
                <w:sz w:val="20"/>
                <w:szCs w:val="20"/>
              </w:rPr>
            </w:pPr>
          </w:p>
        </w:tc>
        <w:tc>
          <w:tcPr>
            <w:tcW w:w="96" w:type="dxa"/>
            <w:tcBorders>
              <w:top w:val="nil"/>
              <w:left w:val="nil"/>
              <w:bottom w:val="nil"/>
              <w:right w:val="nil"/>
            </w:tcBorders>
            <w:shd w:val="clear" w:color="auto" w:fill="auto"/>
            <w:noWrap/>
            <w:vAlign w:val="bottom"/>
            <w:hideMark/>
          </w:tcPr>
          <w:p w14:paraId="4CBDC7A2" w14:textId="77777777" w:rsidR="00C20BE4" w:rsidRPr="009D1E72" w:rsidRDefault="00C20BE4" w:rsidP="00C20BE4">
            <w:pPr>
              <w:rPr>
                <w:rFonts w:ascii="Times New Roman" w:eastAsia="Times New Roman" w:hAnsi="Times New Roman" w:cs="Times New Roman"/>
                <w:sz w:val="20"/>
                <w:szCs w:val="20"/>
              </w:rPr>
            </w:pPr>
          </w:p>
        </w:tc>
        <w:tc>
          <w:tcPr>
            <w:tcW w:w="1335" w:type="dxa"/>
            <w:tcBorders>
              <w:top w:val="nil"/>
              <w:left w:val="nil"/>
              <w:bottom w:val="nil"/>
              <w:right w:val="nil"/>
            </w:tcBorders>
            <w:shd w:val="clear" w:color="auto" w:fill="auto"/>
            <w:noWrap/>
            <w:vAlign w:val="bottom"/>
            <w:hideMark/>
          </w:tcPr>
          <w:p w14:paraId="27A07462" w14:textId="77777777" w:rsidR="00C20BE4" w:rsidRPr="009D1E72" w:rsidRDefault="00C20BE4" w:rsidP="00C20BE4">
            <w:pPr>
              <w:rPr>
                <w:rFonts w:ascii="Times New Roman" w:eastAsia="Times New Roman" w:hAnsi="Times New Roman" w:cs="Times New Roman"/>
                <w:sz w:val="20"/>
                <w:szCs w:val="20"/>
              </w:rPr>
            </w:pPr>
          </w:p>
        </w:tc>
        <w:tc>
          <w:tcPr>
            <w:tcW w:w="96" w:type="dxa"/>
            <w:tcBorders>
              <w:top w:val="nil"/>
              <w:left w:val="nil"/>
              <w:bottom w:val="nil"/>
              <w:right w:val="nil"/>
            </w:tcBorders>
            <w:shd w:val="clear" w:color="auto" w:fill="auto"/>
            <w:noWrap/>
            <w:vAlign w:val="bottom"/>
            <w:hideMark/>
          </w:tcPr>
          <w:p w14:paraId="519DA7F8" w14:textId="77777777" w:rsidR="00C20BE4" w:rsidRPr="009D1E72" w:rsidRDefault="00C20BE4" w:rsidP="00C20BE4">
            <w:pPr>
              <w:rPr>
                <w:rFonts w:ascii="Times New Roman" w:eastAsia="Times New Roman" w:hAnsi="Times New Roman" w:cs="Times New Roman"/>
                <w:sz w:val="20"/>
                <w:szCs w:val="20"/>
              </w:rPr>
            </w:pPr>
          </w:p>
        </w:tc>
        <w:tc>
          <w:tcPr>
            <w:tcW w:w="1335" w:type="dxa"/>
            <w:tcBorders>
              <w:top w:val="nil"/>
              <w:left w:val="nil"/>
              <w:bottom w:val="nil"/>
              <w:right w:val="nil"/>
            </w:tcBorders>
            <w:shd w:val="clear" w:color="auto" w:fill="auto"/>
            <w:noWrap/>
            <w:vAlign w:val="bottom"/>
            <w:hideMark/>
          </w:tcPr>
          <w:p w14:paraId="2841C32A" w14:textId="77777777" w:rsidR="00C20BE4" w:rsidRPr="009D1E72" w:rsidRDefault="00C20BE4" w:rsidP="00C20BE4">
            <w:pPr>
              <w:rPr>
                <w:rFonts w:ascii="Times New Roman" w:eastAsia="Times New Roman" w:hAnsi="Times New Roman" w:cs="Times New Roman"/>
                <w:sz w:val="20"/>
                <w:szCs w:val="20"/>
              </w:rPr>
            </w:pPr>
          </w:p>
        </w:tc>
      </w:tr>
      <w:tr w:rsidR="00C20BE4" w:rsidRPr="009D1E72" w14:paraId="0DD534C1" w14:textId="77777777" w:rsidTr="00C20BE4">
        <w:trPr>
          <w:trHeight w:val="300"/>
        </w:trPr>
        <w:tc>
          <w:tcPr>
            <w:tcW w:w="3407" w:type="dxa"/>
            <w:tcBorders>
              <w:top w:val="nil"/>
              <w:left w:val="nil"/>
              <w:bottom w:val="nil"/>
              <w:right w:val="nil"/>
            </w:tcBorders>
            <w:shd w:val="clear" w:color="auto" w:fill="auto"/>
            <w:noWrap/>
            <w:vAlign w:val="bottom"/>
            <w:hideMark/>
          </w:tcPr>
          <w:p w14:paraId="6D220801"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xml:space="preserve">*** </w:t>
            </w:r>
            <w:proofErr w:type="gramStart"/>
            <w:r w:rsidRPr="009D1E72">
              <w:rPr>
                <w:rFonts w:ascii="Times New Roman" w:eastAsia="Times New Roman" w:hAnsi="Times New Roman" w:cs="Times New Roman"/>
                <w:color w:val="000000"/>
                <w:sz w:val="22"/>
                <w:szCs w:val="22"/>
              </w:rPr>
              <w:t>p</w:t>
            </w:r>
            <w:proofErr w:type="gramEnd"/>
            <w:r w:rsidRPr="009D1E72">
              <w:rPr>
                <w:rFonts w:ascii="Times New Roman" w:eastAsia="Times New Roman" w:hAnsi="Times New Roman" w:cs="Times New Roman"/>
                <w:color w:val="000000"/>
                <w:sz w:val="22"/>
                <w:szCs w:val="22"/>
              </w:rPr>
              <w:t>&lt;0.01, ** p&lt;0.05, * p&lt;0.1</w:t>
            </w:r>
          </w:p>
        </w:tc>
        <w:tc>
          <w:tcPr>
            <w:tcW w:w="1335" w:type="dxa"/>
            <w:tcBorders>
              <w:top w:val="nil"/>
              <w:left w:val="nil"/>
              <w:bottom w:val="nil"/>
              <w:right w:val="nil"/>
            </w:tcBorders>
            <w:shd w:val="clear" w:color="auto" w:fill="auto"/>
            <w:noWrap/>
            <w:vAlign w:val="bottom"/>
            <w:hideMark/>
          </w:tcPr>
          <w:p w14:paraId="4D99F517" w14:textId="77777777" w:rsidR="00C20BE4" w:rsidRPr="009D1E72" w:rsidRDefault="00C20BE4" w:rsidP="00C20BE4">
            <w:pPr>
              <w:rPr>
                <w:rFonts w:ascii="Times New Roman" w:eastAsia="Times New Roman" w:hAnsi="Times New Roman" w:cs="Times New Roman"/>
                <w:color w:val="000000"/>
                <w:sz w:val="22"/>
                <w:szCs w:val="22"/>
              </w:rPr>
            </w:pPr>
          </w:p>
        </w:tc>
        <w:tc>
          <w:tcPr>
            <w:tcW w:w="205" w:type="dxa"/>
            <w:tcBorders>
              <w:top w:val="nil"/>
              <w:left w:val="nil"/>
              <w:bottom w:val="nil"/>
              <w:right w:val="nil"/>
            </w:tcBorders>
            <w:shd w:val="clear" w:color="auto" w:fill="auto"/>
            <w:noWrap/>
            <w:vAlign w:val="bottom"/>
            <w:hideMark/>
          </w:tcPr>
          <w:p w14:paraId="265C4E65" w14:textId="77777777" w:rsidR="00C20BE4" w:rsidRPr="009D1E72" w:rsidRDefault="00C20BE4" w:rsidP="00C20BE4">
            <w:pPr>
              <w:rPr>
                <w:rFonts w:ascii="Times New Roman" w:eastAsia="Times New Roman" w:hAnsi="Times New Roman" w:cs="Times New Roman"/>
                <w:sz w:val="20"/>
                <w:szCs w:val="20"/>
              </w:rPr>
            </w:pPr>
          </w:p>
        </w:tc>
        <w:tc>
          <w:tcPr>
            <w:tcW w:w="1232" w:type="dxa"/>
            <w:tcBorders>
              <w:top w:val="nil"/>
              <w:left w:val="nil"/>
              <w:bottom w:val="nil"/>
              <w:right w:val="nil"/>
            </w:tcBorders>
            <w:shd w:val="clear" w:color="auto" w:fill="auto"/>
            <w:noWrap/>
            <w:vAlign w:val="bottom"/>
            <w:hideMark/>
          </w:tcPr>
          <w:p w14:paraId="3E3846C4" w14:textId="77777777" w:rsidR="00C20BE4" w:rsidRPr="009D1E72" w:rsidRDefault="00C20BE4" w:rsidP="00C20BE4">
            <w:pPr>
              <w:rPr>
                <w:rFonts w:ascii="Times New Roman" w:eastAsia="Times New Roman" w:hAnsi="Times New Roman" w:cs="Times New Roman"/>
                <w:sz w:val="20"/>
                <w:szCs w:val="20"/>
              </w:rPr>
            </w:pPr>
          </w:p>
        </w:tc>
        <w:tc>
          <w:tcPr>
            <w:tcW w:w="96" w:type="dxa"/>
            <w:tcBorders>
              <w:top w:val="nil"/>
              <w:left w:val="nil"/>
              <w:bottom w:val="nil"/>
              <w:right w:val="nil"/>
            </w:tcBorders>
            <w:shd w:val="clear" w:color="auto" w:fill="auto"/>
            <w:noWrap/>
            <w:vAlign w:val="bottom"/>
            <w:hideMark/>
          </w:tcPr>
          <w:p w14:paraId="0FFFB163" w14:textId="77777777" w:rsidR="00C20BE4" w:rsidRPr="009D1E72" w:rsidRDefault="00C20BE4" w:rsidP="00C20BE4">
            <w:pPr>
              <w:rPr>
                <w:rFonts w:ascii="Times New Roman" w:eastAsia="Times New Roman" w:hAnsi="Times New Roman" w:cs="Times New Roman"/>
                <w:sz w:val="20"/>
                <w:szCs w:val="20"/>
              </w:rPr>
            </w:pPr>
          </w:p>
        </w:tc>
        <w:tc>
          <w:tcPr>
            <w:tcW w:w="1335" w:type="dxa"/>
            <w:tcBorders>
              <w:top w:val="nil"/>
              <w:left w:val="nil"/>
              <w:bottom w:val="nil"/>
              <w:right w:val="nil"/>
            </w:tcBorders>
            <w:shd w:val="clear" w:color="auto" w:fill="auto"/>
            <w:noWrap/>
            <w:vAlign w:val="bottom"/>
            <w:hideMark/>
          </w:tcPr>
          <w:p w14:paraId="5F44D0D2" w14:textId="77777777" w:rsidR="00C20BE4" w:rsidRPr="009D1E72" w:rsidRDefault="00C20BE4" w:rsidP="00C20BE4">
            <w:pPr>
              <w:rPr>
                <w:rFonts w:ascii="Times New Roman" w:eastAsia="Times New Roman" w:hAnsi="Times New Roman" w:cs="Times New Roman"/>
                <w:sz w:val="20"/>
                <w:szCs w:val="20"/>
              </w:rPr>
            </w:pPr>
          </w:p>
        </w:tc>
        <w:tc>
          <w:tcPr>
            <w:tcW w:w="96" w:type="dxa"/>
            <w:tcBorders>
              <w:top w:val="nil"/>
              <w:left w:val="nil"/>
              <w:bottom w:val="nil"/>
              <w:right w:val="nil"/>
            </w:tcBorders>
            <w:shd w:val="clear" w:color="auto" w:fill="auto"/>
            <w:noWrap/>
            <w:vAlign w:val="bottom"/>
            <w:hideMark/>
          </w:tcPr>
          <w:p w14:paraId="6E0BE86B" w14:textId="77777777" w:rsidR="00C20BE4" w:rsidRPr="009D1E72" w:rsidRDefault="00C20BE4" w:rsidP="00C20BE4">
            <w:pPr>
              <w:rPr>
                <w:rFonts w:ascii="Times New Roman" w:eastAsia="Times New Roman" w:hAnsi="Times New Roman" w:cs="Times New Roman"/>
                <w:sz w:val="20"/>
                <w:szCs w:val="20"/>
              </w:rPr>
            </w:pPr>
          </w:p>
        </w:tc>
        <w:tc>
          <w:tcPr>
            <w:tcW w:w="1335" w:type="dxa"/>
            <w:tcBorders>
              <w:top w:val="nil"/>
              <w:left w:val="nil"/>
              <w:bottom w:val="nil"/>
              <w:right w:val="nil"/>
            </w:tcBorders>
            <w:shd w:val="clear" w:color="auto" w:fill="auto"/>
            <w:noWrap/>
            <w:vAlign w:val="bottom"/>
            <w:hideMark/>
          </w:tcPr>
          <w:p w14:paraId="59E052CC" w14:textId="77777777" w:rsidR="00C20BE4" w:rsidRPr="009D1E72" w:rsidRDefault="00C20BE4" w:rsidP="00C20BE4">
            <w:pPr>
              <w:rPr>
                <w:rFonts w:ascii="Times New Roman" w:eastAsia="Times New Roman" w:hAnsi="Times New Roman" w:cs="Times New Roman"/>
                <w:sz w:val="20"/>
                <w:szCs w:val="20"/>
              </w:rPr>
            </w:pPr>
          </w:p>
        </w:tc>
      </w:tr>
    </w:tbl>
    <w:p w14:paraId="47557F05" w14:textId="77777777" w:rsidR="00C20BE4" w:rsidRDefault="00C20BE4" w:rsidP="00C20BE4">
      <w:pPr>
        <w:spacing w:after="120" w:line="480" w:lineRule="auto"/>
        <w:ind w:firstLine="720"/>
        <w:jc w:val="both"/>
        <w:rPr>
          <w:rFonts w:ascii="Times New Roman" w:hAnsi="Times New Roman" w:cs="Times New Roman"/>
        </w:rPr>
      </w:pPr>
    </w:p>
    <w:p w14:paraId="35F6B16B" w14:textId="77777777" w:rsidR="00C20BE4" w:rsidRDefault="00C20BE4" w:rsidP="00C20BE4">
      <w:pPr>
        <w:rPr>
          <w:rFonts w:ascii="Times New Roman" w:hAnsi="Times New Roman" w:cs="Times New Roman"/>
        </w:rPr>
      </w:pPr>
    </w:p>
    <w:p w14:paraId="54011E1A" w14:textId="77777777" w:rsidR="00C20BE4" w:rsidRDefault="00C20BE4" w:rsidP="00C20BE4">
      <w:pPr>
        <w:rPr>
          <w:rFonts w:ascii="Times New Roman" w:hAnsi="Times New Roman" w:cs="Times New Roman"/>
        </w:rPr>
      </w:pPr>
    </w:p>
    <w:p w14:paraId="49ECA92E" w14:textId="77777777" w:rsidR="00C20BE4" w:rsidRDefault="00C20BE4" w:rsidP="00C20BE4">
      <w:pPr>
        <w:rPr>
          <w:rFonts w:ascii="Times New Roman" w:hAnsi="Times New Roman" w:cs="Times New Roman"/>
        </w:rPr>
      </w:pPr>
    </w:p>
    <w:p w14:paraId="17232C78" w14:textId="77777777" w:rsidR="00C20BE4" w:rsidRDefault="00C20BE4" w:rsidP="00C20BE4">
      <w:pPr>
        <w:rPr>
          <w:rFonts w:ascii="Times New Roman" w:hAnsi="Times New Roman" w:cs="Times New Roman"/>
        </w:rPr>
      </w:pPr>
    </w:p>
    <w:p w14:paraId="3B6DBA81" w14:textId="77777777" w:rsidR="00C20BE4" w:rsidRDefault="00C20BE4" w:rsidP="00C20BE4">
      <w:pPr>
        <w:rPr>
          <w:rFonts w:ascii="Times New Roman" w:hAnsi="Times New Roman" w:cs="Times New Roman"/>
        </w:rPr>
      </w:pPr>
    </w:p>
    <w:p w14:paraId="7B98C891" w14:textId="77777777" w:rsidR="00C20BE4" w:rsidRDefault="00C20BE4" w:rsidP="00C20BE4">
      <w:pPr>
        <w:rPr>
          <w:rFonts w:ascii="Times New Roman" w:hAnsi="Times New Roman" w:cs="Times New Roman"/>
        </w:rPr>
      </w:pPr>
    </w:p>
    <w:p w14:paraId="2F535D7C" w14:textId="77777777" w:rsidR="00C20BE4" w:rsidRDefault="00C20BE4" w:rsidP="00C20BE4">
      <w:pPr>
        <w:rPr>
          <w:rFonts w:ascii="Times New Roman" w:hAnsi="Times New Roman" w:cs="Times New Roman"/>
        </w:rPr>
      </w:pPr>
    </w:p>
    <w:p w14:paraId="2C362CCC" w14:textId="77777777" w:rsidR="00C20BE4" w:rsidRDefault="00C20BE4" w:rsidP="00C20BE4">
      <w:pPr>
        <w:rPr>
          <w:rFonts w:ascii="Times New Roman" w:hAnsi="Times New Roman" w:cs="Times New Roman"/>
        </w:rPr>
      </w:pPr>
    </w:p>
    <w:p w14:paraId="35616447" w14:textId="77777777" w:rsidR="00C20BE4" w:rsidRDefault="00C20BE4" w:rsidP="00C20BE4">
      <w:pPr>
        <w:rPr>
          <w:rFonts w:ascii="Times New Roman" w:hAnsi="Times New Roman" w:cs="Times New Roman"/>
        </w:rPr>
      </w:pPr>
    </w:p>
    <w:p w14:paraId="7450CD49" w14:textId="77777777" w:rsidR="00C20BE4" w:rsidRDefault="00C20BE4" w:rsidP="00C20BE4">
      <w:pPr>
        <w:rPr>
          <w:rFonts w:ascii="Times New Roman" w:hAnsi="Times New Roman" w:cs="Times New Roman"/>
        </w:rPr>
      </w:pPr>
    </w:p>
    <w:p w14:paraId="5AE04D06" w14:textId="77777777" w:rsidR="00C20BE4" w:rsidRDefault="00C20BE4" w:rsidP="00C20BE4">
      <w:pPr>
        <w:rPr>
          <w:rFonts w:ascii="Times New Roman" w:hAnsi="Times New Roman" w:cs="Times New Roman"/>
        </w:rPr>
      </w:pPr>
    </w:p>
    <w:tbl>
      <w:tblPr>
        <w:tblW w:w="8720" w:type="dxa"/>
        <w:tblInd w:w="108" w:type="dxa"/>
        <w:tblLook w:val="04A0" w:firstRow="1" w:lastRow="0" w:firstColumn="1" w:lastColumn="0" w:noHBand="0" w:noVBand="1"/>
      </w:tblPr>
      <w:tblGrid>
        <w:gridCol w:w="3371"/>
        <w:gridCol w:w="1278"/>
        <w:gridCol w:w="271"/>
        <w:gridCol w:w="1263"/>
        <w:gridCol w:w="271"/>
        <w:gridCol w:w="1263"/>
        <w:gridCol w:w="271"/>
        <w:gridCol w:w="1263"/>
      </w:tblGrid>
      <w:tr w:rsidR="00C20BE4" w:rsidRPr="009D1E72" w14:paraId="60C3B801" w14:textId="77777777" w:rsidTr="00C20BE4">
        <w:trPr>
          <w:trHeight w:val="300"/>
        </w:trPr>
        <w:tc>
          <w:tcPr>
            <w:tcW w:w="8720" w:type="dxa"/>
            <w:gridSpan w:val="8"/>
            <w:tcBorders>
              <w:top w:val="nil"/>
              <w:left w:val="nil"/>
              <w:bottom w:val="single" w:sz="4" w:space="0" w:color="auto"/>
              <w:right w:val="nil"/>
            </w:tcBorders>
            <w:shd w:val="clear" w:color="auto" w:fill="auto"/>
            <w:noWrap/>
            <w:vAlign w:val="bottom"/>
            <w:hideMark/>
          </w:tcPr>
          <w:p w14:paraId="69F7C169" w14:textId="77777777" w:rsidR="00C20BE4" w:rsidRPr="009D1E72" w:rsidRDefault="00C20BE4" w:rsidP="00C20BE4">
            <w:pPr>
              <w:jc w:val="center"/>
              <w:rPr>
                <w:rFonts w:ascii="Times New Roman" w:eastAsia="Times New Roman" w:hAnsi="Times New Roman" w:cs="Times New Roman"/>
                <w:b/>
                <w:bCs/>
                <w:color w:val="000000"/>
                <w:sz w:val="22"/>
                <w:szCs w:val="22"/>
              </w:rPr>
            </w:pPr>
            <w:r w:rsidRPr="009D1E72">
              <w:rPr>
                <w:rFonts w:ascii="Times New Roman" w:eastAsia="Times New Roman" w:hAnsi="Times New Roman" w:cs="Times New Roman"/>
                <w:b/>
                <w:bCs/>
                <w:color w:val="000000"/>
                <w:sz w:val="22"/>
                <w:szCs w:val="22"/>
              </w:rPr>
              <w:lastRenderedPageBreak/>
              <w:t xml:space="preserve">Table 4: The moderating </w:t>
            </w:r>
            <w:r>
              <w:rPr>
                <w:rFonts w:ascii="Times New Roman" w:eastAsia="Times New Roman" w:hAnsi="Times New Roman" w:cs="Times New Roman"/>
                <w:b/>
                <w:bCs/>
                <w:color w:val="000000"/>
                <w:sz w:val="22"/>
                <w:szCs w:val="22"/>
              </w:rPr>
              <w:t>e</w:t>
            </w:r>
            <w:r w:rsidRPr="009D1E72">
              <w:rPr>
                <w:rFonts w:ascii="Times New Roman" w:eastAsia="Times New Roman" w:hAnsi="Times New Roman" w:cs="Times New Roman"/>
                <w:b/>
                <w:bCs/>
                <w:color w:val="000000"/>
                <w:sz w:val="22"/>
                <w:szCs w:val="22"/>
              </w:rPr>
              <w:t xml:space="preserve">ffect of the </w:t>
            </w:r>
            <w:r>
              <w:rPr>
                <w:rFonts w:ascii="Times New Roman" w:eastAsia="Times New Roman" w:hAnsi="Times New Roman" w:cs="Times New Roman"/>
                <w:b/>
                <w:bCs/>
                <w:color w:val="000000"/>
                <w:sz w:val="22"/>
                <w:szCs w:val="22"/>
              </w:rPr>
              <w:t xml:space="preserve">breadth </w:t>
            </w:r>
            <w:r w:rsidRPr="009D1E72">
              <w:rPr>
                <w:rFonts w:ascii="Times New Roman" w:eastAsia="Times New Roman" w:hAnsi="Times New Roman" w:cs="Times New Roman"/>
                <w:b/>
                <w:bCs/>
                <w:color w:val="000000"/>
                <w:sz w:val="22"/>
                <w:szCs w:val="22"/>
              </w:rPr>
              <w:t xml:space="preserve">of </w:t>
            </w:r>
            <w:r>
              <w:rPr>
                <w:rFonts w:ascii="Times New Roman" w:eastAsia="Times New Roman" w:hAnsi="Times New Roman" w:cs="Times New Roman"/>
                <w:b/>
                <w:bCs/>
                <w:color w:val="000000"/>
                <w:sz w:val="22"/>
                <w:szCs w:val="22"/>
              </w:rPr>
              <w:t>k</w:t>
            </w:r>
            <w:r w:rsidRPr="009D1E72">
              <w:rPr>
                <w:rFonts w:ascii="Times New Roman" w:eastAsia="Times New Roman" w:hAnsi="Times New Roman" w:cs="Times New Roman"/>
                <w:b/>
                <w:bCs/>
                <w:color w:val="000000"/>
                <w:sz w:val="22"/>
                <w:szCs w:val="22"/>
              </w:rPr>
              <w:t>now</w:t>
            </w:r>
            <w:r>
              <w:rPr>
                <w:rFonts w:ascii="Times New Roman" w:eastAsia="Times New Roman" w:hAnsi="Times New Roman" w:cs="Times New Roman"/>
                <w:b/>
                <w:bCs/>
                <w:color w:val="000000"/>
                <w:sz w:val="22"/>
                <w:szCs w:val="22"/>
              </w:rPr>
              <w:t>ledge</w:t>
            </w:r>
          </w:p>
        </w:tc>
      </w:tr>
      <w:tr w:rsidR="00C20BE4" w:rsidRPr="009D1E72" w14:paraId="0C4CDD94" w14:textId="77777777" w:rsidTr="00C20BE4">
        <w:trPr>
          <w:trHeight w:val="300"/>
        </w:trPr>
        <w:tc>
          <w:tcPr>
            <w:tcW w:w="3371" w:type="dxa"/>
            <w:tcBorders>
              <w:top w:val="nil"/>
              <w:left w:val="nil"/>
              <w:bottom w:val="nil"/>
              <w:right w:val="nil"/>
            </w:tcBorders>
            <w:shd w:val="clear" w:color="auto" w:fill="auto"/>
            <w:noWrap/>
            <w:vAlign w:val="bottom"/>
            <w:hideMark/>
          </w:tcPr>
          <w:p w14:paraId="4F76D68E"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VARIABLES</w:t>
            </w:r>
          </w:p>
        </w:tc>
        <w:tc>
          <w:tcPr>
            <w:tcW w:w="1278" w:type="dxa"/>
            <w:tcBorders>
              <w:top w:val="nil"/>
              <w:left w:val="nil"/>
              <w:bottom w:val="single" w:sz="4" w:space="0" w:color="auto"/>
              <w:right w:val="nil"/>
            </w:tcBorders>
            <w:shd w:val="clear" w:color="auto" w:fill="auto"/>
            <w:noWrap/>
            <w:vAlign w:val="bottom"/>
            <w:hideMark/>
          </w:tcPr>
          <w:p w14:paraId="1D11D769"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 or 1 Job</w:t>
            </w:r>
          </w:p>
        </w:tc>
        <w:tc>
          <w:tcPr>
            <w:tcW w:w="94" w:type="dxa"/>
            <w:tcBorders>
              <w:top w:val="nil"/>
              <w:left w:val="nil"/>
              <w:bottom w:val="nil"/>
              <w:right w:val="nil"/>
            </w:tcBorders>
            <w:shd w:val="clear" w:color="auto" w:fill="auto"/>
            <w:noWrap/>
            <w:vAlign w:val="bottom"/>
            <w:hideMark/>
          </w:tcPr>
          <w:p w14:paraId="5081981B"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single" w:sz="4" w:space="0" w:color="auto"/>
              <w:right w:val="nil"/>
            </w:tcBorders>
            <w:shd w:val="clear" w:color="auto" w:fill="auto"/>
            <w:noWrap/>
            <w:vAlign w:val="bottom"/>
            <w:hideMark/>
          </w:tcPr>
          <w:p w14:paraId="16B53028"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2 Jobs</w:t>
            </w:r>
          </w:p>
        </w:tc>
        <w:tc>
          <w:tcPr>
            <w:tcW w:w="94" w:type="dxa"/>
            <w:tcBorders>
              <w:top w:val="nil"/>
              <w:left w:val="nil"/>
              <w:bottom w:val="nil"/>
              <w:right w:val="nil"/>
            </w:tcBorders>
            <w:shd w:val="clear" w:color="auto" w:fill="auto"/>
            <w:noWrap/>
            <w:vAlign w:val="bottom"/>
            <w:hideMark/>
          </w:tcPr>
          <w:p w14:paraId="40053B09"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single" w:sz="4" w:space="0" w:color="auto"/>
              <w:right w:val="nil"/>
            </w:tcBorders>
            <w:shd w:val="clear" w:color="auto" w:fill="auto"/>
            <w:noWrap/>
            <w:vAlign w:val="bottom"/>
            <w:hideMark/>
          </w:tcPr>
          <w:p w14:paraId="23B68D35"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3-4 Jobs</w:t>
            </w:r>
          </w:p>
        </w:tc>
        <w:tc>
          <w:tcPr>
            <w:tcW w:w="94" w:type="dxa"/>
            <w:tcBorders>
              <w:top w:val="nil"/>
              <w:left w:val="nil"/>
              <w:bottom w:val="nil"/>
              <w:right w:val="nil"/>
            </w:tcBorders>
            <w:shd w:val="clear" w:color="auto" w:fill="auto"/>
            <w:noWrap/>
            <w:vAlign w:val="bottom"/>
            <w:hideMark/>
          </w:tcPr>
          <w:p w14:paraId="2D53E1ED"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single" w:sz="4" w:space="0" w:color="auto"/>
              <w:right w:val="nil"/>
            </w:tcBorders>
            <w:shd w:val="clear" w:color="auto" w:fill="auto"/>
            <w:noWrap/>
            <w:vAlign w:val="bottom"/>
            <w:hideMark/>
          </w:tcPr>
          <w:p w14:paraId="060F195E"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&gt;=5 Jobs</w:t>
            </w:r>
          </w:p>
        </w:tc>
      </w:tr>
      <w:tr w:rsidR="00C20BE4" w:rsidRPr="009D1E72" w14:paraId="58384C5C" w14:textId="77777777" w:rsidTr="00C20BE4">
        <w:trPr>
          <w:trHeight w:val="300"/>
        </w:trPr>
        <w:tc>
          <w:tcPr>
            <w:tcW w:w="3371" w:type="dxa"/>
            <w:tcBorders>
              <w:top w:val="nil"/>
              <w:left w:val="nil"/>
              <w:bottom w:val="nil"/>
              <w:right w:val="nil"/>
            </w:tcBorders>
            <w:shd w:val="clear" w:color="auto" w:fill="auto"/>
            <w:noWrap/>
            <w:hideMark/>
          </w:tcPr>
          <w:p w14:paraId="7BDD339B" w14:textId="77777777" w:rsidR="00C20BE4" w:rsidRDefault="00C20BE4" w:rsidP="00C20BE4">
            <w:pPr>
              <w:rPr>
                <w:rFonts w:ascii="Times New Roman" w:eastAsia="Times New Roman" w:hAnsi="Times New Roman" w:cs="Times New Roman"/>
                <w:color w:val="000000"/>
                <w:sz w:val="22"/>
                <w:szCs w:val="22"/>
              </w:rPr>
            </w:pPr>
          </w:p>
          <w:p w14:paraId="7011AE07"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Gender</w:t>
            </w:r>
          </w:p>
        </w:tc>
        <w:tc>
          <w:tcPr>
            <w:tcW w:w="1278" w:type="dxa"/>
            <w:tcBorders>
              <w:top w:val="nil"/>
              <w:left w:val="nil"/>
              <w:bottom w:val="nil"/>
              <w:right w:val="nil"/>
            </w:tcBorders>
            <w:shd w:val="clear" w:color="auto" w:fill="auto"/>
            <w:noWrap/>
            <w:vAlign w:val="bottom"/>
            <w:hideMark/>
          </w:tcPr>
          <w:p w14:paraId="714E31F5"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-0.621***</w:t>
            </w:r>
          </w:p>
        </w:tc>
        <w:tc>
          <w:tcPr>
            <w:tcW w:w="94" w:type="dxa"/>
            <w:tcBorders>
              <w:top w:val="nil"/>
              <w:left w:val="nil"/>
              <w:bottom w:val="nil"/>
              <w:right w:val="nil"/>
            </w:tcBorders>
            <w:shd w:val="clear" w:color="auto" w:fill="auto"/>
            <w:noWrap/>
            <w:vAlign w:val="bottom"/>
            <w:hideMark/>
          </w:tcPr>
          <w:p w14:paraId="5FDF881A"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1D753047"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-0.250</w:t>
            </w:r>
          </w:p>
        </w:tc>
        <w:tc>
          <w:tcPr>
            <w:tcW w:w="94" w:type="dxa"/>
            <w:tcBorders>
              <w:top w:val="nil"/>
              <w:left w:val="nil"/>
              <w:bottom w:val="nil"/>
              <w:right w:val="nil"/>
            </w:tcBorders>
            <w:shd w:val="clear" w:color="auto" w:fill="auto"/>
            <w:noWrap/>
            <w:vAlign w:val="bottom"/>
            <w:hideMark/>
          </w:tcPr>
          <w:p w14:paraId="33C9DDAC"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6249ED11"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-0.318</w:t>
            </w:r>
          </w:p>
        </w:tc>
        <w:tc>
          <w:tcPr>
            <w:tcW w:w="94" w:type="dxa"/>
            <w:tcBorders>
              <w:top w:val="nil"/>
              <w:left w:val="nil"/>
              <w:bottom w:val="nil"/>
              <w:right w:val="nil"/>
            </w:tcBorders>
            <w:shd w:val="clear" w:color="auto" w:fill="auto"/>
            <w:noWrap/>
            <w:vAlign w:val="bottom"/>
            <w:hideMark/>
          </w:tcPr>
          <w:p w14:paraId="4918A05C"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50CCB493"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-0.264</w:t>
            </w:r>
          </w:p>
        </w:tc>
      </w:tr>
      <w:tr w:rsidR="00C20BE4" w:rsidRPr="009D1E72" w14:paraId="02121165" w14:textId="77777777" w:rsidTr="00C20BE4">
        <w:trPr>
          <w:trHeight w:val="300"/>
        </w:trPr>
        <w:tc>
          <w:tcPr>
            <w:tcW w:w="3371" w:type="dxa"/>
            <w:tcBorders>
              <w:top w:val="nil"/>
              <w:left w:val="nil"/>
              <w:bottom w:val="nil"/>
              <w:right w:val="nil"/>
            </w:tcBorders>
            <w:shd w:val="clear" w:color="auto" w:fill="auto"/>
            <w:noWrap/>
            <w:hideMark/>
          </w:tcPr>
          <w:p w14:paraId="02D640EA"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78" w:type="dxa"/>
            <w:tcBorders>
              <w:top w:val="nil"/>
              <w:left w:val="nil"/>
              <w:bottom w:val="nil"/>
              <w:right w:val="nil"/>
            </w:tcBorders>
            <w:shd w:val="clear" w:color="auto" w:fill="auto"/>
            <w:noWrap/>
            <w:vAlign w:val="bottom"/>
            <w:hideMark/>
          </w:tcPr>
          <w:p w14:paraId="7084FC2A"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(0.212)</w:t>
            </w:r>
          </w:p>
        </w:tc>
        <w:tc>
          <w:tcPr>
            <w:tcW w:w="94" w:type="dxa"/>
            <w:tcBorders>
              <w:top w:val="nil"/>
              <w:left w:val="nil"/>
              <w:bottom w:val="nil"/>
              <w:right w:val="nil"/>
            </w:tcBorders>
            <w:shd w:val="clear" w:color="auto" w:fill="auto"/>
            <w:noWrap/>
            <w:vAlign w:val="bottom"/>
            <w:hideMark/>
          </w:tcPr>
          <w:p w14:paraId="38CAC914"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5690CB5F"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(0.199)</w:t>
            </w:r>
          </w:p>
        </w:tc>
        <w:tc>
          <w:tcPr>
            <w:tcW w:w="94" w:type="dxa"/>
            <w:tcBorders>
              <w:top w:val="nil"/>
              <w:left w:val="nil"/>
              <w:bottom w:val="nil"/>
              <w:right w:val="nil"/>
            </w:tcBorders>
            <w:shd w:val="clear" w:color="auto" w:fill="auto"/>
            <w:noWrap/>
            <w:vAlign w:val="bottom"/>
            <w:hideMark/>
          </w:tcPr>
          <w:p w14:paraId="0BD6E3D1"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4DEE7668"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(0.245)</w:t>
            </w:r>
          </w:p>
        </w:tc>
        <w:tc>
          <w:tcPr>
            <w:tcW w:w="94" w:type="dxa"/>
            <w:tcBorders>
              <w:top w:val="nil"/>
              <w:left w:val="nil"/>
              <w:bottom w:val="nil"/>
              <w:right w:val="nil"/>
            </w:tcBorders>
            <w:shd w:val="clear" w:color="auto" w:fill="auto"/>
            <w:noWrap/>
            <w:vAlign w:val="bottom"/>
            <w:hideMark/>
          </w:tcPr>
          <w:p w14:paraId="5041576F"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75C42D7D"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(0.261)</w:t>
            </w:r>
          </w:p>
        </w:tc>
      </w:tr>
      <w:tr w:rsidR="00C20BE4" w:rsidRPr="009D1E72" w14:paraId="72632D17" w14:textId="77777777" w:rsidTr="00C20BE4">
        <w:trPr>
          <w:trHeight w:val="300"/>
        </w:trPr>
        <w:tc>
          <w:tcPr>
            <w:tcW w:w="3371" w:type="dxa"/>
            <w:tcBorders>
              <w:top w:val="nil"/>
              <w:left w:val="nil"/>
              <w:bottom w:val="nil"/>
              <w:right w:val="nil"/>
            </w:tcBorders>
            <w:shd w:val="clear" w:color="auto" w:fill="auto"/>
            <w:noWrap/>
            <w:hideMark/>
          </w:tcPr>
          <w:p w14:paraId="0A320246"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Race</w:t>
            </w:r>
          </w:p>
        </w:tc>
        <w:tc>
          <w:tcPr>
            <w:tcW w:w="1278" w:type="dxa"/>
            <w:tcBorders>
              <w:top w:val="nil"/>
              <w:left w:val="nil"/>
              <w:bottom w:val="nil"/>
              <w:right w:val="nil"/>
            </w:tcBorders>
            <w:shd w:val="clear" w:color="auto" w:fill="auto"/>
            <w:noWrap/>
            <w:vAlign w:val="bottom"/>
            <w:hideMark/>
          </w:tcPr>
          <w:p w14:paraId="3B8DDBD9"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-0.159</w:t>
            </w:r>
          </w:p>
        </w:tc>
        <w:tc>
          <w:tcPr>
            <w:tcW w:w="94" w:type="dxa"/>
            <w:tcBorders>
              <w:top w:val="nil"/>
              <w:left w:val="nil"/>
              <w:bottom w:val="nil"/>
              <w:right w:val="nil"/>
            </w:tcBorders>
            <w:shd w:val="clear" w:color="auto" w:fill="auto"/>
            <w:noWrap/>
            <w:vAlign w:val="bottom"/>
            <w:hideMark/>
          </w:tcPr>
          <w:p w14:paraId="4C37E8F1"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17F03D4B"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0.272</w:t>
            </w:r>
          </w:p>
        </w:tc>
        <w:tc>
          <w:tcPr>
            <w:tcW w:w="94" w:type="dxa"/>
            <w:tcBorders>
              <w:top w:val="nil"/>
              <w:left w:val="nil"/>
              <w:bottom w:val="nil"/>
              <w:right w:val="nil"/>
            </w:tcBorders>
            <w:shd w:val="clear" w:color="auto" w:fill="auto"/>
            <w:noWrap/>
            <w:vAlign w:val="bottom"/>
            <w:hideMark/>
          </w:tcPr>
          <w:p w14:paraId="766C349E"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302B9174"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0.0442</w:t>
            </w:r>
          </w:p>
        </w:tc>
        <w:tc>
          <w:tcPr>
            <w:tcW w:w="94" w:type="dxa"/>
            <w:tcBorders>
              <w:top w:val="nil"/>
              <w:left w:val="nil"/>
              <w:bottom w:val="nil"/>
              <w:right w:val="nil"/>
            </w:tcBorders>
            <w:shd w:val="clear" w:color="auto" w:fill="auto"/>
            <w:noWrap/>
            <w:vAlign w:val="bottom"/>
            <w:hideMark/>
          </w:tcPr>
          <w:p w14:paraId="1277D2F4"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19E49CE1"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0.336</w:t>
            </w:r>
          </w:p>
        </w:tc>
      </w:tr>
      <w:tr w:rsidR="00C20BE4" w:rsidRPr="009D1E72" w14:paraId="1D749496" w14:textId="77777777" w:rsidTr="00C20BE4">
        <w:trPr>
          <w:trHeight w:val="300"/>
        </w:trPr>
        <w:tc>
          <w:tcPr>
            <w:tcW w:w="3371" w:type="dxa"/>
            <w:tcBorders>
              <w:top w:val="nil"/>
              <w:left w:val="nil"/>
              <w:bottom w:val="nil"/>
              <w:right w:val="nil"/>
            </w:tcBorders>
            <w:shd w:val="clear" w:color="auto" w:fill="auto"/>
            <w:noWrap/>
            <w:hideMark/>
          </w:tcPr>
          <w:p w14:paraId="61C5C4E3"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78" w:type="dxa"/>
            <w:tcBorders>
              <w:top w:val="nil"/>
              <w:left w:val="nil"/>
              <w:bottom w:val="nil"/>
              <w:right w:val="nil"/>
            </w:tcBorders>
            <w:shd w:val="clear" w:color="auto" w:fill="auto"/>
            <w:noWrap/>
            <w:vAlign w:val="bottom"/>
            <w:hideMark/>
          </w:tcPr>
          <w:p w14:paraId="7B1F2A47"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(0.196)</w:t>
            </w:r>
          </w:p>
        </w:tc>
        <w:tc>
          <w:tcPr>
            <w:tcW w:w="94" w:type="dxa"/>
            <w:tcBorders>
              <w:top w:val="nil"/>
              <w:left w:val="nil"/>
              <w:bottom w:val="nil"/>
              <w:right w:val="nil"/>
            </w:tcBorders>
            <w:shd w:val="clear" w:color="auto" w:fill="auto"/>
            <w:noWrap/>
            <w:vAlign w:val="bottom"/>
            <w:hideMark/>
          </w:tcPr>
          <w:p w14:paraId="75A5E29F"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77F3DF46"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(0.207)</w:t>
            </w:r>
          </w:p>
        </w:tc>
        <w:tc>
          <w:tcPr>
            <w:tcW w:w="94" w:type="dxa"/>
            <w:tcBorders>
              <w:top w:val="nil"/>
              <w:left w:val="nil"/>
              <w:bottom w:val="nil"/>
              <w:right w:val="nil"/>
            </w:tcBorders>
            <w:shd w:val="clear" w:color="auto" w:fill="auto"/>
            <w:noWrap/>
            <w:vAlign w:val="bottom"/>
            <w:hideMark/>
          </w:tcPr>
          <w:p w14:paraId="61C987D3"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0B6C8C30"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(0.248)</w:t>
            </w:r>
          </w:p>
        </w:tc>
        <w:tc>
          <w:tcPr>
            <w:tcW w:w="94" w:type="dxa"/>
            <w:tcBorders>
              <w:top w:val="nil"/>
              <w:left w:val="nil"/>
              <w:bottom w:val="nil"/>
              <w:right w:val="nil"/>
            </w:tcBorders>
            <w:shd w:val="clear" w:color="auto" w:fill="auto"/>
            <w:noWrap/>
            <w:vAlign w:val="bottom"/>
            <w:hideMark/>
          </w:tcPr>
          <w:p w14:paraId="5E4ABB71"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7405CC1E"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(0.285)</w:t>
            </w:r>
          </w:p>
        </w:tc>
      </w:tr>
      <w:tr w:rsidR="00C20BE4" w:rsidRPr="009D1E72" w14:paraId="64110302" w14:textId="77777777" w:rsidTr="00C20BE4">
        <w:trPr>
          <w:trHeight w:val="300"/>
        </w:trPr>
        <w:tc>
          <w:tcPr>
            <w:tcW w:w="3371" w:type="dxa"/>
            <w:tcBorders>
              <w:top w:val="nil"/>
              <w:left w:val="nil"/>
              <w:bottom w:val="nil"/>
              <w:right w:val="nil"/>
            </w:tcBorders>
            <w:shd w:val="clear" w:color="auto" w:fill="auto"/>
            <w:noWrap/>
            <w:hideMark/>
          </w:tcPr>
          <w:p w14:paraId="1C74F15F"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xml:space="preserve">SAT </w:t>
            </w:r>
            <w:r>
              <w:rPr>
                <w:rFonts w:ascii="Times New Roman" w:eastAsia="Times New Roman" w:hAnsi="Times New Roman" w:cs="Times New Roman"/>
                <w:color w:val="000000"/>
                <w:sz w:val="22"/>
                <w:szCs w:val="22"/>
              </w:rPr>
              <w:t>m</w:t>
            </w:r>
            <w:r w:rsidRPr="009D1E72">
              <w:rPr>
                <w:rFonts w:ascii="Times New Roman" w:eastAsia="Times New Roman" w:hAnsi="Times New Roman" w:cs="Times New Roman"/>
                <w:color w:val="000000"/>
                <w:sz w:val="22"/>
                <w:szCs w:val="22"/>
              </w:rPr>
              <w:t>ath</w:t>
            </w:r>
          </w:p>
        </w:tc>
        <w:tc>
          <w:tcPr>
            <w:tcW w:w="1278" w:type="dxa"/>
            <w:tcBorders>
              <w:top w:val="nil"/>
              <w:left w:val="nil"/>
              <w:bottom w:val="nil"/>
              <w:right w:val="nil"/>
            </w:tcBorders>
            <w:shd w:val="clear" w:color="auto" w:fill="auto"/>
            <w:noWrap/>
            <w:vAlign w:val="bottom"/>
            <w:hideMark/>
          </w:tcPr>
          <w:p w14:paraId="4D5C89CD"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0.00869***</w:t>
            </w:r>
          </w:p>
        </w:tc>
        <w:tc>
          <w:tcPr>
            <w:tcW w:w="94" w:type="dxa"/>
            <w:tcBorders>
              <w:top w:val="nil"/>
              <w:left w:val="nil"/>
              <w:bottom w:val="nil"/>
              <w:right w:val="nil"/>
            </w:tcBorders>
            <w:shd w:val="clear" w:color="auto" w:fill="auto"/>
            <w:noWrap/>
            <w:vAlign w:val="bottom"/>
            <w:hideMark/>
          </w:tcPr>
          <w:p w14:paraId="721F5177"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368533D3"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0.00262</w:t>
            </w:r>
          </w:p>
        </w:tc>
        <w:tc>
          <w:tcPr>
            <w:tcW w:w="94" w:type="dxa"/>
            <w:tcBorders>
              <w:top w:val="nil"/>
              <w:left w:val="nil"/>
              <w:bottom w:val="nil"/>
              <w:right w:val="nil"/>
            </w:tcBorders>
            <w:shd w:val="clear" w:color="auto" w:fill="auto"/>
            <w:noWrap/>
            <w:vAlign w:val="bottom"/>
            <w:hideMark/>
          </w:tcPr>
          <w:p w14:paraId="2F21E737"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42B00059"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0.00358</w:t>
            </w:r>
          </w:p>
        </w:tc>
        <w:tc>
          <w:tcPr>
            <w:tcW w:w="94" w:type="dxa"/>
            <w:tcBorders>
              <w:top w:val="nil"/>
              <w:left w:val="nil"/>
              <w:bottom w:val="nil"/>
              <w:right w:val="nil"/>
            </w:tcBorders>
            <w:shd w:val="clear" w:color="auto" w:fill="auto"/>
            <w:noWrap/>
            <w:vAlign w:val="bottom"/>
            <w:hideMark/>
          </w:tcPr>
          <w:p w14:paraId="750A283A"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21B6275E"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0.00271</w:t>
            </w:r>
          </w:p>
        </w:tc>
      </w:tr>
      <w:tr w:rsidR="00C20BE4" w:rsidRPr="009D1E72" w14:paraId="35AB6074" w14:textId="77777777" w:rsidTr="00C20BE4">
        <w:trPr>
          <w:trHeight w:val="300"/>
        </w:trPr>
        <w:tc>
          <w:tcPr>
            <w:tcW w:w="3371" w:type="dxa"/>
            <w:tcBorders>
              <w:top w:val="nil"/>
              <w:left w:val="nil"/>
              <w:bottom w:val="nil"/>
              <w:right w:val="nil"/>
            </w:tcBorders>
            <w:shd w:val="clear" w:color="auto" w:fill="auto"/>
            <w:noWrap/>
            <w:hideMark/>
          </w:tcPr>
          <w:p w14:paraId="7BAD56F7"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78" w:type="dxa"/>
            <w:tcBorders>
              <w:top w:val="nil"/>
              <w:left w:val="nil"/>
              <w:bottom w:val="nil"/>
              <w:right w:val="nil"/>
            </w:tcBorders>
            <w:shd w:val="clear" w:color="auto" w:fill="auto"/>
            <w:noWrap/>
            <w:vAlign w:val="bottom"/>
            <w:hideMark/>
          </w:tcPr>
          <w:p w14:paraId="43EE2982"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(0.00298)</w:t>
            </w:r>
          </w:p>
        </w:tc>
        <w:tc>
          <w:tcPr>
            <w:tcW w:w="94" w:type="dxa"/>
            <w:tcBorders>
              <w:top w:val="nil"/>
              <w:left w:val="nil"/>
              <w:bottom w:val="nil"/>
              <w:right w:val="nil"/>
            </w:tcBorders>
            <w:shd w:val="clear" w:color="auto" w:fill="auto"/>
            <w:noWrap/>
            <w:vAlign w:val="bottom"/>
            <w:hideMark/>
          </w:tcPr>
          <w:p w14:paraId="22BB29BC"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013CCC0B"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(0.00248)</w:t>
            </w:r>
          </w:p>
        </w:tc>
        <w:tc>
          <w:tcPr>
            <w:tcW w:w="94" w:type="dxa"/>
            <w:tcBorders>
              <w:top w:val="nil"/>
              <w:left w:val="nil"/>
              <w:bottom w:val="nil"/>
              <w:right w:val="nil"/>
            </w:tcBorders>
            <w:shd w:val="clear" w:color="auto" w:fill="auto"/>
            <w:noWrap/>
            <w:vAlign w:val="bottom"/>
            <w:hideMark/>
          </w:tcPr>
          <w:p w14:paraId="146C850F"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223959BB"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(0.00557)</w:t>
            </w:r>
          </w:p>
        </w:tc>
        <w:tc>
          <w:tcPr>
            <w:tcW w:w="94" w:type="dxa"/>
            <w:tcBorders>
              <w:top w:val="nil"/>
              <w:left w:val="nil"/>
              <w:bottom w:val="nil"/>
              <w:right w:val="nil"/>
            </w:tcBorders>
            <w:shd w:val="clear" w:color="auto" w:fill="auto"/>
            <w:noWrap/>
            <w:vAlign w:val="bottom"/>
            <w:hideMark/>
          </w:tcPr>
          <w:p w14:paraId="0D3432A4"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2687754A"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(0.00342)</w:t>
            </w:r>
          </w:p>
        </w:tc>
      </w:tr>
      <w:tr w:rsidR="00C20BE4" w:rsidRPr="009D1E72" w14:paraId="12A27037" w14:textId="77777777" w:rsidTr="00C20BE4">
        <w:trPr>
          <w:trHeight w:val="300"/>
        </w:trPr>
        <w:tc>
          <w:tcPr>
            <w:tcW w:w="3371" w:type="dxa"/>
            <w:tcBorders>
              <w:top w:val="nil"/>
              <w:left w:val="nil"/>
              <w:bottom w:val="nil"/>
              <w:right w:val="nil"/>
            </w:tcBorders>
            <w:shd w:val="clear" w:color="auto" w:fill="auto"/>
            <w:noWrap/>
            <w:hideMark/>
          </w:tcPr>
          <w:p w14:paraId="0AA005B1"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xml:space="preserve">SAT </w:t>
            </w:r>
            <w:r>
              <w:rPr>
                <w:rFonts w:ascii="Times New Roman" w:eastAsia="Times New Roman" w:hAnsi="Times New Roman" w:cs="Times New Roman"/>
                <w:color w:val="000000"/>
                <w:sz w:val="22"/>
                <w:szCs w:val="22"/>
              </w:rPr>
              <w:t>v</w:t>
            </w:r>
            <w:r w:rsidRPr="009D1E72">
              <w:rPr>
                <w:rFonts w:ascii="Times New Roman" w:eastAsia="Times New Roman" w:hAnsi="Times New Roman" w:cs="Times New Roman"/>
                <w:color w:val="000000"/>
                <w:sz w:val="22"/>
                <w:szCs w:val="22"/>
              </w:rPr>
              <w:t>erbal</w:t>
            </w:r>
          </w:p>
        </w:tc>
        <w:tc>
          <w:tcPr>
            <w:tcW w:w="1278" w:type="dxa"/>
            <w:tcBorders>
              <w:top w:val="nil"/>
              <w:left w:val="nil"/>
              <w:bottom w:val="nil"/>
              <w:right w:val="nil"/>
            </w:tcBorders>
            <w:shd w:val="clear" w:color="auto" w:fill="auto"/>
            <w:noWrap/>
            <w:vAlign w:val="bottom"/>
            <w:hideMark/>
          </w:tcPr>
          <w:p w14:paraId="3807144B"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-0.00562***</w:t>
            </w:r>
          </w:p>
        </w:tc>
        <w:tc>
          <w:tcPr>
            <w:tcW w:w="94" w:type="dxa"/>
            <w:tcBorders>
              <w:top w:val="nil"/>
              <w:left w:val="nil"/>
              <w:bottom w:val="nil"/>
              <w:right w:val="nil"/>
            </w:tcBorders>
            <w:shd w:val="clear" w:color="auto" w:fill="auto"/>
            <w:noWrap/>
            <w:vAlign w:val="bottom"/>
            <w:hideMark/>
          </w:tcPr>
          <w:p w14:paraId="02A2558B"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28B8763C"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-0.000378</w:t>
            </w:r>
          </w:p>
        </w:tc>
        <w:tc>
          <w:tcPr>
            <w:tcW w:w="94" w:type="dxa"/>
            <w:tcBorders>
              <w:top w:val="nil"/>
              <w:left w:val="nil"/>
              <w:bottom w:val="nil"/>
              <w:right w:val="nil"/>
            </w:tcBorders>
            <w:shd w:val="clear" w:color="auto" w:fill="auto"/>
            <w:noWrap/>
            <w:vAlign w:val="bottom"/>
            <w:hideMark/>
          </w:tcPr>
          <w:p w14:paraId="479CB33E"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61951B07"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0.00175</w:t>
            </w:r>
          </w:p>
        </w:tc>
        <w:tc>
          <w:tcPr>
            <w:tcW w:w="94" w:type="dxa"/>
            <w:tcBorders>
              <w:top w:val="nil"/>
              <w:left w:val="nil"/>
              <w:bottom w:val="nil"/>
              <w:right w:val="nil"/>
            </w:tcBorders>
            <w:shd w:val="clear" w:color="auto" w:fill="auto"/>
            <w:noWrap/>
            <w:vAlign w:val="bottom"/>
            <w:hideMark/>
          </w:tcPr>
          <w:p w14:paraId="303ABCA7"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586415BA"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0.00422</w:t>
            </w:r>
          </w:p>
        </w:tc>
      </w:tr>
      <w:tr w:rsidR="00C20BE4" w:rsidRPr="009D1E72" w14:paraId="0232202A" w14:textId="77777777" w:rsidTr="00C20BE4">
        <w:trPr>
          <w:trHeight w:val="300"/>
        </w:trPr>
        <w:tc>
          <w:tcPr>
            <w:tcW w:w="3371" w:type="dxa"/>
            <w:tcBorders>
              <w:top w:val="nil"/>
              <w:left w:val="nil"/>
              <w:bottom w:val="nil"/>
              <w:right w:val="nil"/>
            </w:tcBorders>
            <w:shd w:val="clear" w:color="auto" w:fill="auto"/>
            <w:noWrap/>
            <w:hideMark/>
          </w:tcPr>
          <w:p w14:paraId="7CB7BA2E"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78" w:type="dxa"/>
            <w:tcBorders>
              <w:top w:val="nil"/>
              <w:left w:val="nil"/>
              <w:bottom w:val="nil"/>
              <w:right w:val="nil"/>
            </w:tcBorders>
            <w:shd w:val="clear" w:color="auto" w:fill="auto"/>
            <w:noWrap/>
            <w:vAlign w:val="bottom"/>
            <w:hideMark/>
          </w:tcPr>
          <w:p w14:paraId="2F6E6C80"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(0.00193)</w:t>
            </w:r>
          </w:p>
        </w:tc>
        <w:tc>
          <w:tcPr>
            <w:tcW w:w="94" w:type="dxa"/>
            <w:tcBorders>
              <w:top w:val="nil"/>
              <w:left w:val="nil"/>
              <w:bottom w:val="nil"/>
              <w:right w:val="nil"/>
            </w:tcBorders>
            <w:shd w:val="clear" w:color="auto" w:fill="auto"/>
            <w:noWrap/>
            <w:vAlign w:val="bottom"/>
            <w:hideMark/>
          </w:tcPr>
          <w:p w14:paraId="3A4532A8"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0BB52DCD"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(0.00260)</w:t>
            </w:r>
          </w:p>
        </w:tc>
        <w:tc>
          <w:tcPr>
            <w:tcW w:w="94" w:type="dxa"/>
            <w:tcBorders>
              <w:top w:val="nil"/>
              <w:left w:val="nil"/>
              <w:bottom w:val="nil"/>
              <w:right w:val="nil"/>
            </w:tcBorders>
            <w:shd w:val="clear" w:color="auto" w:fill="auto"/>
            <w:noWrap/>
            <w:vAlign w:val="bottom"/>
            <w:hideMark/>
          </w:tcPr>
          <w:p w14:paraId="40AAD1FC"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74469972"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(0.00498)</w:t>
            </w:r>
          </w:p>
        </w:tc>
        <w:tc>
          <w:tcPr>
            <w:tcW w:w="94" w:type="dxa"/>
            <w:tcBorders>
              <w:top w:val="nil"/>
              <w:left w:val="nil"/>
              <w:bottom w:val="nil"/>
              <w:right w:val="nil"/>
            </w:tcBorders>
            <w:shd w:val="clear" w:color="auto" w:fill="auto"/>
            <w:noWrap/>
            <w:vAlign w:val="bottom"/>
            <w:hideMark/>
          </w:tcPr>
          <w:p w14:paraId="53798FA4"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79886FB3"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(0.00318)</w:t>
            </w:r>
          </w:p>
        </w:tc>
      </w:tr>
      <w:tr w:rsidR="00C20BE4" w:rsidRPr="009D1E72" w14:paraId="73C03065" w14:textId="77777777" w:rsidTr="00C20BE4">
        <w:trPr>
          <w:trHeight w:val="300"/>
        </w:trPr>
        <w:tc>
          <w:tcPr>
            <w:tcW w:w="3371" w:type="dxa"/>
            <w:vMerge w:val="restart"/>
            <w:tcBorders>
              <w:top w:val="nil"/>
              <w:left w:val="nil"/>
              <w:bottom w:val="nil"/>
              <w:right w:val="nil"/>
            </w:tcBorders>
            <w:shd w:val="clear" w:color="auto" w:fill="auto"/>
            <w:hideMark/>
          </w:tcPr>
          <w:p w14:paraId="5808A1BB"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&gt;=Undergraduate</w:t>
            </w:r>
          </w:p>
        </w:tc>
        <w:tc>
          <w:tcPr>
            <w:tcW w:w="1278" w:type="dxa"/>
            <w:tcBorders>
              <w:top w:val="nil"/>
              <w:left w:val="nil"/>
              <w:bottom w:val="nil"/>
              <w:right w:val="nil"/>
            </w:tcBorders>
            <w:shd w:val="clear" w:color="auto" w:fill="auto"/>
            <w:noWrap/>
            <w:vAlign w:val="bottom"/>
            <w:hideMark/>
          </w:tcPr>
          <w:p w14:paraId="5E315ECC"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0.23</w:t>
            </w:r>
          </w:p>
        </w:tc>
        <w:tc>
          <w:tcPr>
            <w:tcW w:w="94" w:type="dxa"/>
            <w:tcBorders>
              <w:top w:val="nil"/>
              <w:left w:val="nil"/>
              <w:bottom w:val="nil"/>
              <w:right w:val="nil"/>
            </w:tcBorders>
            <w:shd w:val="clear" w:color="auto" w:fill="auto"/>
            <w:noWrap/>
            <w:vAlign w:val="bottom"/>
            <w:hideMark/>
          </w:tcPr>
          <w:p w14:paraId="270E9D1D"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76AE35AD"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0.425</w:t>
            </w:r>
          </w:p>
        </w:tc>
        <w:tc>
          <w:tcPr>
            <w:tcW w:w="94" w:type="dxa"/>
            <w:tcBorders>
              <w:top w:val="nil"/>
              <w:left w:val="nil"/>
              <w:bottom w:val="nil"/>
              <w:right w:val="nil"/>
            </w:tcBorders>
            <w:shd w:val="clear" w:color="auto" w:fill="auto"/>
            <w:noWrap/>
            <w:vAlign w:val="bottom"/>
            <w:hideMark/>
          </w:tcPr>
          <w:p w14:paraId="144E2D61"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162F9BB6"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0.893**</w:t>
            </w:r>
          </w:p>
        </w:tc>
        <w:tc>
          <w:tcPr>
            <w:tcW w:w="94" w:type="dxa"/>
            <w:tcBorders>
              <w:top w:val="nil"/>
              <w:left w:val="nil"/>
              <w:bottom w:val="nil"/>
              <w:right w:val="nil"/>
            </w:tcBorders>
            <w:shd w:val="clear" w:color="auto" w:fill="auto"/>
            <w:noWrap/>
            <w:vAlign w:val="bottom"/>
            <w:hideMark/>
          </w:tcPr>
          <w:p w14:paraId="3B7554CF"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1F434BD0"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0.378</w:t>
            </w:r>
          </w:p>
        </w:tc>
      </w:tr>
      <w:tr w:rsidR="00C20BE4" w:rsidRPr="009D1E72" w14:paraId="6D210CB2" w14:textId="77777777" w:rsidTr="00C20BE4">
        <w:trPr>
          <w:trHeight w:val="300"/>
        </w:trPr>
        <w:tc>
          <w:tcPr>
            <w:tcW w:w="3371" w:type="dxa"/>
            <w:vMerge/>
            <w:tcBorders>
              <w:top w:val="nil"/>
              <w:left w:val="nil"/>
              <w:bottom w:val="nil"/>
              <w:right w:val="nil"/>
            </w:tcBorders>
            <w:vAlign w:val="center"/>
            <w:hideMark/>
          </w:tcPr>
          <w:p w14:paraId="2F0D779F" w14:textId="77777777" w:rsidR="00C20BE4" w:rsidRPr="009D1E72" w:rsidRDefault="00C20BE4" w:rsidP="00C20BE4">
            <w:pPr>
              <w:rPr>
                <w:rFonts w:ascii="Times New Roman" w:eastAsia="Times New Roman" w:hAnsi="Times New Roman" w:cs="Times New Roman"/>
                <w:color w:val="000000"/>
                <w:sz w:val="22"/>
                <w:szCs w:val="22"/>
              </w:rPr>
            </w:pPr>
          </w:p>
        </w:tc>
        <w:tc>
          <w:tcPr>
            <w:tcW w:w="1278" w:type="dxa"/>
            <w:tcBorders>
              <w:top w:val="nil"/>
              <w:left w:val="nil"/>
              <w:bottom w:val="nil"/>
              <w:right w:val="nil"/>
            </w:tcBorders>
            <w:shd w:val="clear" w:color="auto" w:fill="auto"/>
            <w:noWrap/>
            <w:vAlign w:val="bottom"/>
            <w:hideMark/>
          </w:tcPr>
          <w:p w14:paraId="32B2DC04"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(0.272)</w:t>
            </w:r>
          </w:p>
        </w:tc>
        <w:tc>
          <w:tcPr>
            <w:tcW w:w="94" w:type="dxa"/>
            <w:tcBorders>
              <w:top w:val="nil"/>
              <w:left w:val="nil"/>
              <w:bottom w:val="nil"/>
              <w:right w:val="nil"/>
            </w:tcBorders>
            <w:shd w:val="clear" w:color="auto" w:fill="auto"/>
            <w:noWrap/>
            <w:vAlign w:val="bottom"/>
            <w:hideMark/>
          </w:tcPr>
          <w:p w14:paraId="12AF4359"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68B76228"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(0.277)</w:t>
            </w:r>
          </w:p>
        </w:tc>
        <w:tc>
          <w:tcPr>
            <w:tcW w:w="94" w:type="dxa"/>
            <w:tcBorders>
              <w:top w:val="nil"/>
              <w:left w:val="nil"/>
              <w:bottom w:val="nil"/>
              <w:right w:val="nil"/>
            </w:tcBorders>
            <w:shd w:val="clear" w:color="auto" w:fill="auto"/>
            <w:noWrap/>
            <w:vAlign w:val="bottom"/>
            <w:hideMark/>
          </w:tcPr>
          <w:p w14:paraId="5E3D748B"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76ACD46E"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(0.401)</w:t>
            </w:r>
          </w:p>
        </w:tc>
        <w:tc>
          <w:tcPr>
            <w:tcW w:w="94" w:type="dxa"/>
            <w:tcBorders>
              <w:top w:val="nil"/>
              <w:left w:val="nil"/>
              <w:bottom w:val="nil"/>
              <w:right w:val="nil"/>
            </w:tcBorders>
            <w:shd w:val="clear" w:color="auto" w:fill="auto"/>
            <w:noWrap/>
            <w:vAlign w:val="bottom"/>
            <w:hideMark/>
          </w:tcPr>
          <w:p w14:paraId="5F5E7B4B"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46ACC57C"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(0.298)</w:t>
            </w:r>
          </w:p>
        </w:tc>
      </w:tr>
      <w:tr w:rsidR="00C20BE4" w:rsidRPr="009D1E72" w14:paraId="48AD281A" w14:textId="77777777" w:rsidTr="00C20BE4">
        <w:trPr>
          <w:trHeight w:val="300"/>
        </w:trPr>
        <w:tc>
          <w:tcPr>
            <w:tcW w:w="3371" w:type="dxa"/>
            <w:vMerge w:val="restart"/>
            <w:tcBorders>
              <w:top w:val="nil"/>
              <w:left w:val="nil"/>
              <w:bottom w:val="nil"/>
              <w:right w:val="nil"/>
            </w:tcBorders>
            <w:shd w:val="clear" w:color="auto" w:fill="auto"/>
            <w:hideMark/>
          </w:tcPr>
          <w:p w14:paraId="27F10306"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xml:space="preserve">Financial </w:t>
            </w:r>
            <w:r>
              <w:rPr>
                <w:rFonts w:ascii="Times New Roman" w:eastAsia="Times New Roman" w:hAnsi="Times New Roman" w:cs="Times New Roman"/>
                <w:color w:val="000000"/>
                <w:sz w:val="22"/>
                <w:szCs w:val="22"/>
              </w:rPr>
              <w:t>a</w:t>
            </w:r>
            <w:r w:rsidRPr="009D1E72">
              <w:rPr>
                <w:rFonts w:ascii="Times New Roman" w:eastAsia="Times New Roman" w:hAnsi="Times New Roman" w:cs="Times New Roman"/>
                <w:color w:val="000000"/>
                <w:sz w:val="22"/>
                <w:szCs w:val="22"/>
              </w:rPr>
              <w:t>ssets</w:t>
            </w:r>
          </w:p>
        </w:tc>
        <w:tc>
          <w:tcPr>
            <w:tcW w:w="1278" w:type="dxa"/>
            <w:tcBorders>
              <w:top w:val="nil"/>
              <w:left w:val="nil"/>
              <w:bottom w:val="nil"/>
              <w:right w:val="nil"/>
            </w:tcBorders>
            <w:shd w:val="clear" w:color="auto" w:fill="auto"/>
            <w:noWrap/>
            <w:vAlign w:val="bottom"/>
            <w:hideMark/>
          </w:tcPr>
          <w:p w14:paraId="640DC87B"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4.33e-05</w:t>
            </w:r>
          </w:p>
        </w:tc>
        <w:tc>
          <w:tcPr>
            <w:tcW w:w="94" w:type="dxa"/>
            <w:tcBorders>
              <w:top w:val="nil"/>
              <w:left w:val="nil"/>
              <w:bottom w:val="nil"/>
              <w:right w:val="nil"/>
            </w:tcBorders>
            <w:shd w:val="clear" w:color="auto" w:fill="auto"/>
            <w:noWrap/>
            <w:vAlign w:val="bottom"/>
            <w:hideMark/>
          </w:tcPr>
          <w:p w14:paraId="7FD10593"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10CFD204"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-0.0182</w:t>
            </w:r>
          </w:p>
        </w:tc>
        <w:tc>
          <w:tcPr>
            <w:tcW w:w="94" w:type="dxa"/>
            <w:tcBorders>
              <w:top w:val="nil"/>
              <w:left w:val="nil"/>
              <w:bottom w:val="nil"/>
              <w:right w:val="nil"/>
            </w:tcBorders>
            <w:shd w:val="clear" w:color="auto" w:fill="auto"/>
            <w:noWrap/>
            <w:vAlign w:val="bottom"/>
            <w:hideMark/>
          </w:tcPr>
          <w:p w14:paraId="0FB88F70"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36638711"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0.0473</w:t>
            </w:r>
          </w:p>
        </w:tc>
        <w:tc>
          <w:tcPr>
            <w:tcW w:w="94" w:type="dxa"/>
            <w:tcBorders>
              <w:top w:val="nil"/>
              <w:left w:val="nil"/>
              <w:bottom w:val="nil"/>
              <w:right w:val="nil"/>
            </w:tcBorders>
            <w:shd w:val="clear" w:color="auto" w:fill="auto"/>
            <w:noWrap/>
            <w:vAlign w:val="bottom"/>
            <w:hideMark/>
          </w:tcPr>
          <w:p w14:paraId="234166AD"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1F0CC9F9"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-0.0285</w:t>
            </w:r>
          </w:p>
        </w:tc>
      </w:tr>
      <w:tr w:rsidR="00C20BE4" w:rsidRPr="009D1E72" w14:paraId="799ADF38" w14:textId="77777777" w:rsidTr="00C20BE4">
        <w:trPr>
          <w:trHeight w:val="300"/>
        </w:trPr>
        <w:tc>
          <w:tcPr>
            <w:tcW w:w="3371" w:type="dxa"/>
            <w:vMerge/>
            <w:tcBorders>
              <w:top w:val="nil"/>
              <w:left w:val="nil"/>
              <w:bottom w:val="nil"/>
              <w:right w:val="nil"/>
            </w:tcBorders>
            <w:vAlign w:val="center"/>
            <w:hideMark/>
          </w:tcPr>
          <w:p w14:paraId="35E854B3" w14:textId="77777777" w:rsidR="00C20BE4" w:rsidRPr="009D1E72" w:rsidRDefault="00C20BE4" w:rsidP="00C20BE4">
            <w:pPr>
              <w:rPr>
                <w:rFonts w:ascii="Times New Roman" w:eastAsia="Times New Roman" w:hAnsi="Times New Roman" w:cs="Times New Roman"/>
                <w:color w:val="000000"/>
                <w:sz w:val="22"/>
                <w:szCs w:val="22"/>
              </w:rPr>
            </w:pPr>
          </w:p>
        </w:tc>
        <w:tc>
          <w:tcPr>
            <w:tcW w:w="1278" w:type="dxa"/>
            <w:tcBorders>
              <w:top w:val="nil"/>
              <w:left w:val="nil"/>
              <w:bottom w:val="nil"/>
              <w:right w:val="nil"/>
            </w:tcBorders>
            <w:shd w:val="clear" w:color="auto" w:fill="auto"/>
            <w:noWrap/>
            <w:vAlign w:val="bottom"/>
            <w:hideMark/>
          </w:tcPr>
          <w:p w14:paraId="2D06160B"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(0.0307)</w:t>
            </w:r>
          </w:p>
        </w:tc>
        <w:tc>
          <w:tcPr>
            <w:tcW w:w="94" w:type="dxa"/>
            <w:tcBorders>
              <w:top w:val="nil"/>
              <w:left w:val="nil"/>
              <w:bottom w:val="nil"/>
              <w:right w:val="nil"/>
            </w:tcBorders>
            <w:shd w:val="clear" w:color="auto" w:fill="auto"/>
            <w:noWrap/>
            <w:vAlign w:val="bottom"/>
            <w:hideMark/>
          </w:tcPr>
          <w:p w14:paraId="5D88749E"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56EEBC52"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(0.0303)</w:t>
            </w:r>
          </w:p>
        </w:tc>
        <w:tc>
          <w:tcPr>
            <w:tcW w:w="94" w:type="dxa"/>
            <w:tcBorders>
              <w:top w:val="nil"/>
              <w:left w:val="nil"/>
              <w:bottom w:val="nil"/>
              <w:right w:val="nil"/>
            </w:tcBorders>
            <w:shd w:val="clear" w:color="auto" w:fill="auto"/>
            <w:noWrap/>
            <w:vAlign w:val="bottom"/>
            <w:hideMark/>
          </w:tcPr>
          <w:p w14:paraId="1FBB7759"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75DE57D6"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(0.0347)</w:t>
            </w:r>
          </w:p>
        </w:tc>
        <w:tc>
          <w:tcPr>
            <w:tcW w:w="94" w:type="dxa"/>
            <w:tcBorders>
              <w:top w:val="nil"/>
              <w:left w:val="nil"/>
              <w:bottom w:val="nil"/>
              <w:right w:val="nil"/>
            </w:tcBorders>
            <w:shd w:val="clear" w:color="auto" w:fill="auto"/>
            <w:noWrap/>
            <w:vAlign w:val="bottom"/>
            <w:hideMark/>
          </w:tcPr>
          <w:p w14:paraId="6DDCAA05"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457376A1"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(0.0418)</w:t>
            </w:r>
          </w:p>
        </w:tc>
      </w:tr>
      <w:tr w:rsidR="00C20BE4" w:rsidRPr="009D1E72" w14:paraId="36EA6B05" w14:textId="77777777" w:rsidTr="00C20BE4">
        <w:trPr>
          <w:trHeight w:val="300"/>
        </w:trPr>
        <w:tc>
          <w:tcPr>
            <w:tcW w:w="3371" w:type="dxa"/>
            <w:vMerge w:val="restart"/>
            <w:tcBorders>
              <w:top w:val="nil"/>
              <w:left w:val="nil"/>
              <w:bottom w:val="nil"/>
              <w:right w:val="nil"/>
            </w:tcBorders>
            <w:shd w:val="clear" w:color="auto" w:fill="auto"/>
            <w:hideMark/>
          </w:tcPr>
          <w:p w14:paraId="4572544A"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Non-</w:t>
            </w:r>
            <w:r>
              <w:rPr>
                <w:rFonts w:ascii="Times New Roman" w:eastAsia="Times New Roman" w:hAnsi="Times New Roman" w:cs="Times New Roman"/>
                <w:color w:val="000000"/>
                <w:sz w:val="22"/>
                <w:szCs w:val="22"/>
              </w:rPr>
              <w:t>f</w:t>
            </w:r>
            <w:r w:rsidRPr="009D1E72">
              <w:rPr>
                <w:rFonts w:ascii="Times New Roman" w:eastAsia="Times New Roman" w:hAnsi="Times New Roman" w:cs="Times New Roman"/>
                <w:color w:val="000000"/>
                <w:sz w:val="22"/>
                <w:szCs w:val="22"/>
              </w:rPr>
              <w:t xml:space="preserve">inancial </w:t>
            </w:r>
            <w:r>
              <w:rPr>
                <w:rFonts w:ascii="Times New Roman" w:eastAsia="Times New Roman" w:hAnsi="Times New Roman" w:cs="Times New Roman"/>
                <w:color w:val="000000"/>
                <w:sz w:val="22"/>
                <w:szCs w:val="22"/>
              </w:rPr>
              <w:t>a</w:t>
            </w:r>
            <w:r w:rsidRPr="009D1E72">
              <w:rPr>
                <w:rFonts w:ascii="Times New Roman" w:eastAsia="Times New Roman" w:hAnsi="Times New Roman" w:cs="Times New Roman"/>
                <w:color w:val="000000"/>
                <w:sz w:val="22"/>
                <w:szCs w:val="22"/>
              </w:rPr>
              <w:t>ssets</w:t>
            </w:r>
          </w:p>
        </w:tc>
        <w:tc>
          <w:tcPr>
            <w:tcW w:w="1278" w:type="dxa"/>
            <w:tcBorders>
              <w:top w:val="nil"/>
              <w:left w:val="nil"/>
              <w:bottom w:val="nil"/>
              <w:right w:val="nil"/>
            </w:tcBorders>
            <w:shd w:val="clear" w:color="auto" w:fill="auto"/>
            <w:noWrap/>
            <w:vAlign w:val="bottom"/>
            <w:hideMark/>
          </w:tcPr>
          <w:p w14:paraId="4E1878EB"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-0.0258</w:t>
            </w:r>
          </w:p>
        </w:tc>
        <w:tc>
          <w:tcPr>
            <w:tcW w:w="94" w:type="dxa"/>
            <w:tcBorders>
              <w:top w:val="nil"/>
              <w:left w:val="nil"/>
              <w:bottom w:val="nil"/>
              <w:right w:val="nil"/>
            </w:tcBorders>
            <w:shd w:val="clear" w:color="auto" w:fill="auto"/>
            <w:noWrap/>
            <w:vAlign w:val="bottom"/>
            <w:hideMark/>
          </w:tcPr>
          <w:p w14:paraId="1BE3A7A4"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07A2F102"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-0.173**</w:t>
            </w:r>
          </w:p>
        </w:tc>
        <w:tc>
          <w:tcPr>
            <w:tcW w:w="94" w:type="dxa"/>
            <w:tcBorders>
              <w:top w:val="nil"/>
              <w:left w:val="nil"/>
              <w:bottom w:val="nil"/>
              <w:right w:val="nil"/>
            </w:tcBorders>
            <w:shd w:val="clear" w:color="auto" w:fill="auto"/>
            <w:noWrap/>
            <w:vAlign w:val="bottom"/>
            <w:hideMark/>
          </w:tcPr>
          <w:p w14:paraId="11049692"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78112565"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0.0508</w:t>
            </w:r>
          </w:p>
        </w:tc>
        <w:tc>
          <w:tcPr>
            <w:tcW w:w="94" w:type="dxa"/>
            <w:tcBorders>
              <w:top w:val="nil"/>
              <w:left w:val="nil"/>
              <w:bottom w:val="nil"/>
              <w:right w:val="nil"/>
            </w:tcBorders>
            <w:shd w:val="clear" w:color="auto" w:fill="auto"/>
            <w:noWrap/>
            <w:vAlign w:val="bottom"/>
            <w:hideMark/>
          </w:tcPr>
          <w:p w14:paraId="44D48309"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27B3C71D"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-0.0352</w:t>
            </w:r>
          </w:p>
        </w:tc>
      </w:tr>
      <w:tr w:rsidR="00C20BE4" w:rsidRPr="009D1E72" w14:paraId="7B3A1F0E" w14:textId="77777777" w:rsidTr="00C20BE4">
        <w:trPr>
          <w:trHeight w:val="300"/>
        </w:trPr>
        <w:tc>
          <w:tcPr>
            <w:tcW w:w="3371" w:type="dxa"/>
            <w:vMerge/>
            <w:tcBorders>
              <w:top w:val="nil"/>
              <w:left w:val="nil"/>
              <w:bottom w:val="nil"/>
              <w:right w:val="nil"/>
            </w:tcBorders>
            <w:vAlign w:val="center"/>
            <w:hideMark/>
          </w:tcPr>
          <w:p w14:paraId="5A185D3B" w14:textId="77777777" w:rsidR="00C20BE4" w:rsidRPr="009D1E72" w:rsidRDefault="00C20BE4" w:rsidP="00C20BE4">
            <w:pPr>
              <w:rPr>
                <w:rFonts w:ascii="Times New Roman" w:eastAsia="Times New Roman" w:hAnsi="Times New Roman" w:cs="Times New Roman"/>
                <w:color w:val="000000"/>
                <w:sz w:val="22"/>
                <w:szCs w:val="22"/>
              </w:rPr>
            </w:pPr>
          </w:p>
        </w:tc>
        <w:tc>
          <w:tcPr>
            <w:tcW w:w="1278" w:type="dxa"/>
            <w:tcBorders>
              <w:top w:val="nil"/>
              <w:left w:val="nil"/>
              <w:bottom w:val="nil"/>
              <w:right w:val="nil"/>
            </w:tcBorders>
            <w:shd w:val="clear" w:color="auto" w:fill="auto"/>
            <w:noWrap/>
            <w:vAlign w:val="bottom"/>
            <w:hideMark/>
          </w:tcPr>
          <w:p w14:paraId="73BD8609"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(0.0447)</w:t>
            </w:r>
          </w:p>
        </w:tc>
        <w:tc>
          <w:tcPr>
            <w:tcW w:w="94" w:type="dxa"/>
            <w:tcBorders>
              <w:top w:val="nil"/>
              <w:left w:val="nil"/>
              <w:bottom w:val="nil"/>
              <w:right w:val="nil"/>
            </w:tcBorders>
            <w:shd w:val="clear" w:color="auto" w:fill="auto"/>
            <w:noWrap/>
            <w:vAlign w:val="bottom"/>
            <w:hideMark/>
          </w:tcPr>
          <w:p w14:paraId="48CBECCC"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52482CBE"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(0.0760)</w:t>
            </w:r>
          </w:p>
        </w:tc>
        <w:tc>
          <w:tcPr>
            <w:tcW w:w="94" w:type="dxa"/>
            <w:tcBorders>
              <w:top w:val="nil"/>
              <w:left w:val="nil"/>
              <w:bottom w:val="nil"/>
              <w:right w:val="nil"/>
            </w:tcBorders>
            <w:shd w:val="clear" w:color="auto" w:fill="auto"/>
            <w:noWrap/>
            <w:vAlign w:val="bottom"/>
            <w:hideMark/>
          </w:tcPr>
          <w:p w14:paraId="35E95EAC"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54E1CAAB"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(0.105)</w:t>
            </w:r>
          </w:p>
        </w:tc>
        <w:tc>
          <w:tcPr>
            <w:tcW w:w="94" w:type="dxa"/>
            <w:tcBorders>
              <w:top w:val="nil"/>
              <w:left w:val="nil"/>
              <w:bottom w:val="nil"/>
              <w:right w:val="nil"/>
            </w:tcBorders>
            <w:shd w:val="clear" w:color="auto" w:fill="auto"/>
            <w:noWrap/>
            <w:vAlign w:val="bottom"/>
            <w:hideMark/>
          </w:tcPr>
          <w:p w14:paraId="7528E852"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3D6588B3"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(0.0506)</w:t>
            </w:r>
          </w:p>
        </w:tc>
      </w:tr>
      <w:tr w:rsidR="00C20BE4" w:rsidRPr="009D1E72" w14:paraId="3CE82A02" w14:textId="77777777" w:rsidTr="00C20BE4">
        <w:trPr>
          <w:trHeight w:val="300"/>
        </w:trPr>
        <w:tc>
          <w:tcPr>
            <w:tcW w:w="3371" w:type="dxa"/>
            <w:vMerge w:val="restart"/>
            <w:tcBorders>
              <w:top w:val="nil"/>
              <w:left w:val="nil"/>
              <w:bottom w:val="nil"/>
              <w:right w:val="nil"/>
            </w:tcBorders>
            <w:shd w:val="clear" w:color="auto" w:fill="auto"/>
            <w:hideMark/>
          </w:tcPr>
          <w:p w14:paraId="7FC648BA"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xml:space="preserve">Average </w:t>
            </w:r>
            <w:r>
              <w:rPr>
                <w:rFonts w:ascii="Times New Roman" w:eastAsia="Times New Roman" w:hAnsi="Times New Roman" w:cs="Times New Roman"/>
                <w:color w:val="000000"/>
                <w:sz w:val="22"/>
                <w:szCs w:val="22"/>
              </w:rPr>
              <w:t>i</w:t>
            </w:r>
            <w:r w:rsidRPr="009D1E72">
              <w:rPr>
                <w:rFonts w:ascii="Times New Roman" w:eastAsia="Times New Roman" w:hAnsi="Times New Roman" w:cs="Times New Roman"/>
                <w:color w:val="000000"/>
                <w:sz w:val="22"/>
                <w:szCs w:val="22"/>
              </w:rPr>
              <w:t>ncome</w:t>
            </w:r>
          </w:p>
        </w:tc>
        <w:tc>
          <w:tcPr>
            <w:tcW w:w="1278" w:type="dxa"/>
            <w:tcBorders>
              <w:top w:val="nil"/>
              <w:left w:val="nil"/>
              <w:bottom w:val="nil"/>
              <w:right w:val="nil"/>
            </w:tcBorders>
            <w:shd w:val="clear" w:color="auto" w:fill="auto"/>
            <w:noWrap/>
            <w:vAlign w:val="bottom"/>
            <w:hideMark/>
          </w:tcPr>
          <w:p w14:paraId="74E11675"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2.60e-05***</w:t>
            </w:r>
          </w:p>
        </w:tc>
        <w:tc>
          <w:tcPr>
            <w:tcW w:w="94" w:type="dxa"/>
            <w:tcBorders>
              <w:top w:val="nil"/>
              <w:left w:val="nil"/>
              <w:bottom w:val="nil"/>
              <w:right w:val="nil"/>
            </w:tcBorders>
            <w:shd w:val="clear" w:color="auto" w:fill="auto"/>
            <w:noWrap/>
            <w:vAlign w:val="bottom"/>
            <w:hideMark/>
          </w:tcPr>
          <w:p w14:paraId="7A276F53"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55E6C7D9"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5.75e-05***</w:t>
            </w:r>
          </w:p>
        </w:tc>
        <w:tc>
          <w:tcPr>
            <w:tcW w:w="94" w:type="dxa"/>
            <w:tcBorders>
              <w:top w:val="nil"/>
              <w:left w:val="nil"/>
              <w:bottom w:val="nil"/>
              <w:right w:val="nil"/>
            </w:tcBorders>
            <w:shd w:val="clear" w:color="auto" w:fill="auto"/>
            <w:noWrap/>
            <w:vAlign w:val="bottom"/>
            <w:hideMark/>
          </w:tcPr>
          <w:p w14:paraId="118DC40D"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06A6CFA3"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6.41e-05***</w:t>
            </w:r>
          </w:p>
        </w:tc>
        <w:tc>
          <w:tcPr>
            <w:tcW w:w="94" w:type="dxa"/>
            <w:tcBorders>
              <w:top w:val="nil"/>
              <w:left w:val="nil"/>
              <w:bottom w:val="nil"/>
              <w:right w:val="nil"/>
            </w:tcBorders>
            <w:shd w:val="clear" w:color="auto" w:fill="auto"/>
            <w:noWrap/>
            <w:vAlign w:val="bottom"/>
            <w:hideMark/>
          </w:tcPr>
          <w:p w14:paraId="48785A6F"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4C323355"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5.31e-05***</w:t>
            </w:r>
          </w:p>
        </w:tc>
      </w:tr>
      <w:tr w:rsidR="00C20BE4" w:rsidRPr="009D1E72" w14:paraId="42438DC9" w14:textId="77777777" w:rsidTr="00C20BE4">
        <w:trPr>
          <w:trHeight w:val="300"/>
        </w:trPr>
        <w:tc>
          <w:tcPr>
            <w:tcW w:w="3371" w:type="dxa"/>
            <w:vMerge/>
            <w:tcBorders>
              <w:top w:val="nil"/>
              <w:left w:val="nil"/>
              <w:bottom w:val="nil"/>
              <w:right w:val="nil"/>
            </w:tcBorders>
            <w:vAlign w:val="center"/>
            <w:hideMark/>
          </w:tcPr>
          <w:p w14:paraId="31A0584F" w14:textId="77777777" w:rsidR="00C20BE4" w:rsidRPr="009D1E72" w:rsidRDefault="00C20BE4" w:rsidP="00C20BE4">
            <w:pPr>
              <w:rPr>
                <w:rFonts w:ascii="Times New Roman" w:eastAsia="Times New Roman" w:hAnsi="Times New Roman" w:cs="Times New Roman"/>
                <w:color w:val="000000"/>
                <w:sz w:val="22"/>
                <w:szCs w:val="22"/>
              </w:rPr>
            </w:pPr>
          </w:p>
        </w:tc>
        <w:tc>
          <w:tcPr>
            <w:tcW w:w="1278" w:type="dxa"/>
            <w:tcBorders>
              <w:top w:val="nil"/>
              <w:left w:val="nil"/>
              <w:bottom w:val="nil"/>
              <w:right w:val="nil"/>
            </w:tcBorders>
            <w:shd w:val="clear" w:color="auto" w:fill="auto"/>
            <w:noWrap/>
            <w:vAlign w:val="bottom"/>
            <w:hideMark/>
          </w:tcPr>
          <w:p w14:paraId="6F689069"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(9.33e-06)</w:t>
            </w:r>
          </w:p>
        </w:tc>
        <w:tc>
          <w:tcPr>
            <w:tcW w:w="94" w:type="dxa"/>
            <w:tcBorders>
              <w:top w:val="nil"/>
              <w:left w:val="nil"/>
              <w:bottom w:val="nil"/>
              <w:right w:val="nil"/>
            </w:tcBorders>
            <w:shd w:val="clear" w:color="auto" w:fill="auto"/>
            <w:noWrap/>
            <w:vAlign w:val="bottom"/>
            <w:hideMark/>
          </w:tcPr>
          <w:p w14:paraId="1978F173"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4FD3926E"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(1.16e-05)</w:t>
            </w:r>
          </w:p>
        </w:tc>
        <w:tc>
          <w:tcPr>
            <w:tcW w:w="94" w:type="dxa"/>
            <w:tcBorders>
              <w:top w:val="nil"/>
              <w:left w:val="nil"/>
              <w:bottom w:val="nil"/>
              <w:right w:val="nil"/>
            </w:tcBorders>
            <w:shd w:val="clear" w:color="auto" w:fill="auto"/>
            <w:noWrap/>
            <w:vAlign w:val="bottom"/>
            <w:hideMark/>
          </w:tcPr>
          <w:p w14:paraId="02A57502"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2086888C"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(1.27e-05)</w:t>
            </w:r>
          </w:p>
        </w:tc>
        <w:tc>
          <w:tcPr>
            <w:tcW w:w="94" w:type="dxa"/>
            <w:tcBorders>
              <w:top w:val="nil"/>
              <w:left w:val="nil"/>
              <w:bottom w:val="nil"/>
              <w:right w:val="nil"/>
            </w:tcBorders>
            <w:shd w:val="clear" w:color="auto" w:fill="auto"/>
            <w:noWrap/>
            <w:vAlign w:val="bottom"/>
            <w:hideMark/>
          </w:tcPr>
          <w:p w14:paraId="64312CE4"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4D9402FD"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(1.49e-05)</w:t>
            </w:r>
          </w:p>
        </w:tc>
      </w:tr>
      <w:tr w:rsidR="00C20BE4" w:rsidRPr="009D1E72" w14:paraId="1D862EFB" w14:textId="77777777" w:rsidTr="00C20BE4">
        <w:trPr>
          <w:trHeight w:val="300"/>
        </w:trPr>
        <w:tc>
          <w:tcPr>
            <w:tcW w:w="3371" w:type="dxa"/>
            <w:vMerge w:val="restart"/>
            <w:tcBorders>
              <w:top w:val="nil"/>
              <w:left w:val="nil"/>
              <w:bottom w:val="nil"/>
              <w:right w:val="nil"/>
            </w:tcBorders>
            <w:shd w:val="clear" w:color="auto" w:fill="auto"/>
            <w:hideMark/>
          </w:tcPr>
          <w:p w14:paraId="34A324BF"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Employee number</w:t>
            </w:r>
          </w:p>
        </w:tc>
        <w:tc>
          <w:tcPr>
            <w:tcW w:w="1278" w:type="dxa"/>
            <w:tcBorders>
              <w:top w:val="nil"/>
              <w:left w:val="nil"/>
              <w:bottom w:val="nil"/>
              <w:right w:val="nil"/>
            </w:tcBorders>
            <w:shd w:val="clear" w:color="auto" w:fill="auto"/>
            <w:noWrap/>
            <w:vAlign w:val="bottom"/>
            <w:hideMark/>
          </w:tcPr>
          <w:p w14:paraId="71C58D39"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-0.0361</w:t>
            </w:r>
          </w:p>
        </w:tc>
        <w:tc>
          <w:tcPr>
            <w:tcW w:w="94" w:type="dxa"/>
            <w:tcBorders>
              <w:top w:val="nil"/>
              <w:left w:val="nil"/>
              <w:bottom w:val="nil"/>
              <w:right w:val="nil"/>
            </w:tcBorders>
            <w:shd w:val="clear" w:color="auto" w:fill="auto"/>
            <w:noWrap/>
            <w:vAlign w:val="bottom"/>
            <w:hideMark/>
          </w:tcPr>
          <w:p w14:paraId="42C7BBBE"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037A4191"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0.0754</w:t>
            </w:r>
          </w:p>
        </w:tc>
        <w:tc>
          <w:tcPr>
            <w:tcW w:w="94" w:type="dxa"/>
            <w:tcBorders>
              <w:top w:val="nil"/>
              <w:left w:val="nil"/>
              <w:bottom w:val="nil"/>
              <w:right w:val="nil"/>
            </w:tcBorders>
            <w:shd w:val="clear" w:color="auto" w:fill="auto"/>
            <w:noWrap/>
            <w:vAlign w:val="bottom"/>
            <w:hideMark/>
          </w:tcPr>
          <w:p w14:paraId="04320D7A"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0F3BC4D6"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0.184</w:t>
            </w:r>
          </w:p>
        </w:tc>
        <w:tc>
          <w:tcPr>
            <w:tcW w:w="94" w:type="dxa"/>
            <w:tcBorders>
              <w:top w:val="nil"/>
              <w:left w:val="nil"/>
              <w:bottom w:val="nil"/>
              <w:right w:val="nil"/>
            </w:tcBorders>
            <w:shd w:val="clear" w:color="auto" w:fill="auto"/>
            <w:noWrap/>
            <w:vAlign w:val="bottom"/>
            <w:hideMark/>
          </w:tcPr>
          <w:p w14:paraId="02FAEC1C"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6F40A1A5"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0.0692</w:t>
            </w:r>
          </w:p>
        </w:tc>
      </w:tr>
      <w:tr w:rsidR="00C20BE4" w:rsidRPr="009D1E72" w14:paraId="4BED8386" w14:textId="77777777" w:rsidTr="00C20BE4">
        <w:trPr>
          <w:trHeight w:val="300"/>
        </w:trPr>
        <w:tc>
          <w:tcPr>
            <w:tcW w:w="3371" w:type="dxa"/>
            <w:vMerge/>
            <w:tcBorders>
              <w:top w:val="nil"/>
              <w:left w:val="nil"/>
              <w:bottom w:val="nil"/>
              <w:right w:val="nil"/>
            </w:tcBorders>
            <w:vAlign w:val="center"/>
            <w:hideMark/>
          </w:tcPr>
          <w:p w14:paraId="3FC51D4A" w14:textId="77777777" w:rsidR="00C20BE4" w:rsidRPr="009D1E72" w:rsidRDefault="00C20BE4" w:rsidP="00C20BE4">
            <w:pPr>
              <w:rPr>
                <w:rFonts w:ascii="Times New Roman" w:eastAsia="Times New Roman" w:hAnsi="Times New Roman" w:cs="Times New Roman"/>
                <w:color w:val="000000"/>
                <w:sz w:val="22"/>
                <w:szCs w:val="22"/>
              </w:rPr>
            </w:pPr>
          </w:p>
        </w:tc>
        <w:tc>
          <w:tcPr>
            <w:tcW w:w="1278" w:type="dxa"/>
            <w:tcBorders>
              <w:top w:val="nil"/>
              <w:left w:val="nil"/>
              <w:bottom w:val="nil"/>
              <w:right w:val="nil"/>
            </w:tcBorders>
            <w:shd w:val="clear" w:color="auto" w:fill="auto"/>
            <w:noWrap/>
            <w:vAlign w:val="bottom"/>
            <w:hideMark/>
          </w:tcPr>
          <w:p w14:paraId="08016C04"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(0.0607)</w:t>
            </w:r>
          </w:p>
        </w:tc>
        <w:tc>
          <w:tcPr>
            <w:tcW w:w="94" w:type="dxa"/>
            <w:tcBorders>
              <w:top w:val="nil"/>
              <w:left w:val="nil"/>
              <w:bottom w:val="nil"/>
              <w:right w:val="nil"/>
            </w:tcBorders>
            <w:shd w:val="clear" w:color="auto" w:fill="auto"/>
            <w:noWrap/>
            <w:vAlign w:val="bottom"/>
            <w:hideMark/>
          </w:tcPr>
          <w:p w14:paraId="3999778C"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4F8C0223"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0.0597</w:t>
            </w:r>
          </w:p>
        </w:tc>
        <w:tc>
          <w:tcPr>
            <w:tcW w:w="94" w:type="dxa"/>
            <w:tcBorders>
              <w:top w:val="nil"/>
              <w:left w:val="nil"/>
              <w:bottom w:val="nil"/>
              <w:right w:val="nil"/>
            </w:tcBorders>
            <w:shd w:val="clear" w:color="auto" w:fill="auto"/>
            <w:noWrap/>
            <w:vAlign w:val="bottom"/>
            <w:hideMark/>
          </w:tcPr>
          <w:p w14:paraId="493ACF1B"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70282934"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(0.148)</w:t>
            </w:r>
          </w:p>
        </w:tc>
        <w:tc>
          <w:tcPr>
            <w:tcW w:w="94" w:type="dxa"/>
            <w:tcBorders>
              <w:top w:val="nil"/>
              <w:left w:val="nil"/>
              <w:bottom w:val="nil"/>
              <w:right w:val="nil"/>
            </w:tcBorders>
            <w:shd w:val="clear" w:color="auto" w:fill="auto"/>
            <w:noWrap/>
            <w:vAlign w:val="bottom"/>
            <w:hideMark/>
          </w:tcPr>
          <w:p w14:paraId="4FC1AD65"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5425DF1F"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(0.0805)</w:t>
            </w:r>
          </w:p>
        </w:tc>
      </w:tr>
      <w:tr w:rsidR="00C20BE4" w:rsidRPr="009D1E72" w14:paraId="64448F68" w14:textId="77777777" w:rsidTr="00C20BE4">
        <w:trPr>
          <w:trHeight w:val="300"/>
        </w:trPr>
        <w:tc>
          <w:tcPr>
            <w:tcW w:w="3371" w:type="dxa"/>
            <w:tcBorders>
              <w:top w:val="nil"/>
              <w:left w:val="nil"/>
              <w:bottom w:val="nil"/>
              <w:right w:val="nil"/>
            </w:tcBorders>
            <w:shd w:val="clear" w:color="auto" w:fill="auto"/>
            <w:noWrap/>
            <w:hideMark/>
          </w:tcPr>
          <w:p w14:paraId="71DB8EA8" w14:textId="77777777" w:rsidR="00C20BE4" w:rsidRPr="009D1E72" w:rsidRDefault="00C20BE4" w:rsidP="00C20BE4">
            <w:pPr>
              <w:rPr>
                <w:rFonts w:ascii="Times New Roman" w:eastAsia="Times New Roman" w:hAnsi="Times New Roman" w:cs="Times New Roman"/>
                <w:b/>
                <w:bCs/>
                <w:color w:val="000000"/>
                <w:sz w:val="22"/>
                <w:szCs w:val="22"/>
              </w:rPr>
            </w:pPr>
            <w:r w:rsidRPr="009D1E72">
              <w:rPr>
                <w:rFonts w:ascii="Times New Roman" w:eastAsia="Times New Roman" w:hAnsi="Times New Roman" w:cs="Times New Roman"/>
                <w:b/>
                <w:bCs/>
                <w:color w:val="000000"/>
                <w:sz w:val="22"/>
                <w:szCs w:val="22"/>
              </w:rPr>
              <w:t>Treatment</w:t>
            </w:r>
          </w:p>
        </w:tc>
        <w:tc>
          <w:tcPr>
            <w:tcW w:w="1278" w:type="dxa"/>
            <w:tcBorders>
              <w:top w:val="nil"/>
              <w:left w:val="nil"/>
              <w:bottom w:val="nil"/>
              <w:right w:val="nil"/>
            </w:tcBorders>
            <w:shd w:val="clear" w:color="auto" w:fill="auto"/>
            <w:noWrap/>
            <w:vAlign w:val="bottom"/>
            <w:hideMark/>
          </w:tcPr>
          <w:p w14:paraId="0EFCC137"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0.0656</w:t>
            </w:r>
          </w:p>
        </w:tc>
        <w:tc>
          <w:tcPr>
            <w:tcW w:w="94" w:type="dxa"/>
            <w:tcBorders>
              <w:top w:val="nil"/>
              <w:left w:val="nil"/>
              <w:bottom w:val="nil"/>
              <w:right w:val="nil"/>
            </w:tcBorders>
            <w:shd w:val="clear" w:color="auto" w:fill="auto"/>
            <w:noWrap/>
            <w:vAlign w:val="bottom"/>
            <w:hideMark/>
          </w:tcPr>
          <w:p w14:paraId="118D09F7"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6AC3F7EF"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0.204</w:t>
            </w:r>
          </w:p>
        </w:tc>
        <w:tc>
          <w:tcPr>
            <w:tcW w:w="94" w:type="dxa"/>
            <w:tcBorders>
              <w:top w:val="nil"/>
              <w:left w:val="nil"/>
              <w:bottom w:val="nil"/>
              <w:right w:val="nil"/>
            </w:tcBorders>
            <w:shd w:val="clear" w:color="auto" w:fill="auto"/>
            <w:noWrap/>
            <w:vAlign w:val="bottom"/>
            <w:hideMark/>
          </w:tcPr>
          <w:p w14:paraId="7B0B764B"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01C61FB9"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0.402</w:t>
            </w:r>
          </w:p>
        </w:tc>
        <w:tc>
          <w:tcPr>
            <w:tcW w:w="94" w:type="dxa"/>
            <w:tcBorders>
              <w:top w:val="nil"/>
              <w:left w:val="nil"/>
              <w:bottom w:val="nil"/>
              <w:right w:val="nil"/>
            </w:tcBorders>
            <w:shd w:val="clear" w:color="auto" w:fill="auto"/>
            <w:noWrap/>
            <w:vAlign w:val="bottom"/>
            <w:hideMark/>
          </w:tcPr>
          <w:p w14:paraId="28BBB514"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441E94F0"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0.534**</w:t>
            </w:r>
          </w:p>
        </w:tc>
      </w:tr>
      <w:tr w:rsidR="00C20BE4" w:rsidRPr="009D1E72" w14:paraId="198BA9A5" w14:textId="77777777" w:rsidTr="00C20BE4">
        <w:trPr>
          <w:trHeight w:val="300"/>
        </w:trPr>
        <w:tc>
          <w:tcPr>
            <w:tcW w:w="3371" w:type="dxa"/>
            <w:tcBorders>
              <w:top w:val="nil"/>
              <w:left w:val="nil"/>
              <w:bottom w:val="nil"/>
              <w:right w:val="nil"/>
            </w:tcBorders>
            <w:shd w:val="clear" w:color="auto" w:fill="auto"/>
            <w:noWrap/>
            <w:hideMark/>
          </w:tcPr>
          <w:p w14:paraId="353E68EA"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78" w:type="dxa"/>
            <w:tcBorders>
              <w:top w:val="nil"/>
              <w:left w:val="nil"/>
              <w:bottom w:val="nil"/>
              <w:right w:val="nil"/>
            </w:tcBorders>
            <w:shd w:val="clear" w:color="auto" w:fill="auto"/>
            <w:noWrap/>
            <w:vAlign w:val="bottom"/>
            <w:hideMark/>
          </w:tcPr>
          <w:p w14:paraId="364BB492"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(0.194)</w:t>
            </w:r>
          </w:p>
        </w:tc>
        <w:tc>
          <w:tcPr>
            <w:tcW w:w="94" w:type="dxa"/>
            <w:tcBorders>
              <w:top w:val="nil"/>
              <w:left w:val="nil"/>
              <w:bottom w:val="nil"/>
              <w:right w:val="nil"/>
            </w:tcBorders>
            <w:shd w:val="clear" w:color="auto" w:fill="auto"/>
            <w:noWrap/>
            <w:vAlign w:val="bottom"/>
            <w:hideMark/>
          </w:tcPr>
          <w:p w14:paraId="115B1D88"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6F88B1BC"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(0.199)</w:t>
            </w:r>
          </w:p>
        </w:tc>
        <w:tc>
          <w:tcPr>
            <w:tcW w:w="94" w:type="dxa"/>
            <w:tcBorders>
              <w:top w:val="nil"/>
              <w:left w:val="nil"/>
              <w:bottom w:val="nil"/>
              <w:right w:val="nil"/>
            </w:tcBorders>
            <w:shd w:val="clear" w:color="auto" w:fill="auto"/>
            <w:noWrap/>
            <w:vAlign w:val="bottom"/>
            <w:hideMark/>
          </w:tcPr>
          <w:p w14:paraId="6A177680"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2129FA6C"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(0.243)</w:t>
            </w:r>
          </w:p>
        </w:tc>
        <w:tc>
          <w:tcPr>
            <w:tcW w:w="94" w:type="dxa"/>
            <w:tcBorders>
              <w:top w:val="nil"/>
              <w:left w:val="nil"/>
              <w:bottom w:val="nil"/>
              <w:right w:val="nil"/>
            </w:tcBorders>
            <w:shd w:val="clear" w:color="auto" w:fill="auto"/>
            <w:noWrap/>
            <w:vAlign w:val="bottom"/>
            <w:hideMark/>
          </w:tcPr>
          <w:p w14:paraId="6278C69E"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4E687CE1"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(0.262)</w:t>
            </w:r>
          </w:p>
        </w:tc>
      </w:tr>
      <w:tr w:rsidR="00C20BE4" w:rsidRPr="009D1E72" w14:paraId="0271BE7D" w14:textId="77777777" w:rsidTr="00C20BE4">
        <w:trPr>
          <w:trHeight w:val="300"/>
        </w:trPr>
        <w:tc>
          <w:tcPr>
            <w:tcW w:w="3371" w:type="dxa"/>
            <w:tcBorders>
              <w:top w:val="nil"/>
              <w:left w:val="nil"/>
              <w:bottom w:val="nil"/>
              <w:right w:val="nil"/>
            </w:tcBorders>
            <w:shd w:val="clear" w:color="auto" w:fill="auto"/>
            <w:noWrap/>
            <w:vAlign w:val="bottom"/>
            <w:hideMark/>
          </w:tcPr>
          <w:p w14:paraId="1DF7D39E"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Constant</w:t>
            </w:r>
          </w:p>
        </w:tc>
        <w:tc>
          <w:tcPr>
            <w:tcW w:w="1278" w:type="dxa"/>
            <w:tcBorders>
              <w:top w:val="nil"/>
              <w:left w:val="nil"/>
              <w:bottom w:val="nil"/>
              <w:right w:val="nil"/>
            </w:tcBorders>
            <w:shd w:val="clear" w:color="auto" w:fill="auto"/>
            <w:noWrap/>
            <w:vAlign w:val="bottom"/>
            <w:hideMark/>
          </w:tcPr>
          <w:p w14:paraId="477E2279"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8.556***</w:t>
            </w:r>
          </w:p>
        </w:tc>
        <w:tc>
          <w:tcPr>
            <w:tcW w:w="94" w:type="dxa"/>
            <w:tcBorders>
              <w:top w:val="nil"/>
              <w:left w:val="nil"/>
              <w:bottom w:val="nil"/>
              <w:right w:val="nil"/>
            </w:tcBorders>
            <w:shd w:val="clear" w:color="auto" w:fill="auto"/>
            <w:noWrap/>
            <w:vAlign w:val="bottom"/>
            <w:hideMark/>
          </w:tcPr>
          <w:p w14:paraId="4CFD6023"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2F5DF2F0"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9.216***</w:t>
            </w:r>
          </w:p>
        </w:tc>
        <w:tc>
          <w:tcPr>
            <w:tcW w:w="94" w:type="dxa"/>
            <w:tcBorders>
              <w:top w:val="nil"/>
              <w:left w:val="nil"/>
              <w:bottom w:val="nil"/>
              <w:right w:val="nil"/>
            </w:tcBorders>
            <w:shd w:val="clear" w:color="auto" w:fill="auto"/>
            <w:noWrap/>
            <w:vAlign w:val="bottom"/>
            <w:hideMark/>
          </w:tcPr>
          <w:p w14:paraId="423D9AF5"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506E8491"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5.620***</w:t>
            </w:r>
          </w:p>
        </w:tc>
        <w:tc>
          <w:tcPr>
            <w:tcW w:w="94" w:type="dxa"/>
            <w:tcBorders>
              <w:top w:val="nil"/>
              <w:left w:val="nil"/>
              <w:bottom w:val="nil"/>
              <w:right w:val="nil"/>
            </w:tcBorders>
            <w:shd w:val="clear" w:color="auto" w:fill="auto"/>
            <w:noWrap/>
            <w:vAlign w:val="bottom"/>
            <w:hideMark/>
          </w:tcPr>
          <w:p w14:paraId="3AE0872B"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52AE43F4"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5.345***</w:t>
            </w:r>
          </w:p>
        </w:tc>
      </w:tr>
      <w:tr w:rsidR="00C20BE4" w:rsidRPr="009D1E72" w14:paraId="46E000E0" w14:textId="77777777" w:rsidTr="00C20BE4">
        <w:trPr>
          <w:trHeight w:val="300"/>
        </w:trPr>
        <w:tc>
          <w:tcPr>
            <w:tcW w:w="3371" w:type="dxa"/>
            <w:tcBorders>
              <w:top w:val="nil"/>
              <w:left w:val="nil"/>
              <w:bottom w:val="nil"/>
              <w:right w:val="nil"/>
            </w:tcBorders>
            <w:shd w:val="clear" w:color="auto" w:fill="auto"/>
            <w:noWrap/>
            <w:vAlign w:val="bottom"/>
            <w:hideMark/>
          </w:tcPr>
          <w:p w14:paraId="60A56287"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78" w:type="dxa"/>
            <w:tcBorders>
              <w:top w:val="nil"/>
              <w:left w:val="nil"/>
              <w:bottom w:val="nil"/>
              <w:right w:val="nil"/>
            </w:tcBorders>
            <w:shd w:val="clear" w:color="auto" w:fill="auto"/>
            <w:noWrap/>
            <w:vAlign w:val="bottom"/>
            <w:hideMark/>
          </w:tcPr>
          <w:p w14:paraId="43C1B9D3"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(1.179)</w:t>
            </w:r>
          </w:p>
        </w:tc>
        <w:tc>
          <w:tcPr>
            <w:tcW w:w="94" w:type="dxa"/>
            <w:tcBorders>
              <w:top w:val="nil"/>
              <w:left w:val="nil"/>
              <w:bottom w:val="nil"/>
              <w:right w:val="nil"/>
            </w:tcBorders>
            <w:shd w:val="clear" w:color="auto" w:fill="auto"/>
            <w:noWrap/>
            <w:vAlign w:val="bottom"/>
            <w:hideMark/>
          </w:tcPr>
          <w:p w14:paraId="7A02A9E4"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533C92A7"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(1.142)</w:t>
            </w:r>
          </w:p>
        </w:tc>
        <w:tc>
          <w:tcPr>
            <w:tcW w:w="94" w:type="dxa"/>
            <w:tcBorders>
              <w:top w:val="nil"/>
              <w:left w:val="nil"/>
              <w:bottom w:val="nil"/>
              <w:right w:val="nil"/>
            </w:tcBorders>
            <w:shd w:val="clear" w:color="auto" w:fill="auto"/>
            <w:noWrap/>
            <w:vAlign w:val="bottom"/>
            <w:hideMark/>
          </w:tcPr>
          <w:p w14:paraId="55D2F033"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1855C513"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(1.986)</w:t>
            </w:r>
          </w:p>
        </w:tc>
        <w:tc>
          <w:tcPr>
            <w:tcW w:w="94" w:type="dxa"/>
            <w:tcBorders>
              <w:top w:val="nil"/>
              <w:left w:val="nil"/>
              <w:bottom w:val="nil"/>
              <w:right w:val="nil"/>
            </w:tcBorders>
            <w:shd w:val="clear" w:color="auto" w:fill="auto"/>
            <w:noWrap/>
            <w:vAlign w:val="bottom"/>
            <w:hideMark/>
          </w:tcPr>
          <w:p w14:paraId="2D7616A3"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264F2F8D"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(1.255)</w:t>
            </w:r>
          </w:p>
        </w:tc>
      </w:tr>
      <w:tr w:rsidR="00C20BE4" w:rsidRPr="009D1E72" w14:paraId="61721ED0" w14:textId="77777777" w:rsidTr="00C20BE4">
        <w:trPr>
          <w:trHeight w:val="300"/>
        </w:trPr>
        <w:tc>
          <w:tcPr>
            <w:tcW w:w="3371" w:type="dxa"/>
            <w:tcBorders>
              <w:top w:val="nil"/>
              <w:left w:val="nil"/>
              <w:bottom w:val="nil"/>
              <w:right w:val="nil"/>
            </w:tcBorders>
            <w:shd w:val="clear" w:color="auto" w:fill="auto"/>
            <w:noWrap/>
            <w:vAlign w:val="bottom"/>
            <w:hideMark/>
          </w:tcPr>
          <w:p w14:paraId="1A8E6440"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78" w:type="dxa"/>
            <w:tcBorders>
              <w:top w:val="nil"/>
              <w:left w:val="nil"/>
              <w:bottom w:val="nil"/>
              <w:right w:val="nil"/>
            </w:tcBorders>
            <w:shd w:val="clear" w:color="auto" w:fill="auto"/>
            <w:noWrap/>
            <w:vAlign w:val="bottom"/>
            <w:hideMark/>
          </w:tcPr>
          <w:p w14:paraId="63A89AAE" w14:textId="77777777" w:rsidR="00C20BE4" w:rsidRPr="009D1E72" w:rsidRDefault="00C20BE4" w:rsidP="00C20BE4">
            <w:pPr>
              <w:rPr>
                <w:rFonts w:ascii="Times New Roman" w:eastAsia="Times New Roman" w:hAnsi="Times New Roman" w:cs="Times New Roman"/>
                <w:sz w:val="20"/>
                <w:szCs w:val="20"/>
              </w:rPr>
            </w:pPr>
          </w:p>
        </w:tc>
        <w:tc>
          <w:tcPr>
            <w:tcW w:w="94" w:type="dxa"/>
            <w:tcBorders>
              <w:top w:val="nil"/>
              <w:left w:val="nil"/>
              <w:bottom w:val="nil"/>
              <w:right w:val="nil"/>
            </w:tcBorders>
            <w:shd w:val="clear" w:color="auto" w:fill="auto"/>
            <w:noWrap/>
            <w:vAlign w:val="bottom"/>
            <w:hideMark/>
          </w:tcPr>
          <w:p w14:paraId="5642DE3A" w14:textId="77777777" w:rsidR="00C20BE4" w:rsidRPr="009D1E72" w:rsidRDefault="00C20BE4" w:rsidP="00C20BE4">
            <w:pPr>
              <w:jc w:val="center"/>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5E5428D1" w14:textId="77777777" w:rsidR="00C20BE4" w:rsidRPr="009D1E72" w:rsidRDefault="00C20BE4" w:rsidP="00C20BE4">
            <w:pPr>
              <w:jc w:val="center"/>
              <w:rPr>
                <w:rFonts w:ascii="Times New Roman" w:eastAsia="Times New Roman" w:hAnsi="Times New Roman" w:cs="Times New Roman"/>
                <w:sz w:val="20"/>
                <w:szCs w:val="20"/>
              </w:rPr>
            </w:pPr>
          </w:p>
        </w:tc>
        <w:tc>
          <w:tcPr>
            <w:tcW w:w="94" w:type="dxa"/>
            <w:tcBorders>
              <w:top w:val="nil"/>
              <w:left w:val="nil"/>
              <w:bottom w:val="nil"/>
              <w:right w:val="nil"/>
            </w:tcBorders>
            <w:shd w:val="clear" w:color="auto" w:fill="auto"/>
            <w:noWrap/>
            <w:vAlign w:val="bottom"/>
            <w:hideMark/>
          </w:tcPr>
          <w:p w14:paraId="5DAEBA48" w14:textId="77777777" w:rsidR="00C20BE4" w:rsidRPr="009D1E72" w:rsidRDefault="00C20BE4" w:rsidP="00C20BE4">
            <w:pPr>
              <w:jc w:val="center"/>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132D4CA0" w14:textId="77777777" w:rsidR="00C20BE4" w:rsidRPr="009D1E72" w:rsidRDefault="00C20BE4" w:rsidP="00C20BE4">
            <w:pPr>
              <w:jc w:val="center"/>
              <w:rPr>
                <w:rFonts w:ascii="Times New Roman" w:eastAsia="Times New Roman" w:hAnsi="Times New Roman" w:cs="Times New Roman"/>
                <w:sz w:val="20"/>
                <w:szCs w:val="20"/>
              </w:rPr>
            </w:pPr>
          </w:p>
        </w:tc>
        <w:tc>
          <w:tcPr>
            <w:tcW w:w="94" w:type="dxa"/>
            <w:tcBorders>
              <w:top w:val="nil"/>
              <w:left w:val="nil"/>
              <w:bottom w:val="nil"/>
              <w:right w:val="nil"/>
            </w:tcBorders>
            <w:shd w:val="clear" w:color="auto" w:fill="auto"/>
            <w:noWrap/>
            <w:vAlign w:val="bottom"/>
            <w:hideMark/>
          </w:tcPr>
          <w:p w14:paraId="4BE16240" w14:textId="77777777" w:rsidR="00C20BE4" w:rsidRPr="009D1E72" w:rsidRDefault="00C20BE4" w:rsidP="00C20BE4">
            <w:pPr>
              <w:jc w:val="center"/>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20832012" w14:textId="77777777" w:rsidR="00C20BE4" w:rsidRPr="009D1E72" w:rsidRDefault="00C20BE4" w:rsidP="00C20BE4">
            <w:pPr>
              <w:jc w:val="center"/>
              <w:rPr>
                <w:rFonts w:ascii="Times New Roman" w:eastAsia="Times New Roman" w:hAnsi="Times New Roman" w:cs="Times New Roman"/>
                <w:sz w:val="20"/>
                <w:szCs w:val="20"/>
              </w:rPr>
            </w:pPr>
          </w:p>
        </w:tc>
      </w:tr>
      <w:tr w:rsidR="00C20BE4" w:rsidRPr="009D1E72" w14:paraId="7CBB05FD" w14:textId="77777777" w:rsidTr="00C20BE4">
        <w:trPr>
          <w:trHeight w:val="300"/>
        </w:trPr>
        <w:tc>
          <w:tcPr>
            <w:tcW w:w="3371" w:type="dxa"/>
            <w:tcBorders>
              <w:top w:val="nil"/>
              <w:left w:val="nil"/>
              <w:bottom w:val="nil"/>
              <w:right w:val="nil"/>
            </w:tcBorders>
            <w:shd w:val="clear" w:color="auto" w:fill="auto"/>
            <w:noWrap/>
            <w:vAlign w:val="bottom"/>
            <w:hideMark/>
          </w:tcPr>
          <w:p w14:paraId="72150E51"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Observations</w:t>
            </w:r>
          </w:p>
        </w:tc>
        <w:tc>
          <w:tcPr>
            <w:tcW w:w="1278" w:type="dxa"/>
            <w:tcBorders>
              <w:top w:val="nil"/>
              <w:left w:val="nil"/>
              <w:bottom w:val="nil"/>
              <w:right w:val="nil"/>
            </w:tcBorders>
            <w:shd w:val="clear" w:color="auto" w:fill="auto"/>
            <w:noWrap/>
            <w:vAlign w:val="bottom"/>
            <w:hideMark/>
          </w:tcPr>
          <w:p w14:paraId="2CD323D3"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114</w:t>
            </w:r>
          </w:p>
        </w:tc>
        <w:tc>
          <w:tcPr>
            <w:tcW w:w="94" w:type="dxa"/>
            <w:tcBorders>
              <w:top w:val="nil"/>
              <w:left w:val="nil"/>
              <w:bottom w:val="nil"/>
              <w:right w:val="nil"/>
            </w:tcBorders>
            <w:shd w:val="clear" w:color="auto" w:fill="auto"/>
            <w:noWrap/>
            <w:vAlign w:val="bottom"/>
            <w:hideMark/>
          </w:tcPr>
          <w:p w14:paraId="3B122CCB"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434D4B1A"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134</w:t>
            </w:r>
          </w:p>
        </w:tc>
        <w:tc>
          <w:tcPr>
            <w:tcW w:w="94" w:type="dxa"/>
            <w:tcBorders>
              <w:top w:val="nil"/>
              <w:left w:val="nil"/>
              <w:bottom w:val="nil"/>
              <w:right w:val="nil"/>
            </w:tcBorders>
            <w:shd w:val="clear" w:color="auto" w:fill="auto"/>
            <w:noWrap/>
            <w:vAlign w:val="bottom"/>
            <w:hideMark/>
          </w:tcPr>
          <w:p w14:paraId="0746F8BE"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48C151C3"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79</w:t>
            </w:r>
          </w:p>
        </w:tc>
        <w:tc>
          <w:tcPr>
            <w:tcW w:w="94" w:type="dxa"/>
            <w:tcBorders>
              <w:top w:val="nil"/>
              <w:left w:val="nil"/>
              <w:bottom w:val="nil"/>
              <w:right w:val="nil"/>
            </w:tcBorders>
            <w:shd w:val="clear" w:color="auto" w:fill="auto"/>
            <w:noWrap/>
            <w:vAlign w:val="bottom"/>
            <w:hideMark/>
          </w:tcPr>
          <w:p w14:paraId="3B6A7D48" w14:textId="77777777" w:rsidR="00C20BE4" w:rsidRPr="009D1E72" w:rsidRDefault="00C20BE4" w:rsidP="00C20BE4">
            <w:pPr>
              <w:jc w:val="center"/>
              <w:rPr>
                <w:rFonts w:ascii="Times New Roman" w:eastAsia="Times New Roman" w:hAnsi="Times New Roman" w:cs="Times New Roman"/>
                <w:color w:val="000000"/>
                <w:sz w:val="22"/>
                <w:szCs w:val="22"/>
              </w:rPr>
            </w:pPr>
          </w:p>
        </w:tc>
        <w:tc>
          <w:tcPr>
            <w:tcW w:w="1263" w:type="dxa"/>
            <w:tcBorders>
              <w:top w:val="nil"/>
              <w:left w:val="nil"/>
              <w:bottom w:val="nil"/>
              <w:right w:val="nil"/>
            </w:tcBorders>
            <w:shd w:val="clear" w:color="auto" w:fill="auto"/>
            <w:noWrap/>
            <w:vAlign w:val="bottom"/>
            <w:hideMark/>
          </w:tcPr>
          <w:p w14:paraId="7F550C05"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101</w:t>
            </w:r>
          </w:p>
        </w:tc>
      </w:tr>
      <w:tr w:rsidR="00C20BE4" w:rsidRPr="009D1E72" w14:paraId="1B426538" w14:textId="77777777" w:rsidTr="00C20BE4">
        <w:trPr>
          <w:trHeight w:val="300"/>
        </w:trPr>
        <w:tc>
          <w:tcPr>
            <w:tcW w:w="3371" w:type="dxa"/>
            <w:tcBorders>
              <w:top w:val="nil"/>
              <w:left w:val="nil"/>
              <w:bottom w:val="single" w:sz="4" w:space="0" w:color="auto"/>
              <w:right w:val="nil"/>
            </w:tcBorders>
            <w:shd w:val="clear" w:color="auto" w:fill="auto"/>
            <w:noWrap/>
            <w:vAlign w:val="bottom"/>
            <w:hideMark/>
          </w:tcPr>
          <w:p w14:paraId="2DE1A396"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R-squared</w:t>
            </w:r>
          </w:p>
        </w:tc>
        <w:tc>
          <w:tcPr>
            <w:tcW w:w="1278" w:type="dxa"/>
            <w:tcBorders>
              <w:top w:val="nil"/>
              <w:left w:val="nil"/>
              <w:bottom w:val="single" w:sz="4" w:space="0" w:color="auto"/>
              <w:right w:val="nil"/>
            </w:tcBorders>
            <w:shd w:val="clear" w:color="auto" w:fill="auto"/>
            <w:noWrap/>
            <w:vAlign w:val="bottom"/>
            <w:hideMark/>
          </w:tcPr>
          <w:p w14:paraId="444D81E4"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0.293</w:t>
            </w:r>
          </w:p>
        </w:tc>
        <w:tc>
          <w:tcPr>
            <w:tcW w:w="94" w:type="dxa"/>
            <w:tcBorders>
              <w:top w:val="nil"/>
              <w:left w:val="nil"/>
              <w:bottom w:val="single" w:sz="4" w:space="0" w:color="auto"/>
              <w:right w:val="nil"/>
            </w:tcBorders>
            <w:shd w:val="clear" w:color="auto" w:fill="auto"/>
            <w:noWrap/>
            <w:vAlign w:val="bottom"/>
            <w:hideMark/>
          </w:tcPr>
          <w:p w14:paraId="6C7CDDD8"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w:t>
            </w:r>
          </w:p>
        </w:tc>
        <w:tc>
          <w:tcPr>
            <w:tcW w:w="1263" w:type="dxa"/>
            <w:tcBorders>
              <w:top w:val="nil"/>
              <w:left w:val="nil"/>
              <w:bottom w:val="single" w:sz="4" w:space="0" w:color="auto"/>
              <w:right w:val="nil"/>
            </w:tcBorders>
            <w:shd w:val="clear" w:color="auto" w:fill="auto"/>
            <w:noWrap/>
            <w:vAlign w:val="bottom"/>
            <w:hideMark/>
          </w:tcPr>
          <w:p w14:paraId="0D579564"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0.235</w:t>
            </w:r>
          </w:p>
        </w:tc>
        <w:tc>
          <w:tcPr>
            <w:tcW w:w="94" w:type="dxa"/>
            <w:tcBorders>
              <w:top w:val="nil"/>
              <w:left w:val="nil"/>
              <w:bottom w:val="single" w:sz="4" w:space="0" w:color="auto"/>
              <w:right w:val="nil"/>
            </w:tcBorders>
            <w:shd w:val="clear" w:color="auto" w:fill="auto"/>
            <w:noWrap/>
            <w:vAlign w:val="bottom"/>
            <w:hideMark/>
          </w:tcPr>
          <w:p w14:paraId="740AE2C9"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w:t>
            </w:r>
          </w:p>
        </w:tc>
        <w:tc>
          <w:tcPr>
            <w:tcW w:w="1263" w:type="dxa"/>
            <w:tcBorders>
              <w:top w:val="nil"/>
              <w:left w:val="nil"/>
              <w:bottom w:val="single" w:sz="4" w:space="0" w:color="auto"/>
              <w:right w:val="nil"/>
            </w:tcBorders>
            <w:shd w:val="clear" w:color="auto" w:fill="auto"/>
            <w:noWrap/>
            <w:vAlign w:val="bottom"/>
            <w:hideMark/>
          </w:tcPr>
          <w:p w14:paraId="60AB2178"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0.401</w:t>
            </w:r>
          </w:p>
        </w:tc>
        <w:tc>
          <w:tcPr>
            <w:tcW w:w="94" w:type="dxa"/>
            <w:tcBorders>
              <w:top w:val="nil"/>
              <w:left w:val="nil"/>
              <w:bottom w:val="single" w:sz="4" w:space="0" w:color="auto"/>
              <w:right w:val="nil"/>
            </w:tcBorders>
            <w:shd w:val="clear" w:color="auto" w:fill="auto"/>
            <w:noWrap/>
            <w:vAlign w:val="bottom"/>
            <w:hideMark/>
          </w:tcPr>
          <w:p w14:paraId="202FDA87"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w:t>
            </w:r>
          </w:p>
        </w:tc>
        <w:tc>
          <w:tcPr>
            <w:tcW w:w="1263" w:type="dxa"/>
            <w:tcBorders>
              <w:top w:val="nil"/>
              <w:left w:val="nil"/>
              <w:bottom w:val="single" w:sz="4" w:space="0" w:color="auto"/>
              <w:right w:val="nil"/>
            </w:tcBorders>
            <w:shd w:val="clear" w:color="auto" w:fill="auto"/>
            <w:noWrap/>
            <w:vAlign w:val="bottom"/>
            <w:hideMark/>
          </w:tcPr>
          <w:p w14:paraId="66DF3007" w14:textId="77777777" w:rsidR="00C20BE4" w:rsidRPr="009D1E72" w:rsidRDefault="00C20BE4" w:rsidP="00C20BE4">
            <w:pPr>
              <w:jc w:val="cente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0.291</w:t>
            </w:r>
          </w:p>
        </w:tc>
      </w:tr>
      <w:tr w:rsidR="00C20BE4" w:rsidRPr="009D1E72" w14:paraId="6E82D8A8" w14:textId="77777777" w:rsidTr="00C20BE4">
        <w:trPr>
          <w:trHeight w:val="300"/>
        </w:trPr>
        <w:tc>
          <w:tcPr>
            <w:tcW w:w="3371" w:type="dxa"/>
            <w:tcBorders>
              <w:top w:val="nil"/>
              <w:left w:val="nil"/>
              <w:bottom w:val="nil"/>
              <w:right w:val="nil"/>
            </w:tcBorders>
            <w:shd w:val="clear" w:color="auto" w:fill="auto"/>
            <w:noWrap/>
            <w:vAlign w:val="bottom"/>
            <w:hideMark/>
          </w:tcPr>
          <w:p w14:paraId="5D31E5AA"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Standard errors in parentheses</w:t>
            </w:r>
          </w:p>
        </w:tc>
        <w:tc>
          <w:tcPr>
            <w:tcW w:w="1278" w:type="dxa"/>
            <w:tcBorders>
              <w:top w:val="nil"/>
              <w:left w:val="nil"/>
              <w:bottom w:val="nil"/>
              <w:right w:val="nil"/>
            </w:tcBorders>
            <w:shd w:val="clear" w:color="auto" w:fill="auto"/>
            <w:noWrap/>
            <w:vAlign w:val="bottom"/>
            <w:hideMark/>
          </w:tcPr>
          <w:p w14:paraId="5E44A02B" w14:textId="77777777" w:rsidR="00C20BE4" w:rsidRPr="009D1E72" w:rsidRDefault="00C20BE4" w:rsidP="00C20BE4">
            <w:pPr>
              <w:rPr>
                <w:rFonts w:ascii="Times New Roman" w:eastAsia="Times New Roman" w:hAnsi="Times New Roman" w:cs="Times New Roman"/>
                <w:color w:val="000000"/>
                <w:sz w:val="22"/>
                <w:szCs w:val="22"/>
              </w:rPr>
            </w:pPr>
          </w:p>
        </w:tc>
        <w:tc>
          <w:tcPr>
            <w:tcW w:w="94" w:type="dxa"/>
            <w:tcBorders>
              <w:top w:val="nil"/>
              <w:left w:val="nil"/>
              <w:bottom w:val="nil"/>
              <w:right w:val="nil"/>
            </w:tcBorders>
            <w:shd w:val="clear" w:color="auto" w:fill="auto"/>
            <w:noWrap/>
            <w:vAlign w:val="bottom"/>
            <w:hideMark/>
          </w:tcPr>
          <w:p w14:paraId="09C183AA" w14:textId="77777777" w:rsidR="00C20BE4" w:rsidRPr="009D1E72" w:rsidRDefault="00C20BE4" w:rsidP="00C20BE4">
            <w:pPr>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5FE4D5C4" w14:textId="77777777" w:rsidR="00C20BE4" w:rsidRPr="009D1E72" w:rsidRDefault="00C20BE4" w:rsidP="00C20BE4">
            <w:pPr>
              <w:rPr>
                <w:rFonts w:ascii="Times New Roman" w:eastAsia="Times New Roman" w:hAnsi="Times New Roman" w:cs="Times New Roman"/>
                <w:sz w:val="20"/>
                <w:szCs w:val="20"/>
              </w:rPr>
            </w:pPr>
          </w:p>
        </w:tc>
        <w:tc>
          <w:tcPr>
            <w:tcW w:w="94" w:type="dxa"/>
            <w:tcBorders>
              <w:top w:val="nil"/>
              <w:left w:val="nil"/>
              <w:bottom w:val="nil"/>
              <w:right w:val="nil"/>
            </w:tcBorders>
            <w:shd w:val="clear" w:color="auto" w:fill="auto"/>
            <w:noWrap/>
            <w:vAlign w:val="bottom"/>
            <w:hideMark/>
          </w:tcPr>
          <w:p w14:paraId="68E9A534" w14:textId="77777777" w:rsidR="00C20BE4" w:rsidRPr="009D1E72" w:rsidRDefault="00C20BE4" w:rsidP="00C20BE4">
            <w:pPr>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6673B665" w14:textId="77777777" w:rsidR="00C20BE4" w:rsidRPr="009D1E72" w:rsidRDefault="00C20BE4" w:rsidP="00C20BE4">
            <w:pPr>
              <w:rPr>
                <w:rFonts w:ascii="Times New Roman" w:eastAsia="Times New Roman" w:hAnsi="Times New Roman" w:cs="Times New Roman"/>
                <w:sz w:val="20"/>
                <w:szCs w:val="20"/>
              </w:rPr>
            </w:pPr>
          </w:p>
        </w:tc>
        <w:tc>
          <w:tcPr>
            <w:tcW w:w="94" w:type="dxa"/>
            <w:tcBorders>
              <w:top w:val="nil"/>
              <w:left w:val="nil"/>
              <w:bottom w:val="nil"/>
              <w:right w:val="nil"/>
            </w:tcBorders>
            <w:shd w:val="clear" w:color="auto" w:fill="auto"/>
            <w:noWrap/>
            <w:vAlign w:val="bottom"/>
            <w:hideMark/>
          </w:tcPr>
          <w:p w14:paraId="00294039" w14:textId="77777777" w:rsidR="00C20BE4" w:rsidRPr="009D1E72" w:rsidRDefault="00C20BE4" w:rsidP="00C20BE4">
            <w:pPr>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49918407" w14:textId="77777777" w:rsidR="00C20BE4" w:rsidRPr="009D1E72" w:rsidRDefault="00C20BE4" w:rsidP="00C20BE4">
            <w:pPr>
              <w:rPr>
                <w:rFonts w:ascii="Times New Roman" w:eastAsia="Times New Roman" w:hAnsi="Times New Roman" w:cs="Times New Roman"/>
                <w:sz w:val="20"/>
                <w:szCs w:val="20"/>
              </w:rPr>
            </w:pPr>
          </w:p>
        </w:tc>
      </w:tr>
      <w:tr w:rsidR="00C20BE4" w:rsidRPr="009D1E72" w14:paraId="2B5FCDB3" w14:textId="77777777" w:rsidTr="00C20BE4">
        <w:trPr>
          <w:trHeight w:val="300"/>
        </w:trPr>
        <w:tc>
          <w:tcPr>
            <w:tcW w:w="3371" w:type="dxa"/>
            <w:tcBorders>
              <w:top w:val="nil"/>
              <w:left w:val="nil"/>
              <w:bottom w:val="nil"/>
              <w:right w:val="nil"/>
            </w:tcBorders>
            <w:shd w:val="clear" w:color="auto" w:fill="auto"/>
            <w:noWrap/>
            <w:vAlign w:val="bottom"/>
            <w:hideMark/>
          </w:tcPr>
          <w:p w14:paraId="2CBEA4A3" w14:textId="77777777" w:rsidR="00C20BE4" w:rsidRPr="009D1E72" w:rsidRDefault="00C20BE4" w:rsidP="00C20BE4">
            <w:pPr>
              <w:rPr>
                <w:rFonts w:ascii="Times New Roman" w:eastAsia="Times New Roman" w:hAnsi="Times New Roman" w:cs="Times New Roman"/>
                <w:color w:val="000000"/>
                <w:sz w:val="22"/>
                <w:szCs w:val="22"/>
              </w:rPr>
            </w:pPr>
            <w:r w:rsidRPr="009D1E72">
              <w:rPr>
                <w:rFonts w:ascii="Times New Roman" w:eastAsia="Times New Roman" w:hAnsi="Times New Roman" w:cs="Times New Roman"/>
                <w:color w:val="000000"/>
                <w:sz w:val="22"/>
                <w:szCs w:val="22"/>
              </w:rPr>
              <w:t xml:space="preserve">*** </w:t>
            </w:r>
            <w:proofErr w:type="gramStart"/>
            <w:r w:rsidRPr="009D1E72">
              <w:rPr>
                <w:rFonts w:ascii="Times New Roman" w:eastAsia="Times New Roman" w:hAnsi="Times New Roman" w:cs="Times New Roman"/>
                <w:color w:val="000000"/>
                <w:sz w:val="22"/>
                <w:szCs w:val="22"/>
              </w:rPr>
              <w:t>p</w:t>
            </w:r>
            <w:proofErr w:type="gramEnd"/>
            <w:r w:rsidRPr="009D1E72">
              <w:rPr>
                <w:rFonts w:ascii="Times New Roman" w:eastAsia="Times New Roman" w:hAnsi="Times New Roman" w:cs="Times New Roman"/>
                <w:color w:val="000000"/>
                <w:sz w:val="22"/>
                <w:szCs w:val="22"/>
              </w:rPr>
              <w:t>&lt;0.01, ** p&lt;0.05, * p&lt;0.1</w:t>
            </w:r>
          </w:p>
        </w:tc>
        <w:tc>
          <w:tcPr>
            <w:tcW w:w="1278" w:type="dxa"/>
            <w:tcBorders>
              <w:top w:val="nil"/>
              <w:left w:val="nil"/>
              <w:bottom w:val="nil"/>
              <w:right w:val="nil"/>
            </w:tcBorders>
            <w:shd w:val="clear" w:color="auto" w:fill="auto"/>
            <w:noWrap/>
            <w:vAlign w:val="bottom"/>
            <w:hideMark/>
          </w:tcPr>
          <w:p w14:paraId="28BEC194" w14:textId="77777777" w:rsidR="00C20BE4" w:rsidRPr="009D1E72" w:rsidRDefault="00C20BE4" w:rsidP="00C20BE4">
            <w:pPr>
              <w:rPr>
                <w:rFonts w:ascii="Times New Roman" w:eastAsia="Times New Roman" w:hAnsi="Times New Roman" w:cs="Times New Roman"/>
                <w:color w:val="000000"/>
                <w:sz w:val="22"/>
                <w:szCs w:val="22"/>
              </w:rPr>
            </w:pPr>
          </w:p>
        </w:tc>
        <w:tc>
          <w:tcPr>
            <w:tcW w:w="94" w:type="dxa"/>
            <w:tcBorders>
              <w:top w:val="nil"/>
              <w:left w:val="nil"/>
              <w:bottom w:val="nil"/>
              <w:right w:val="nil"/>
            </w:tcBorders>
            <w:shd w:val="clear" w:color="auto" w:fill="auto"/>
            <w:noWrap/>
            <w:vAlign w:val="bottom"/>
            <w:hideMark/>
          </w:tcPr>
          <w:p w14:paraId="391525BB" w14:textId="77777777" w:rsidR="00C20BE4" w:rsidRPr="009D1E72" w:rsidRDefault="00C20BE4" w:rsidP="00C20BE4">
            <w:pPr>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7B553E0A" w14:textId="77777777" w:rsidR="00C20BE4" w:rsidRPr="009D1E72" w:rsidRDefault="00C20BE4" w:rsidP="00C20BE4">
            <w:pPr>
              <w:rPr>
                <w:rFonts w:ascii="Times New Roman" w:eastAsia="Times New Roman" w:hAnsi="Times New Roman" w:cs="Times New Roman"/>
                <w:sz w:val="20"/>
                <w:szCs w:val="20"/>
              </w:rPr>
            </w:pPr>
          </w:p>
        </w:tc>
        <w:tc>
          <w:tcPr>
            <w:tcW w:w="94" w:type="dxa"/>
            <w:tcBorders>
              <w:top w:val="nil"/>
              <w:left w:val="nil"/>
              <w:bottom w:val="nil"/>
              <w:right w:val="nil"/>
            </w:tcBorders>
            <w:shd w:val="clear" w:color="auto" w:fill="auto"/>
            <w:noWrap/>
            <w:vAlign w:val="bottom"/>
            <w:hideMark/>
          </w:tcPr>
          <w:p w14:paraId="1039EDF0" w14:textId="77777777" w:rsidR="00C20BE4" w:rsidRPr="009D1E72" w:rsidRDefault="00C20BE4" w:rsidP="00C20BE4">
            <w:pPr>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1969BDAC" w14:textId="77777777" w:rsidR="00C20BE4" w:rsidRPr="009D1E72" w:rsidRDefault="00C20BE4" w:rsidP="00C20BE4">
            <w:pPr>
              <w:rPr>
                <w:rFonts w:ascii="Times New Roman" w:eastAsia="Times New Roman" w:hAnsi="Times New Roman" w:cs="Times New Roman"/>
                <w:sz w:val="20"/>
                <w:szCs w:val="20"/>
              </w:rPr>
            </w:pPr>
          </w:p>
        </w:tc>
        <w:tc>
          <w:tcPr>
            <w:tcW w:w="94" w:type="dxa"/>
            <w:tcBorders>
              <w:top w:val="nil"/>
              <w:left w:val="nil"/>
              <w:bottom w:val="nil"/>
              <w:right w:val="nil"/>
            </w:tcBorders>
            <w:shd w:val="clear" w:color="auto" w:fill="auto"/>
            <w:noWrap/>
            <w:vAlign w:val="bottom"/>
            <w:hideMark/>
          </w:tcPr>
          <w:p w14:paraId="089E2CC8" w14:textId="77777777" w:rsidR="00C20BE4" w:rsidRPr="009D1E72" w:rsidRDefault="00C20BE4" w:rsidP="00C20BE4">
            <w:pPr>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37289819" w14:textId="77777777" w:rsidR="00C20BE4" w:rsidRPr="009D1E72" w:rsidRDefault="00C20BE4" w:rsidP="00C20BE4">
            <w:pPr>
              <w:rPr>
                <w:rFonts w:ascii="Times New Roman" w:eastAsia="Times New Roman" w:hAnsi="Times New Roman" w:cs="Times New Roman"/>
                <w:sz w:val="20"/>
                <w:szCs w:val="20"/>
              </w:rPr>
            </w:pPr>
          </w:p>
        </w:tc>
      </w:tr>
    </w:tbl>
    <w:p w14:paraId="156324F8" w14:textId="77777777" w:rsidR="00C20BE4" w:rsidRDefault="00C20BE4" w:rsidP="00C20BE4">
      <w:pPr>
        <w:rPr>
          <w:rFonts w:ascii="Times New Roman" w:hAnsi="Times New Roman" w:cs="Times New Roman"/>
        </w:rPr>
      </w:pPr>
      <w:r>
        <w:rPr>
          <w:rFonts w:ascii="Times New Roman" w:hAnsi="Times New Roman" w:cs="Times New Roman"/>
        </w:rPr>
        <w:br w:type="page"/>
      </w:r>
    </w:p>
    <w:p w14:paraId="178E08E0" w14:textId="77777777" w:rsidR="00C20BE4" w:rsidRPr="007E54DE" w:rsidRDefault="00C20BE4" w:rsidP="00C20BE4">
      <w:pPr>
        <w:spacing w:after="120" w:line="480" w:lineRule="auto"/>
        <w:jc w:val="both"/>
        <w:rPr>
          <w:rFonts w:ascii="Times New Roman" w:hAnsi="Times New Roman" w:cs="Times New Roman"/>
          <w:b/>
          <w:i/>
        </w:rPr>
      </w:pPr>
      <w:r w:rsidRPr="007E54DE">
        <w:rPr>
          <w:rFonts w:ascii="Times New Roman" w:hAnsi="Times New Roman" w:cs="Times New Roman"/>
          <w:b/>
          <w:i/>
        </w:rPr>
        <w:lastRenderedPageBreak/>
        <w:t>References</w:t>
      </w:r>
    </w:p>
    <w:p w14:paraId="3EF7377E" w14:textId="77777777" w:rsidR="00C20BE4" w:rsidRPr="00546347" w:rsidRDefault="00C20BE4" w:rsidP="00C20BE4">
      <w:pPr>
        <w:spacing w:after="3" w:line="250" w:lineRule="auto"/>
        <w:ind w:left="490" w:hanging="490"/>
        <w:jc w:val="both"/>
        <w:rPr>
          <w:rFonts w:ascii="Times New Roman" w:eastAsia="Times New Roman" w:hAnsi="Times New Roman" w:cs="Times New Roman"/>
          <w:color w:val="000000"/>
          <w:lang w:eastAsia="zh-CN"/>
        </w:rPr>
      </w:pPr>
      <w:r w:rsidRPr="007E54DE">
        <w:rPr>
          <w:rFonts w:ascii="Times New Roman" w:eastAsia="Times New Roman" w:hAnsi="Times New Roman" w:cs="Times New Roman"/>
          <w:color w:val="000000"/>
          <w:lang w:eastAsia="zh-CN"/>
        </w:rPr>
        <w:t xml:space="preserve">Ardichvili, Alexander, Richard Cardozo, and Sourav Ray. </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A Theory of Entrepreneurial Opportunity Identification and Development</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 xml:space="preserve"> </w:t>
      </w:r>
      <w:r w:rsidRPr="007E54DE">
        <w:rPr>
          <w:rFonts w:ascii="Times New Roman" w:eastAsia="Times New Roman" w:hAnsi="Times New Roman" w:cs="Times New Roman"/>
          <w:i/>
          <w:color w:val="000000"/>
          <w:lang w:eastAsia="zh-CN"/>
        </w:rPr>
        <w:t>Journal of Business Venturing</w:t>
      </w:r>
      <w:r w:rsidRPr="007E54DE">
        <w:rPr>
          <w:rFonts w:ascii="Times New Roman" w:eastAsia="Times New Roman" w:hAnsi="Times New Roman" w:cs="Times New Roman"/>
          <w:color w:val="000000"/>
          <w:lang w:eastAsia="zh-CN"/>
        </w:rPr>
        <w:t xml:space="preserve"> 18, no. 1 (1 January 2003): 105– 23.  </w:t>
      </w:r>
    </w:p>
    <w:p w14:paraId="2D18A681" w14:textId="77777777" w:rsidR="00C20BE4" w:rsidRDefault="00C20BE4" w:rsidP="00C20BE4">
      <w:pPr>
        <w:ind w:left="475" w:hanging="475"/>
        <w:rPr>
          <w:rFonts w:ascii="Times New Roman" w:eastAsia="Times New Roman" w:hAnsi="Times New Roman" w:cs="Times New Roman"/>
          <w:lang w:eastAsia="zh-CN"/>
        </w:rPr>
      </w:pPr>
      <w:proofErr w:type="gramStart"/>
      <w:r w:rsidRPr="0073729A">
        <w:rPr>
          <w:rFonts w:ascii="Times New Roman" w:eastAsia="Times New Roman" w:hAnsi="Times New Roman" w:cs="Times New Roman"/>
          <w:lang w:eastAsia="zh-CN"/>
        </w:rPr>
        <w:t>Åstebro, Thomas, and Peter Thompson.</w:t>
      </w:r>
      <w:proofErr w:type="gramEnd"/>
      <w:r w:rsidRPr="0073729A">
        <w:rPr>
          <w:rFonts w:ascii="Times New Roman" w:eastAsia="Times New Roman" w:hAnsi="Times New Roman" w:cs="Times New Roman"/>
          <w:lang w:eastAsia="zh-CN"/>
        </w:rPr>
        <w:t xml:space="preserve"> “Entrepreneurs, Jacks of All Trades or Hobos?” </w:t>
      </w:r>
      <w:r w:rsidRPr="0073729A">
        <w:rPr>
          <w:rFonts w:ascii="Times New Roman" w:eastAsia="Times New Roman" w:hAnsi="Times New Roman" w:cs="Times New Roman"/>
          <w:i/>
          <w:iCs/>
          <w:lang w:eastAsia="zh-CN"/>
        </w:rPr>
        <w:t>Research Policy</w:t>
      </w:r>
      <w:r w:rsidRPr="0073729A">
        <w:rPr>
          <w:rFonts w:ascii="Times New Roman" w:eastAsia="Times New Roman" w:hAnsi="Times New Roman" w:cs="Times New Roman"/>
          <w:lang w:eastAsia="zh-CN"/>
        </w:rPr>
        <w:t xml:space="preserve"> 40, no. 5 (June 2011): 637–49. </w:t>
      </w:r>
    </w:p>
    <w:p w14:paraId="25B87284" w14:textId="77777777" w:rsidR="00C20BE4" w:rsidRDefault="00C20BE4" w:rsidP="00C20BE4">
      <w:pPr>
        <w:ind w:left="720" w:hanging="720"/>
        <w:rPr>
          <w:rFonts w:ascii="Times New Roman" w:eastAsia="Times New Roman" w:hAnsi="Times New Roman" w:cs="Times New Roman"/>
          <w:lang w:eastAsia="zh-CN"/>
        </w:rPr>
      </w:pPr>
      <w:proofErr w:type="gramStart"/>
      <w:r w:rsidRPr="00CE6D92">
        <w:rPr>
          <w:rFonts w:ascii="Times New Roman" w:eastAsia="Times New Roman" w:hAnsi="Times New Roman" w:cs="Times New Roman"/>
          <w:lang w:eastAsia="zh-CN"/>
        </w:rPr>
        <w:t>Åstebro, Thomas, Jing Chen, and Peter Thompson.</w:t>
      </w:r>
      <w:proofErr w:type="gramEnd"/>
      <w:r w:rsidRPr="00CE6D92">
        <w:rPr>
          <w:rFonts w:ascii="Times New Roman" w:eastAsia="Times New Roman" w:hAnsi="Times New Roman" w:cs="Times New Roman"/>
          <w:lang w:eastAsia="zh-CN"/>
        </w:rPr>
        <w:t xml:space="preserve"> “Stars and Misfits: Self-Employment and Labor Market Frictions.” </w:t>
      </w:r>
      <w:proofErr w:type="gramStart"/>
      <w:r w:rsidRPr="00CE6D92">
        <w:rPr>
          <w:rFonts w:ascii="Times New Roman" w:eastAsia="Times New Roman" w:hAnsi="Times New Roman" w:cs="Times New Roman"/>
          <w:i/>
          <w:iCs/>
          <w:lang w:eastAsia="zh-CN"/>
        </w:rPr>
        <w:t>Management Science</w:t>
      </w:r>
      <w:r w:rsidRPr="00CE6D92">
        <w:rPr>
          <w:rFonts w:ascii="Times New Roman" w:eastAsia="Times New Roman" w:hAnsi="Times New Roman" w:cs="Times New Roman"/>
          <w:lang w:eastAsia="zh-CN"/>
        </w:rPr>
        <w:t xml:space="preserve"> 57, no. 11 (2011): 1999–2017.</w:t>
      </w:r>
      <w:proofErr w:type="gramEnd"/>
    </w:p>
    <w:p w14:paraId="300DE8A7" w14:textId="77777777" w:rsidR="00C20BE4" w:rsidRPr="00546347" w:rsidRDefault="00C20BE4" w:rsidP="00C20BE4">
      <w:pPr>
        <w:ind w:left="720" w:hanging="720"/>
        <w:rPr>
          <w:rFonts w:ascii="Times New Roman" w:eastAsia="Times New Roman" w:hAnsi="Times New Roman" w:cs="Times New Roman"/>
          <w:lang w:eastAsia="zh-CN"/>
        </w:rPr>
      </w:pPr>
      <w:r w:rsidRPr="007E54DE">
        <w:rPr>
          <w:rFonts w:ascii="Times New Roman" w:eastAsia="Times New Roman" w:hAnsi="Times New Roman" w:cs="Times New Roman"/>
          <w:lang w:eastAsia="zh-CN"/>
        </w:rPr>
        <w:t xml:space="preserve">Bruderl, Josef, Peter Preisendorfer, and Rolf Ziegler. “Survival Chances of Newly Founded Business Organizations.” </w:t>
      </w:r>
      <w:proofErr w:type="gramStart"/>
      <w:r w:rsidRPr="007E54DE">
        <w:rPr>
          <w:rFonts w:ascii="Times New Roman" w:eastAsia="Times New Roman" w:hAnsi="Times New Roman" w:cs="Times New Roman"/>
          <w:lang w:eastAsia="zh-CN"/>
        </w:rPr>
        <w:t>SSRN Scholarly Paper.</w:t>
      </w:r>
      <w:proofErr w:type="gramEnd"/>
      <w:r w:rsidRPr="007E54DE">
        <w:rPr>
          <w:rFonts w:ascii="Times New Roman" w:eastAsia="Times New Roman" w:hAnsi="Times New Roman" w:cs="Times New Roman"/>
          <w:lang w:eastAsia="zh-CN"/>
        </w:rPr>
        <w:t xml:space="preserve"> Rochester, NY: Social S</w:t>
      </w:r>
      <w:r>
        <w:rPr>
          <w:rFonts w:ascii="Times New Roman" w:eastAsia="Times New Roman" w:hAnsi="Times New Roman" w:cs="Times New Roman"/>
          <w:lang w:eastAsia="zh-CN"/>
        </w:rPr>
        <w:t>cience Research Network, 1992.</w:t>
      </w:r>
    </w:p>
    <w:p w14:paraId="20A31913" w14:textId="77777777" w:rsidR="00C20BE4" w:rsidRPr="00546347" w:rsidRDefault="00C20BE4" w:rsidP="00C20BE4">
      <w:pPr>
        <w:spacing w:after="3" w:line="249" w:lineRule="auto"/>
        <w:ind w:left="490" w:hanging="490"/>
        <w:jc w:val="both"/>
        <w:rPr>
          <w:rFonts w:ascii="Times New Roman" w:eastAsia="Times New Roman" w:hAnsi="Times New Roman" w:cs="Times New Roman"/>
          <w:color w:val="000000"/>
          <w:lang w:eastAsia="zh-CN"/>
        </w:rPr>
      </w:pPr>
      <w:r w:rsidRPr="007E54DE">
        <w:rPr>
          <w:rFonts w:ascii="Times New Roman" w:eastAsia="Times New Roman" w:hAnsi="Times New Roman" w:cs="Times New Roman"/>
          <w:color w:val="000000"/>
          <w:lang w:eastAsia="zh-CN"/>
        </w:rPr>
        <w:t>Chen, Jing. ‘Selection and Serial Entrepreneurs</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 xml:space="preserve"> </w:t>
      </w:r>
      <w:r w:rsidRPr="00DC0BC5">
        <w:rPr>
          <w:rFonts w:ascii="Times New Roman" w:eastAsia="Times New Roman" w:hAnsi="Times New Roman" w:cs="Times New Roman"/>
          <w:i/>
          <w:color w:val="000000"/>
          <w:lang w:eastAsia="zh-CN"/>
        </w:rPr>
        <w:t xml:space="preserve">Journal of Economics </w:t>
      </w:r>
      <w:r>
        <w:rPr>
          <w:rFonts w:ascii="Times New Roman" w:eastAsia="Times New Roman" w:hAnsi="Times New Roman" w:cs="Times New Roman"/>
          <w:i/>
          <w:color w:val="000000"/>
          <w:lang w:eastAsia="zh-CN"/>
        </w:rPr>
        <w:t>and</w:t>
      </w:r>
      <w:r w:rsidRPr="00DC0BC5">
        <w:rPr>
          <w:rFonts w:ascii="Times New Roman" w:eastAsia="Times New Roman" w:hAnsi="Times New Roman" w:cs="Times New Roman"/>
          <w:i/>
          <w:color w:val="000000"/>
          <w:lang w:eastAsia="zh-CN"/>
        </w:rPr>
        <w:t xml:space="preserve"> Management Strategy</w:t>
      </w:r>
      <w:r w:rsidRPr="007E54DE">
        <w:rPr>
          <w:rFonts w:ascii="Times New Roman" w:eastAsia="Times New Roman" w:hAnsi="Times New Roman" w:cs="Times New Roman"/>
          <w:color w:val="000000"/>
          <w:lang w:eastAsia="zh-CN"/>
        </w:rPr>
        <w:t xml:space="preserve"> </w:t>
      </w:r>
      <w:r w:rsidRPr="00DC0BC5">
        <w:rPr>
          <w:rFonts w:ascii="Times New Roman" w:eastAsia="Times New Roman" w:hAnsi="Times New Roman" w:cs="Times New Roman"/>
          <w:i/>
          <w:color w:val="000000"/>
          <w:lang w:eastAsia="zh-CN"/>
        </w:rPr>
        <w:t>22</w:t>
      </w:r>
      <w:r w:rsidRPr="007E54DE">
        <w:rPr>
          <w:rFonts w:ascii="Times New Roman" w:eastAsia="Times New Roman" w:hAnsi="Times New Roman" w:cs="Times New Roman"/>
          <w:color w:val="000000"/>
          <w:lang w:eastAsia="zh-CN"/>
        </w:rPr>
        <w:t>, no. 2 (</w:t>
      </w:r>
      <w:r>
        <w:rPr>
          <w:rFonts w:ascii="Times New Roman" w:eastAsia="Times New Roman" w:hAnsi="Times New Roman" w:cs="Times New Roman"/>
          <w:color w:val="000000"/>
          <w:lang w:eastAsia="zh-CN"/>
        </w:rPr>
        <w:t xml:space="preserve">1 June 2013): 281–311. </w:t>
      </w:r>
    </w:p>
    <w:p w14:paraId="2C05AF8B" w14:textId="77777777" w:rsidR="00C20BE4" w:rsidRPr="00546347" w:rsidRDefault="00C20BE4" w:rsidP="00C20BE4">
      <w:pPr>
        <w:ind w:left="475" w:hanging="475"/>
        <w:rPr>
          <w:rFonts w:ascii="Times New Roman" w:eastAsia="Times New Roman" w:hAnsi="Times New Roman" w:cs="Times New Roman"/>
        </w:rPr>
      </w:pPr>
      <w:r w:rsidRPr="00B72AC5">
        <w:rPr>
          <w:rFonts w:ascii="Times New Roman" w:eastAsia="Times New Roman" w:hAnsi="Times New Roman" w:cs="Times New Roman"/>
        </w:rPr>
        <w:t xml:space="preserve">Cohen, Wesley M., and Daniel A. Levinthal. </w:t>
      </w:r>
      <w:r>
        <w:rPr>
          <w:rFonts w:ascii="Times New Roman" w:eastAsia="Times New Roman" w:hAnsi="Times New Roman" w:cs="Times New Roman"/>
        </w:rPr>
        <w:t xml:space="preserve"> “A</w:t>
      </w:r>
      <w:r w:rsidRPr="00B72AC5">
        <w:rPr>
          <w:rFonts w:ascii="Times New Roman" w:eastAsia="Times New Roman" w:hAnsi="Times New Roman" w:cs="Times New Roman"/>
        </w:rPr>
        <w:t>bsorptive Capacity: A New Perspective on Learning and Innovation</w:t>
      </w:r>
      <w:r>
        <w:rPr>
          <w:rFonts w:ascii="Times New Roman" w:eastAsia="Times New Roman" w:hAnsi="Times New Roman" w:cs="Times New Roman"/>
        </w:rPr>
        <w:t>.”</w:t>
      </w:r>
      <w:r w:rsidRPr="00B72AC5">
        <w:rPr>
          <w:rFonts w:ascii="Times New Roman" w:eastAsia="Times New Roman" w:hAnsi="Times New Roman" w:cs="Times New Roman"/>
        </w:rPr>
        <w:t xml:space="preserve"> </w:t>
      </w:r>
      <w:r w:rsidRPr="00B72AC5">
        <w:rPr>
          <w:rFonts w:ascii="Times New Roman" w:eastAsia="Times New Roman" w:hAnsi="Times New Roman" w:cs="Times New Roman"/>
          <w:i/>
          <w:iCs/>
        </w:rPr>
        <w:t>Administrative Science Quarterly</w:t>
      </w:r>
      <w:r w:rsidRPr="00B72AC5">
        <w:rPr>
          <w:rFonts w:ascii="Times New Roman" w:eastAsia="Times New Roman" w:hAnsi="Times New Roman" w:cs="Times New Roman"/>
        </w:rPr>
        <w:t xml:space="preserve"> 35, no. 1 (1 March 1990): 128–52. </w:t>
      </w:r>
    </w:p>
    <w:p w14:paraId="712C1F77" w14:textId="77777777" w:rsidR="00C20BE4" w:rsidRDefault="00C20BE4" w:rsidP="00C20BE4">
      <w:pPr>
        <w:spacing w:after="3" w:line="243" w:lineRule="auto"/>
        <w:ind w:left="475" w:right="10" w:hanging="490"/>
        <w:rPr>
          <w:rFonts w:ascii="Times New Roman" w:eastAsia="Times New Roman" w:hAnsi="Times New Roman" w:cs="Times New Roman"/>
          <w:color w:val="000000"/>
          <w:lang w:eastAsia="zh-CN"/>
        </w:rPr>
      </w:pPr>
      <w:r w:rsidRPr="007E54DE">
        <w:rPr>
          <w:rFonts w:ascii="Times New Roman" w:eastAsia="Times New Roman" w:hAnsi="Times New Roman" w:cs="Times New Roman"/>
          <w:color w:val="000000"/>
          <w:lang w:eastAsia="zh-CN"/>
        </w:rPr>
        <w:t xml:space="preserve">Cope, Jason and Gerald Watts. </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Learning by Doing – An Exploration of Experience, Critical Incidents and Reflection in Entrepreneurial Learning</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 xml:space="preserve"> </w:t>
      </w:r>
      <w:r w:rsidRPr="007E54DE">
        <w:rPr>
          <w:rFonts w:ascii="Times New Roman" w:eastAsia="Times New Roman" w:hAnsi="Times New Roman" w:cs="Times New Roman"/>
          <w:i/>
          <w:color w:val="000000"/>
          <w:lang w:eastAsia="zh-CN"/>
        </w:rPr>
        <w:t xml:space="preserve">International Journal of Entrepreneurial Behavior </w:t>
      </w:r>
      <w:r>
        <w:rPr>
          <w:rFonts w:ascii="Times New Roman" w:eastAsia="Times New Roman" w:hAnsi="Times New Roman" w:cs="Times New Roman"/>
          <w:i/>
          <w:color w:val="000000"/>
          <w:lang w:eastAsia="zh-CN"/>
        </w:rPr>
        <w:t>and</w:t>
      </w:r>
      <w:r w:rsidRPr="007E54DE">
        <w:rPr>
          <w:rFonts w:ascii="Times New Roman" w:eastAsia="Times New Roman" w:hAnsi="Times New Roman" w:cs="Times New Roman"/>
          <w:i/>
          <w:color w:val="000000"/>
          <w:lang w:eastAsia="zh-CN"/>
        </w:rPr>
        <w:t xml:space="preserve"> Research</w:t>
      </w:r>
      <w:r w:rsidRPr="007E54DE">
        <w:rPr>
          <w:rFonts w:ascii="Times New Roman" w:eastAsia="Times New Roman" w:hAnsi="Times New Roman" w:cs="Times New Roman"/>
          <w:color w:val="000000"/>
          <w:lang w:eastAsia="zh-CN"/>
        </w:rPr>
        <w:t xml:space="preserve"> 6, no. 3 (1 June 2000): 104–24.  </w:t>
      </w:r>
    </w:p>
    <w:p w14:paraId="44C00C5F" w14:textId="77777777" w:rsidR="00C20BE4" w:rsidRPr="007E54DE" w:rsidRDefault="00C20BE4" w:rsidP="00C20BE4">
      <w:pPr>
        <w:spacing w:after="3" w:line="249" w:lineRule="auto"/>
        <w:ind w:left="490" w:hanging="490"/>
        <w:jc w:val="both"/>
        <w:rPr>
          <w:rFonts w:ascii="Times New Roman" w:eastAsia="Times New Roman" w:hAnsi="Times New Roman" w:cs="Times New Roman"/>
          <w:color w:val="000000"/>
          <w:lang w:eastAsia="zh-CN"/>
        </w:rPr>
      </w:pPr>
      <w:r w:rsidRPr="007E54DE">
        <w:rPr>
          <w:rFonts w:ascii="Times New Roman" w:eastAsia="Times New Roman" w:hAnsi="Times New Roman" w:cs="Times New Roman"/>
          <w:color w:val="000000"/>
          <w:lang w:eastAsia="zh-CN"/>
        </w:rPr>
        <w:t>Corbett, Andrew C.</w:t>
      </w:r>
      <w:r>
        <w:rPr>
          <w:rFonts w:ascii="Times New Roman" w:eastAsia="Times New Roman" w:hAnsi="Times New Roman" w:cs="Times New Roman"/>
          <w:color w:val="000000"/>
          <w:lang w:eastAsia="zh-CN"/>
        </w:rPr>
        <w:t xml:space="preserve"> “</w:t>
      </w:r>
      <w:r w:rsidRPr="007E54DE">
        <w:rPr>
          <w:rFonts w:ascii="Times New Roman" w:eastAsia="Times New Roman" w:hAnsi="Times New Roman" w:cs="Times New Roman"/>
          <w:color w:val="000000"/>
          <w:lang w:eastAsia="zh-CN"/>
        </w:rPr>
        <w:t>Experiential Learning Within the Process of Opportunity Identification and Exploitation</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 xml:space="preserve"> </w:t>
      </w:r>
      <w:r w:rsidRPr="007E54DE">
        <w:rPr>
          <w:rFonts w:ascii="Times New Roman" w:eastAsia="Times New Roman" w:hAnsi="Times New Roman" w:cs="Times New Roman"/>
          <w:i/>
          <w:color w:val="000000"/>
          <w:lang w:eastAsia="zh-CN"/>
        </w:rPr>
        <w:t>Entrepreneurship Theory and Practice</w:t>
      </w:r>
      <w:r w:rsidRPr="007E54DE">
        <w:rPr>
          <w:rFonts w:ascii="Times New Roman" w:eastAsia="Times New Roman" w:hAnsi="Times New Roman" w:cs="Times New Roman"/>
          <w:color w:val="000000"/>
          <w:lang w:eastAsia="zh-CN"/>
        </w:rPr>
        <w:t xml:space="preserve"> 29, no. 4 (1 July 2005): 473–91. </w:t>
      </w:r>
    </w:p>
    <w:p w14:paraId="16A760F8" w14:textId="77777777" w:rsidR="00C20BE4" w:rsidRDefault="00C20BE4" w:rsidP="00C20BE4">
      <w:pPr>
        <w:ind w:left="720" w:hanging="720"/>
        <w:rPr>
          <w:rFonts w:ascii="Times New Roman" w:eastAsia="Times New Roman" w:hAnsi="Times New Roman" w:cs="Times New Roman"/>
          <w:lang w:eastAsia="zh-CN"/>
        </w:rPr>
      </w:pPr>
      <w:r w:rsidRPr="007E54DE">
        <w:rPr>
          <w:rFonts w:ascii="Times New Roman" w:eastAsia="Times New Roman" w:hAnsi="Times New Roman" w:cs="Times New Roman"/>
          <w:lang w:eastAsia="zh-CN"/>
        </w:rPr>
        <w:t xml:space="preserve">Delmar, Frédéric, and Scott Shane. “Does Experience Matter? The Effect of Founding Team Experience on the Survival and Sales of Newly Founded Ventures.” </w:t>
      </w:r>
      <w:r w:rsidRPr="007E54DE">
        <w:rPr>
          <w:rFonts w:ascii="Times New Roman" w:eastAsia="Times New Roman" w:hAnsi="Times New Roman" w:cs="Times New Roman"/>
          <w:i/>
          <w:iCs/>
          <w:lang w:eastAsia="zh-CN"/>
        </w:rPr>
        <w:t>Strategic Organization</w:t>
      </w:r>
      <w:r w:rsidRPr="007E54DE">
        <w:rPr>
          <w:rFonts w:ascii="Times New Roman" w:eastAsia="Times New Roman" w:hAnsi="Times New Roman" w:cs="Times New Roman"/>
          <w:lang w:eastAsia="zh-CN"/>
        </w:rPr>
        <w:t xml:space="preserve"> 4, no. 3 (August 1, 2006): 215–47.</w:t>
      </w:r>
    </w:p>
    <w:p w14:paraId="2E3FD65F" w14:textId="77777777" w:rsidR="00C20BE4" w:rsidRPr="00546347" w:rsidRDefault="00C20BE4" w:rsidP="00C20BE4">
      <w:pPr>
        <w:ind w:left="720" w:hanging="720"/>
        <w:rPr>
          <w:rFonts w:ascii="Times New Roman" w:eastAsia="Times New Roman" w:hAnsi="Times New Roman" w:cs="Times New Roman"/>
          <w:lang w:eastAsia="zh-CN"/>
        </w:rPr>
      </w:pPr>
      <w:r w:rsidRPr="007E54DE">
        <w:rPr>
          <w:rFonts w:ascii="Times New Roman" w:eastAsia="Times New Roman" w:hAnsi="Times New Roman" w:cs="Times New Roman"/>
          <w:lang w:eastAsia="zh-CN"/>
        </w:rPr>
        <w:t xml:space="preserve">Dencker, John, Marc Gruber, and Sonali Shah. “KNOWLEDGE ACQUISITION ACTIVITIES, PRIOR KNOWLEDGE AND EXPERIENCE &amp; THE SURVIVAL OF NEW FIRMS.” </w:t>
      </w:r>
      <w:proofErr w:type="gramStart"/>
      <w:r w:rsidRPr="007E54DE">
        <w:rPr>
          <w:rFonts w:ascii="Times New Roman" w:eastAsia="Times New Roman" w:hAnsi="Times New Roman" w:cs="Times New Roman"/>
          <w:i/>
          <w:iCs/>
          <w:lang w:eastAsia="zh-CN"/>
        </w:rPr>
        <w:t>Frontiers of Entrepreneurship Research</w:t>
      </w:r>
      <w:r w:rsidRPr="007E54DE">
        <w:rPr>
          <w:rFonts w:ascii="Times New Roman" w:eastAsia="Times New Roman" w:hAnsi="Times New Roman" w:cs="Times New Roman"/>
          <w:lang w:eastAsia="zh-CN"/>
        </w:rPr>
        <w:t xml:space="preserve"> 27, no. 5 (June 9, 2007).</w:t>
      </w:r>
      <w:proofErr w:type="gramEnd"/>
      <w:r w:rsidRPr="007E54DE">
        <w:rPr>
          <w:rFonts w:ascii="Times New Roman" w:eastAsia="Times New Roman" w:hAnsi="Times New Roman" w:cs="Times New Roman"/>
          <w:lang w:eastAsia="zh-CN"/>
        </w:rPr>
        <w:t xml:space="preserve"> </w:t>
      </w:r>
    </w:p>
    <w:p w14:paraId="620FD0E7" w14:textId="77777777" w:rsidR="00C20BE4" w:rsidRDefault="00C20BE4" w:rsidP="00C20BE4">
      <w:pPr>
        <w:spacing w:after="3" w:line="243" w:lineRule="auto"/>
        <w:ind w:left="475" w:right="10" w:hanging="490"/>
        <w:rPr>
          <w:rFonts w:ascii="Times New Roman" w:eastAsia="Times New Roman" w:hAnsi="Times New Roman" w:cs="Times New Roman"/>
          <w:color w:val="000000"/>
          <w:lang w:eastAsia="zh-CN"/>
        </w:rPr>
      </w:pPr>
      <w:r w:rsidRPr="007E54DE">
        <w:rPr>
          <w:rFonts w:ascii="Times New Roman" w:eastAsia="Times New Roman" w:hAnsi="Times New Roman" w:cs="Times New Roman"/>
          <w:color w:val="000000"/>
          <w:lang w:eastAsia="zh-CN"/>
        </w:rPr>
        <w:t xml:space="preserve">Eesley, Charles E., and Edward B. Roberts. </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Are You Experienced or Are You Talented</w:t>
      </w:r>
      <w:proofErr w:type="gramStart"/>
      <w:r w:rsidRPr="007E54DE">
        <w:rPr>
          <w:rFonts w:ascii="Times New Roman" w:eastAsia="Times New Roman" w:hAnsi="Times New Roman" w:cs="Times New Roman"/>
          <w:color w:val="000000"/>
          <w:lang w:eastAsia="zh-CN"/>
        </w:rPr>
        <w:t>?:</w:t>
      </w:r>
      <w:proofErr w:type="gramEnd"/>
      <w:r w:rsidRPr="007E54DE">
        <w:rPr>
          <w:rFonts w:ascii="Times New Roman" w:eastAsia="Times New Roman" w:hAnsi="Times New Roman" w:cs="Times New Roman"/>
          <w:color w:val="000000"/>
          <w:lang w:eastAsia="zh-CN"/>
        </w:rPr>
        <w:t xml:space="preserve"> When Does Innate Talent vs. Experience Explain Entrepreneurial Performance?</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 xml:space="preserve"> </w:t>
      </w:r>
      <w:proofErr w:type="gramStart"/>
      <w:r w:rsidRPr="00DC0BC5">
        <w:rPr>
          <w:rFonts w:ascii="Times New Roman" w:eastAsia="Times New Roman" w:hAnsi="Times New Roman" w:cs="Times New Roman"/>
          <w:i/>
          <w:color w:val="000000"/>
          <w:lang w:eastAsia="zh-CN"/>
        </w:rPr>
        <w:t>SSRN Scholarly Paper.</w:t>
      </w:r>
      <w:proofErr w:type="gramEnd"/>
      <w:r w:rsidRPr="007E54DE">
        <w:rPr>
          <w:rFonts w:ascii="Times New Roman" w:eastAsia="Times New Roman" w:hAnsi="Times New Roman" w:cs="Times New Roman"/>
          <w:color w:val="000000"/>
          <w:lang w:eastAsia="zh-CN"/>
        </w:rPr>
        <w:t xml:space="preserve"> Rochester, NY: Social Science Research Network, 20 December 2011. </w:t>
      </w:r>
    </w:p>
    <w:p w14:paraId="13CE1852" w14:textId="77777777" w:rsidR="00C20BE4" w:rsidRPr="00546347" w:rsidRDefault="00C20BE4" w:rsidP="00C20BE4">
      <w:pPr>
        <w:ind w:left="720" w:hanging="720"/>
        <w:rPr>
          <w:rFonts w:ascii="Times New Roman" w:eastAsia="Times New Roman" w:hAnsi="Times New Roman" w:cs="Times New Roman"/>
        </w:rPr>
      </w:pPr>
      <w:r w:rsidRPr="00493F80">
        <w:rPr>
          <w:rFonts w:ascii="Times New Roman" w:eastAsia="Times New Roman" w:hAnsi="Times New Roman" w:cs="Times New Roman"/>
        </w:rPr>
        <w:t xml:space="preserve">Franco, April Mitchell, and Darren Filson. “Spin-Outs: Knowledge Diffusion through Employee Mobility.” </w:t>
      </w:r>
      <w:r w:rsidRPr="00493F80">
        <w:rPr>
          <w:rFonts w:ascii="Times New Roman" w:eastAsia="Times New Roman" w:hAnsi="Times New Roman" w:cs="Times New Roman"/>
          <w:i/>
          <w:iCs/>
        </w:rPr>
        <w:t>The RAND Journal of Economics</w:t>
      </w:r>
      <w:r w:rsidRPr="00493F80">
        <w:rPr>
          <w:rFonts w:ascii="Times New Roman" w:eastAsia="Times New Roman" w:hAnsi="Times New Roman" w:cs="Times New Roman"/>
        </w:rPr>
        <w:t xml:space="preserve"> 37, no. 4 (December 1, 2006): 841–60. </w:t>
      </w:r>
    </w:p>
    <w:p w14:paraId="6487B291" w14:textId="77777777" w:rsidR="00C20BE4" w:rsidRPr="007E54DE" w:rsidRDefault="00C20BE4" w:rsidP="00C20BE4">
      <w:pPr>
        <w:spacing w:after="3" w:line="249" w:lineRule="auto"/>
        <w:ind w:left="490" w:hanging="490"/>
        <w:jc w:val="both"/>
        <w:rPr>
          <w:rFonts w:ascii="Times New Roman" w:eastAsia="Times New Roman" w:hAnsi="Times New Roman" w:cs="Times New Roman"/>
          <w:color w:val="000000"/>
          <w:lang w:eastAsia="zh-CN"/>
        </w:rPr>
      </w:pPr>
      <w:r w:rsidRPr="007E54DE">
        <w:rPr>
          <w:rFonts w:ascii="Times New Roman" w:eastAsia="Times New Roman" w:hAnsi="Times New Roman" w:cs="Times New Roman"/>
          <w:color w:val="000000"/>
          <w:lang w:eastAsia="zh-CN"/>
        </w:rPr>
        <w:t>Gilad, B., S. Kaish, and J. Ronen. ‘The Entrepreneurial Way with Information</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 xml:space="preserve"> </w:t>
      </w:r>
      <w:r w:rsidRPr="007E54DE">
        <w:rPr>
          <w:rFonts w:ascii="Times New Roman" w:eastAsia="Times New Roman" w:hAnsi="Times New Roman" w:cs="Times New Roman"/>
          <w:i/>
          <w:color w:val="000000"/>
          <w:lang w:eastAsia="zh-CN"/>
        </w:rPr>
        <w:t>ResearchGate</w:t>
      </w:r>
      <w:r w:rsidRPr="007E54DE">
        <w:rPr>
          <w:rFonts w:ascii="Times New Roman" w:eastAsia="Times New Roman" w:hAnsi="Times New Roman" w:cs="Times New Roman"/>
          <w:color w:val="000000"/>
          <w:lang w:eastAsia="zh-CN"/>
        </w:rPr>
        <w:t xml:space="preserve"> 2 (n.d.): 481–503. </w:t>
      </w:r>
    </w:p>
    <w:p w14:paraId="44DA4808" w14:textId="77777777" w:rsidR="00C20BE4" w:rsidRPr="007E54DE" w:rsidRDefault="00C20BE4" w:rsidP="00C20BE4">
      <w:pPr>
        <w:spacing w:after="3" w:line="249" w:lineRule="auto"/>
        <w:ind w:left="720" w:hanging="720"/>
        <w:jc w:val="both"/>
        <w:rPr>
          <w:rFonts w:ascii="Times New Roman" w:eastAsia="Times New Roman" w:hAnsi="Times New Roman" w:cs="Times New Roman"/>
          <w:color w:val="000000"/>
          <w:lang w:eastAsia="zh-CN"/>
        </w:rPr>
      </w:pPr>
      <w:r w:rsidRPr="007E54DE">
        <w:rPr>
          <w:rFonts w:ascii="Times New Roman" w:eastAsia="Times New Roman" w:hAnsi="Times New Roman" w:cs="Times New Roman"/>
          <w:color w:val="000000"/>
          <w:lang w:eastAsia="zh-CN"/>
        </w:rPr>
        <w:t>Gimeno, Javier, Timothy B. Folta, Arnold C. Cooper, and Carolyn Y. Woo.</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w:t>
      </w:r>
      <w:proofErr w:type="gramStart"/>
      <w:r w:rsidRPr="007E54DE">
        <w:rPr>
          <w:rFonts w:ascii="Times New Roman" w:eastAsia="Times New Roman" w:hAnsi="Times New Roman" w:cs="Times New Roman"/>
          <w:color w:val="000000"/>
          <w:lang w:eastAsia="zh-CN"/>
        </w:rPr>
        <w:t>Survival of the Fittest?</w:t>
      </w:r>
      <w:proofErr w:type="gramEnd"/>
      <w:r w:rsidRPr="007E54DE">
        <w:rPr>
          <w:rFonts w:ascii="Times New Roman" w:eastAsia="Times New Roman" w:hAnsi="Times New Roman" w:cs="Times New Roman"/>
          <w:color w:val="000000"/>
          <w:lang w:eastAsia="zh-CN"/>
        </w:rPr>
        <w:t xml:space="preserve"> Entrepreneurial Human Capital and the Persistence of Underperforming Firms</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 xml:space="preserve"> </w:t>
      </w:r>
      <w:proofErr w:type="gramStart"/>
      <w:r w:rsidRPr="007E54DE">
        <w:rPr>
          <w:rFonts w:ascii="Times New Roman" w:eastAsia="Times New Roman" w:hAnsi="Times New Roman" w:cs="Times New Roman"/>
          <w:color w:val="000000"/>
          <w:lang w:eastAsia="zh-CN"/>
        </w:rPr>
        <w:t>Administrative Science Quarterly 42, no. 4 (1997): 750–83.</w:t>
      </w:r>
      <w:proofErr w:type="gramEnd"/>
      <w:r w:rsidRPr="007E54DE">
        <w:rPr>
          <w:rFonts w:ascii="Times New Roman" w:eastAsia="Times New Roman" w:hAnsi="Times New Roman" w:cs="Times New Roman"/>
          <w:color w:val="000000"/>
          <w:lang w:eastAsia="zh-CN"/>
        </w:rPr>
        <w:t xml:space="preserve">  </w:t>
      </w:r>
    </w:p>
    <w:p w14:paraId="050A2F34" w14:textId="77777777" w:rsidR="00C20BE4" w:rsidRPr="00546347" w:rsidRDefault="00C20BE4" w:rsidP="00C20BE4">
      <w:pPr>
        <w:spacing w:after="30" w:line="249" w:lineRule="auto"/>
        <w:ind w:left="490" w:hanging="490"/>
        <w:jc w:val="both"/>
        <w:rPr>
          <w:rFonts w:ascii="Times New Roman" w:eastAsia="Times New Roman" w:hAnsi="Times New Roman" w:cs="Times New Roman"/>
          <w:color w:val="000000"/>
          <w:lang w:eastAsia="zh-CN"/>
        </w:rPr>
      </w:pPr>
      <w:r w:rsidRPr="007E54DE">
        <w:rPr>
          <w:rFonts w:ascii="Times New Roman" w:eastAsia="Times New Roman" w:hAnsi="Times New Roman" w:cs="Times New Roman"/>
          <w:color w:val="000000"/>
          <w:lang w:eastAsia="zh-CN"/>
        </w:rPr>
        <w:t>Gompers, Paul, Anna Kovner, Josh Lerner,</w:t>
      </w:r>
      <w:r>
        <w:rPr>
          <w:rFonts w:ascii="Times New Roman" w:eastAsia="Times New Roman" w:hAnsi="Times New Roman" w:cs="Times New Roman"/>
          <w:color w:val="000000"/>
          <w:lang w:eastAsia="zh-CN"/>
        </w:rPr>
        <w:t xml:space="preserve"> and</w:t>
      </w:r>
      <w:r w:rsidRPr="007E54DE">
        <w:rPr>
          <w:rFonts w:ascii="Times New Roman" w:eastAsia="Times New Roman" w:hAnsi="Times New Roman" w:cs="Times New Roman"/>
          <w:color w:val="000000"/>
          <w:lang w:eastAsia="zh-CN"/>
        </w:rPr>
        <w:t xml:space="preserve"> David S</w:t>
      </w:r>
      <w:r>
        <w:rPr>
          <w:rFonts w:ascii="Times New Roman" w:eastAsia="Times New Roman" w:hAnsi="Times New Roman" w:cs="Times New Roman"/>
          <w:color w:val="000000"/>
          <w:lang w:eastAsia="zh-CN"/>
        </w:rPr>
        <w:t>c</w:t>
      </w:r>
      <w:r w:rsidRPr="007E54DE">
        <w:rPr>
          <w:rFonts w:ascii="Times New Roman" w:eastAsia="Times New Roman" w:hAnsi="Times New Roman" w:cs="Times New Roman"/>
          <w:color w:val="000000"/>
          <w:lang w:eastAsia="zh-CN"/>
        </w:rPr>
        <w:t>harfstein.</w:t>
      </w:r>
      <w:r>
        <w:rPr>
          <w:rFonts w:ascii="Times New Roman" w:eastAsia="Times New Roman" w:hAnsi="Times New Roman" w:cs="Times New Roman"/>
          <w:color w:val="000000"/>
          <w:lang w:eastAsia="zh-CN"/>
        </w:rPr>
        <w:t xml:space="preserve"> “</w:t>
      </w:r>
      <w:r w:rsidRPr="007E54DE">
        <w:rPr>
          <w:rFonts w:ascii="Times New Roman" w:eastAsia="Times New Roman" w:hAnsi="Times New Roman" w:cs="Times New Roman"/>
          <w:color w:val="000000"/>
          <w:lang w:eastAsia="zh-CN"/>
        </w:rPr>
        <w:t>Performance Persistence in Entrepreneurship</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 xml:space="preserve"> </w:t>
      </w:r>
      <w:r w:rsidRPr="007F3839">
        <w:rPr>
          <w:rFonts w:ascii="Times New Roman" w:eastAsia="Times New Roman" w:hAnsi="Times New Roman" w:cs="Times New Roman"/>
          <w:i/>
          <w:color w:val="000000"/>
          <w:lang w:eastAsia="zh-CN"/>
        </w:rPr>
        <w:t>H</w:t>
      </w:r>
      <w:r>
        <w:rPr>
          <w:rFonts w:ascii="Times New Roman" w:eastAsia="Times New Roman" w:hAnsi="Times New Roman" w:cs="Times New Roman"/>
          <w:i/>
          <w:color w:val="000000"/>
          <w:lang w:eastAsia="zh-CN"/>
        </w:rPr>
        <w:t>arvard Business School</w:t>
      </w:r>
      <w:r w:rsidRPr="007F3839">
        <w:rPr>
          <w:rFonts w:ascii="Times New Roman" w:eastAsia="Times New Roman" w:hAnsi="Times New Roman" w:cs="Times New Roman"/>
          <w:i/>
          <w:color w:val="000000"/>
          <w:lang w:eastAsia="zh-CN"/>
        </w:rPr>
        <w:t xml:space="preserve"> Working Knowledge</w:t>
      </w:r>
      <w:r w:rsidRPr="007E54DE">
        <w:rPr>
          <w:rFonts w:ascii="Times New Roman" w:eastAsia="Times New Roman" w:hAnsi="Times New Roman" w:cs="Times New Roman"/>
          <w:color w:val="000000"/>
          <w:lang w:eastAsia="zh-CN"/>
        </w:rPr>
        <w:t xml:space="preserve">, 3 December 2008.  </w:t>
      </w:r>
    </w:p>
    <w:p w14:paraId="72C19EA0" w14:textId="77777777" w:rsidR="00C20BE4" w:rsidRPr="007E54DE" w:rsidRDefault="00C20BE4" w:rsidP="00C20BE4">
      <w:pPr>
        <w:spacing w:after="3" w:line="243" w:lineRule="auto"/>
        <w:ind w:left="475" w:right="10" w:hanging="490"/>
        <w:rPr>
          <w:rFonts w:ascii="Times New Roman" w:eastAsia="Times New Roman" w:hAnsi="Times New Roman" w:cs="Times New Roman"/>
          <w:color w:val="000000"/>
          <w:lang w:eastAsia="zh-CN"/>
        </w:rPr>
      </w:pPr>
      <w:r w:rsidRPr="007E54DE">
        <w:rPr>
          <w:rFonts w:ascii="Times New Roman" w:eastAsia="Times New Roman" w:hAnsi="Times New Roman" w:cs="Times New Roman"/>
          <w:color w:val="000000"/>
          <w:lang w:eastAsia="zh-CN"/>
        </w:rPr>
        <w:t xml:space="preserve">Gompers, Paul, Anna Kovner, Josh Lerner, and David Scharfstein. </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Skill vs. Luck in Entrepreneurship and Venture Capital: Evidence from Serial Entrepreneurs</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 xml:space="preserve"> Working Paper. National Bureau of Economic Research, October 2006.  </w:t>
      </w:r>
    </w:p>
    <w:p w14:paraId="08EF5DEF" w14:textId="77777777" w:rsidR="00C20BE4" w:rsidRPr="00493F80" w:rsidRDefault="00C20BE4" w:rsidP="00C20BE4">
      <w:pPr>
        <w:ind w:left="720" w:hanging="720"/>
        <w:rPr>
          <w:rFonts w:ascii="Times New Roman" w:eastAsia="Times New Roman" w:hAnsi="Times New Roman" w:cs="Times New Roman"/>
        </w:rPr>
      </w:pPr>
      <w:r w:rsidRPr="00AD51FC">
        <w:rPr>
          <w:rFonts w:ascii="Times New Roman" w:eastAsia="Times New Roman" w:hAnsi="Times New Roman" w:cs="Times New Roman"/>
        </w:rPr>
        <w:lastRenderedPageBreak/>
        <w:t xml:space="preserve">Hallen, B. L., and K. M. Eisenhardt. “Catalyzing Strategies and Efficient Tie Formation: How Entrepreneurial Firms Obtain Investment Ties.” </w:t>
      </w:r>
      <w:r w:rsidRPr="00AD51FC">
        <w:rPr>
          <w:rFonts w:ascii="Times New Roman" w:eastAsia="Times New Roman" w:hAnsi="Times New Roman" w:cs="Times New Roman"/>
          <w:i/>
          <w:iCs/>
        </w:rPr>
        <w:t>Academy of Management Journal</w:t>
      </w:r>
      <w:r w:rsidRPr="00AD51FC">
        <w:rPr>
          <w:rFonts w:ascii="Times New Roman" w:eastAsia="Times New Roman" w:hAnsi="Times New Roman" w:cs="Times New Roman"/>
        </w:rPr>
        <w:t xml:space="preserve"> 55, no. 1 (February 1, 2012): 35–70. </w:t>
      </w:r>
    </w:p>
    <w:p w14:paraId="61F34C66" w14:textId="77777777" w:rsidR="00C20BE4" w:rsidRPr="009B7F84" w:rsidRDefault="00C20BE4" w:rsidP="00C20BE4">
      <w:pPr>
        <w:ind w:left="475" w:hanging="475"/>
        <w:rPr>
          <w:rFonts w:ascii="Times New Roman" w:eastAsia="Times New Roman" w:hAnsi="Times New Roman" w:cs="Times New Roman"/>
          <w:lang w:eastAsia="zh-CN"/>
        </w:rPr>
      </w:pPr>
      <w:r w:rsidRPr="009B7F84">
        <w:rPr>
          <w:rFonts w:ascii="Times New Roman" w:eastAsia="Times New Roman" w:hAnsi="Times New Roman" w:cs="Times New Roman"/>
          <w:lang w:eastAsia="zh-CN"/>
        </w:rPr>
        <w:t>Hamilton, Barton H. “Does Entrepreneurship Pay? An Empirical Analysis of the Returns to Self</w:t>
      </w:r>
      <w:r w:rsidRPr="009B7F84">
        <w:rPr>
          <w:rFonts w:ascii="Cambria Math" w:eastAsia="Times New Roman" w:hAnsi="Cambria Math" w:cs="Cambria Math"/>
          <w:lang w:eastAsia="zh-CN"/>
        </w:rPr>
        <w:t>‐</w:t>
      </w:r>
      <w:r w:rsidRPr="009B7F84">
        <w:rPr>
          <w:rFonts w:ascii="Times New Roman" w:eastAsia="Times New Roman" w:hAnsi="Times New Roman" w:cs="Times New Roman"/>
          <w:lang w:eastAsia="zh-CN"/>
        </w:rPr>
        <w:t xml:space="preserve">Employment.” </w:t>
      </w:r>
      <w:proofErr w:type="gramStart"/>
      <w:r w:rsidRPr="009B7F84">
        <w:rPr>
          <w:rFonts w:ascii="Times New Roman" w:eastAsia="Times New Roman" w:hAnsi="Times New Roman" w:cs="Times New Roman"/>
          <w:i/>
          <w:iCs/>
          <w:lang w:eastAsia="zh-CN"/>
        </w:rPr>
        <w:t>Journal of Political Economy</w:t>
      </w:r>
      <w:r w:rsidRPr="009B7F84">
        <w:rPr>
          <w:rFonts w:ascii="Times New Roman" w:eastAsia="Times New Roman" w:hAnsi="Times New Roman" w:cs="Times New Roman"/>
          <w:lang w:eastAsia="zh-CN"/>
        </w:rPr>
        <w:t xml:space="preserve"> 108, no. 3 (2000): 604–31.</w:t>
      </w:r>
      <w:proofErr w:type="gramEnd"/>
      <w:r w:rsidRPr="009B7F84">
        <w:rPr>
          <w:rFonts w:ascii="Times New Roman" w:eastAsia="Times New Roman" w:hAnsi="Times New Roman" w:cs="Times New Roman"/>
          <w:lang w:eastAsia="zh-CN"/>
        </w:rPr>
        <w:t xml:space="preserve"> </w:t>
      </w:r>
    </w:p>
    <w:p w14:paraId="4DC6D632" w14:textId="77777777" w:rsidR="00C20BE4" w:rsidRDefault="00C20BE4" w:rsidP="00C20BE4">
      <w:pPr>
        <w:ind w:left="720" w:hanging="720"/>
        <w:rPr>
          <w:rFonts w:ascii="Times New Roman" w:eastAsia="Times New Roman" w:hAnsi="Times New Roman" w:cs="Times New Roman"/>
        </w:rPr>
      </w:pPr>
      <w:r w:rsidRPr="00AD51FC">
        <w:rPr>
          <w:rFonts w:ascii="Times New Roman" w:eastAsia="Times New Roman" w:hAnsi="Times New Roman" w:cs="Times New Roman"/>
        </w:rPr>
        <w:t xml:space="preserve">Hsu, David H. “Experienced Entrepreneurial Founders, Organizational Capital, and Venture Capital Funding.” </w:t>
      </w:r>
      <w:r w:rsidRPr="00AD51FC">
        <w:rPr>
          <w:rFonts w:ascii="Times New Roman" w:eastAsia="Times New Roman" w:hAnsi="Times New Roman" w:cs="Times New Roman"/>
          <w:i/>
          <w:iCs/>
        </w:rPr>
        <w:t>Research Policy</w:t>
      </w:r>
      <w:r w:rsidRPr="00AD51FC">
        <w:rPr>
          <w:rFonts w:ascii="Times New Roman" w:eastAsia="Times New Roman" w:hAnsi="Times New Roman" w:cs="Times New Roman"/>
        </w:rPr>
        <w:t xml:space="preserve"> 36, no. 5 (June 2007): 722–41. </w:t>
      </w:r>
    </w:p>
    <w:p w14:paraId="601420A4" w14:textId="77777777" w:rsidR="00C20BE4" w:rsidRPr="00546347" w:rsidRDefault="00C20BE4" w:rsidP="00C20BE4">
      <w:pPr>
        <w:ind w:left="720" w:hanging="720"/>
        <w:rPr>
          <w:rFonts w:ascii="Times New Roman" w:eastAsia="Times New Roman" w:hAnsi="Times New Roman" w:cs="Times New Roman"/>
        </w:rPr>
      </w:pPr>
      <w:r w:rsidRPr="00AB6659">
        <w:rPr>
          <w:rFonts w:ascii="Times New Roman" w:eastAsia="Times New Roman" w:hAnsi="Times New Roman" w:cs="Times New Roman"/>
        </w:rPr>
        <w:t xml:space="preserve">Karl H. Vesper. “New Venture Planning.” </w:t>
      </w:r>
      <w:r w:rsidRPr="00AB6659">
        <w:rPr>
          <w:rFonts w:ascii="Times New Roman" w:eastAsia="Times New Roman" w:hAnsi="Times New Roman" w:cs="Times New Roman"/>
          <w:i/>
          <w:iCs/>
        </w:rPr>
        <w:t>Journal of Business Strategy</w:t>
      </w:r>
      <w:r w:rsidRPr="00AB6659">
        <w:rPr>
          <w:rFonts w:ascii="Times New Roman" w:eastAsia="Times New Roman" w:hAnsi="Times New Roman" w:cs="Times New Roman"/>
        </w:rPr>
        <w:t xml:space="preserve"> 1, no. 2 (February 1, 1980): 73–75. </w:t>
      </w:r>
    </w:p>
    <w:p w14:paraId="7F3523AB" w14:textId="77777777" w:rsidR="00C20BE4" w:rsidRDefault="00C20BE4" w:rsidP="00C20BE4">
      <w:pPr>
        <w:ind w:left="475" w:hanging="475"/>
        <w:rPr>
          <w:rFonts w:ascii="Times New Roman" w:eastAsia="Times New Roman" w:hAnsi="Times New Roman" w:cs="Times New Roman"/>
          <w:color w:val="000000"/>
          <w:lang w:eastAsia="zh-CN"/>
        </w:rPr>
      </w:pPr>
      <w:r w:rsidRPr="007E54DE">
        <w:rPr>
          <w:rFonts w:ascii="Times New Roman" w:eastAsia="Times New Roman" w:hAnsi="Times New Roman" w:cs="Times New Roman"/>
          <w:color w:val="000000"/>
          <w:lang w:eastAsia="zh-CN"/>
        </w:rPr>
        <w:t xml:space="preserve">Kolb, David A. </w:t>
      </w:r>
      <w:r w:rsidRPr="007E54DE">
        <w:rPr>
          <w:rFonts w:ascii="Times New Roman" w:eastAsia="Times New Roman" w:hAnsi="Times New Roman" w:cs="Times New Roman"/>
          <w:i/>
          <w:color w:val="000000"/>
          <w:lang w:eastAsia="zh-CN"/>
        </w:rPr>
        <w:t>Experiential Learning: Experience as the Source of Learning and Development</w:t>
      </w:r>
      <w:r w:rsidRPr="007E54DE">
        <w:rPr>
          <w:rFonts w:ascii="Times New Roman" w:eastAsia="Times New Roman" w:hAnsi="Times New Roman" w:cs="Times New Roman"/>
          <w:color w:val="000000"/>
          <w:lang w:eastAsia="zh-CN"/>
        </w:rPr>
        <w:t xml:space="preserve">. 1 edition. Englewood Cliffs, N.J: Prentice Hall, 1983. </w:t>
      </w:r>
    </w:p>
    <w:p w14:paraId="34A64D22" w14:textId="77777777" w:rsidR="00C20BE4" w:rsidRPr="00546347" w:rsidRDefault="00C20BE4" w:rsidP="00C20BE4">
      <w:pPr>
        <w:ind w:left="475" w:hanging="475"/>
        <w:rPr>
          <w:rFonts w:ascii="Times New Roman" w:eastAsia="Times New Roman" w:hAnsi="Times New Roman" w:cs="Times New Roman"/>
          <w:lang w:eastAsia="zh-CN"/>
        </w:rPr>
      </w:pPr>
      <w:r w:rsidRPr="0073729A">
        <w:rPr>
          <w:rFonts w:ascii="Times New Roman" w:eastAsia="Times New Roman" w:hAnsi="Times New Roman" w:cs="Times New Roman"/>
          <w:lang w:eastAsia="zh-CN"/>
        </w:rPr>
        <w:t xml:space="preserve">Lazear, Edward P. “Entrepreneurship.” </w:t>
      </w:r>
      <w:proofErr w:type="gramStart"/>
      <w:r w:rsidRPr="0073729A">
        <w:rPr>
          <w:rFonts w:ascii="Times New Roman" w:eastAsia="Times New Roman" w:hAnsi="Times New Roman" w:cs="Times New Roman"/>
          <w:lang w:eastAsia="zh-CN"/>
        </w:rPr>
        <w:t>SSRN Scholarly Paper.</w:t>
      </w:r>
      <w:proofErr w:type="gramEnd"/>
      <w:r w:rsidRPr="0073729A">
        <w:rPr>
          <w:rFonts w:ascii="Times New Roman" w:eastAsia="Times New Roman" w:hAnsi="Times New Roman" w:cs="Times New Roman"/>
          <w:lang w:eastAsia="zh-CN"/>
        </w:rPr>
        <w:t xml:space="preserve"> Rochester, NY: Social Science Research Network, 2005. </w:t>
      </w:r>
    </w:p>
    <w:p w14:paraId="6AE9EE7C" w14:textId="77777777" w:rsidR="00C20BE4" w:rsidRPr="007E54DE" w:rsidRDefault="00C20BE4" w:rsidP="00C20BE4">
      <w:pPr>
        <w:spacing w:after="3" w:line="249" w:lineRule="auto"/>
        <w:ind w:left="490" w:hanging="490"/>
        <w:jc w:val="both"/>
        <w:rPr>
          <w:rFonts w:ascii="Times New Roman" w:eastAsia="Times New Roman" w:hAnsi="Times New Roman" w:cs="Times New Roman"/>
          <w:color w:val="000000"/>
          <w:lang w:eastAsia="zh-CN"/>
        </w:rPr>
      </w:pPr>
      <w:r w:rsidRPr="007E54DE">
        <w:rPr>
          <w:rFonts w:ascii="Times New Roman" w:eastAsia="Times New Roman" w:hAnsi="Times New Roman" w:cs="Times New Roman"/>
          <w:color w:val="000000"/>
          <w:lang w:eastAsia="zh-CN"/>
        </w:rPr>
        <w:t>Levinthal, Daniel A., and James G. March. ‘The Myopia of Learning</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 xml:space="preserve"> </w:t>
      </w:r>
      <w:proofErr w:type="gramStart"/>
      <w:r w:rsidRPr="00DC0BC5">
        <w:rPr>
          <w:rFonts w:ascii="Times New Roman" w:eastAsia="Times New Roman" w:hAnsi="Times New Roman" w:cs="Times New Roman"/>
          <w:i/>
          <w:color w:val="000000"/>
          <w:lang w:eastAsia="zh-CN"/>
        </w:rPr>
        <w:t>Strategic Management Journal 14</w:t>
      </w:r>
      <w:r w:rsidRPr="007E54DE">
        <w:rPr>
          <w:rFonts w:ascii="Times New Roman" w:eastAsia="Times New Roman" w:hAnsi="Times New Roman" w:cs="Times New Roman"/>
          <w:color w:val="000000"/>
          <w:lang w:eastAsia="zh-CN"/>
        </w:rPr>
        <w:t>, no.</w:t>
      </w:r>
      <w:proofErr w:type="gramEnd"/>
      <w:r w:rsidRPr="007E54DE">
        <w:rPr>
          <w:rFonts w:ascii="Times New Roman" w:eastAsia="Times New Roman" w:hAnsi="Times New Roman" w:cs="Times New Roman"/>
          <w:color w:val="000000"/>
          <w:lang w:eastAsia="zh-CN"/>
        </w:rPr>
        <w:t xml:space="preserve"> S2 (1 December 1993): 95–112.  </w:t>
      </w:r>
    </w:p>
    <w:p w14:paraId="2B6F02C9" w14:textId="77777777" w:rsidR="00C20BE4" w:rsidRPr="007E54DE" w:rsidRDefault="00C20BE4" w:rsidP="00C20BE4">
      <w:pPr>
        <w:spacing w:after="3" w:line="249" w:lineRule="auto"/>
        <w:ind w:left="490" w:hanging="490"/>
        <w:jc w:val="both"/>
        <w:rPr>
          <w:rFonts w:ascii="Times New Roman" w:eastAsia="Times New Roman" w:hAnsi="Times New Roman" w:cs="Times New Roman"/>
          <w:color w:val="000000"/>
          <w:lang w:eastAsia="zh-CN"/>
        </w:rPr>
      </w:pPr>
      <w:r w:rsidRPr="007E54DE">
        <w:rPr>
          <w:rFonts w:ascii="Times New Roman" w:eastAsia="Times New Roman" w:hAnsi="Times New Roman" w:cs="Times New Roman"/>
          <w:color w:val="000000"/>
          <w:lang w:eastAsia="zh-CN"/>
        </w:rPr>
        <w:t>MacMillan, I.C. ‘To Really Learn about Entrepreneurship, Let’s Study Habitual Entrepreneurs</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 xml:space="preserve"> </w:t>
      </w:r>
      <w:proofErr w:type="gramStart"/>
      <w:r w:rsidRPr="00DC0BC5">
        <w:rPr>
          <w:rFonts w:ascii="Times New Roman" w:eastAsia="Times New Roman" w:hAnsi="Times New Roman" w:cs="Times New Roman"/>
          <w:i/>
          <w:color w:val="000000"/>
          <w:lang w:eastAsia="zh-CN"/>
        </w:rPr>
        <w:t>Journal of Business Venturing 1</w:t>
      </w:r>
      <w:r w:rsidRPr="007E54DE">
        <w:rPr>
          <w:rFonts w:ascii="Times New Roman" w:eastAsia="Times New Roman" w:hAnsi="Times New Roman" w:cs="Times New Roman"/>
          <w:color w:val="000000"/>
          <w:lang w:eastAsia="zh-CN"/>
        </w:rPr>
        <w:t>, no. 3 (1986): 241–43.</w:t>
      </w:r>
      <w:proofErr w:type="gramEnd"/>
      <w:r w:rsidRPr="007E54DE">
        <w:rPr>
          <w:rFonts w:ascii="Times New Roman" w:eastAsia="Times New Roman" w:hAnsi="Times New Roman" w:cs="Times New Roman"/>
          <w:color w:val="000000"/>
          <w:lang w:eastAsia="zh-CN"/>
        </w:rPr>
        <w:t xml:space="preserve">  </w:t>
      </w:r>
    </w:p>
    <w:p w14:paraId="5CCA96AF" w14:textId="77777777" w:rsidR="00C20BE4" w:rsidRPr="007E54DE" w:rsidRDefault="00C20BE4" w:rsidP="00C20BE4">
      <w:pPr>
        <w:spacing w:after="3" w:line="249" w:lineRule="auto"/>
        <w:ind w:left="490" w:hanging="490"/>
        <w:jc w:val="both"/>
        <w:rPr>
          <w:rFonts w:ascii="Times New Roman" w:eastAsia="Times New Roman" w:hAnsi="Times New Roman" w:cs="Times New Roman"/>
          <w:color w:val="000000"/>
          <w:lang w:eastAsia="zh-CN"/>
        </w:rPr>
      </w:pPr>
      <w:proofErr w:type="gramStart"/>
      <w:r w:rsidRPr="007E54DE">
        <w:rPr>
          <w:rFonts w:ascii="Times New Roman" w:eastAsia="Times New Roman" w:hAnsi="Times New Roman" w:cs="Times New Roman"/>
          <w:color w:val="000000"/>
          <w:lang w:eastAsia="zh-CN"/>
        </w:rPr>
        <w:t>March, James G. ‘Exploration and Exploitation in Organizational Learning’.</w:t>
      </w:r>
      <w:proofErr w:type="gramEnd"/>
      <w:r w:rsidRPr="007E54DE">
        <w:rPr>
          <w:rFonts w:ascii="Times New Roman" w:eastAsia="Times New Roman" w:hAnsi="Times New Roman" w:cs="Times New Roman"/>
          <w:color w:val="000000"/>
          <w:lang w:eastAsia="zh-CN"/>
        </w:rPr>
        <w:t xml:space="preserve"> </w:t>
      </w:r>
      <w:proofErr w:type="gramStart"/>
      <w:r w:rsidRPr="007E54DE">
        <w:rPr>
          <w:rFonts w:ascii="Times New Roman" w:eastAsia="Times New Roman" w:hAnsi="Times New Roman" w:cs="Times New Roman"/>
          <w:color w:val="000000"/>
          <w:lang w:eastAsia="zh-CN"/>
        </w:rPr>
        <w:t>Organization Science 2, no. 1 (1991): 71–87.</w:t>
      </w:r>
      <w:proofErr w:type="gramEnd"/>
      <w:r w:rsidRPr="007E54DE">
        <w:rPr>
          <w:rFonts w:ascii="Times New Roman" w:eastAsia="Times New Roman" w:hAnsi="Times New Roman" w:cs="Times New Roman"/>
          <w:color w:val="000000"/>
          <w:lang w:eastAsia="zh-CN"/>
        </w:rPr>
        <w:t xml:space="preserve">  </w:t>
      </w:r>
    </w:p>
    <w:p w14:paraId="6303A438" w14:textId="77777777" w:rsidR="00C20BE4" w:rsidRPr="007E54DE" w:rsidRDefault="00C20BE4" w:rsidP="00C20BE4">
      <w:pPr>
        <w:spacing w:after="3" w:line="249" w:lineRule="auto"/>
        <w:ind w:left="490" w:hanging="490"/>
        <w:jc w:val="both"/>
        <w:rPr>
          <w:rFonts w:ascii="Times New Roman" w:eastAsia="Times New Roman" w:hAnsi="Times New Roman" w:cs="Times New Roman"/>
          <w:color w:val="000000"/>
          <w:lang w:eastAsia="zh-CN"/>
        </w:rPr>
      </w:pPr>
      <w:r w:rsidRPr="007E54DE">
        <w:rPr>
          <w:rFonts w:ascii="Times New Roman" w:eastAsia="Times New Roman" w:hAnsi="Times New Roman" w:cs="Times New Roman"/>
          <w:color w:val="000000"/>
          <w:lang w:eastAsia="zh-CN"/>
        </w:rPr>
        <w:t xml:space="preserve">McGrath, Rita Gunther. </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Falling Forward: Real Options Reasoning and Entrepreneurial Failure</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 xml:space="preserve"> </w:t>
      </w:r>
      <w:r w:rsidRPr="00DC0BC5">
        <w:rPr>
          <w:rFonts w:ascii="Times New Roman" w:eastAsia="Times New Roman" w:hAnsi="Times New Roman" w:cs="Times New Roman"/>
          <w:i/>
          <w:color w:val="000000"/>
          <w:lang w:eastAsia="zh-CN"/>
        </w:rPr>
        <w:t>Academy of Management Review 24</w:t>
      </w:r>
      <w:r w:rsidRPr="007E54DE">
        <w:rPr>
          <w:rFonts w:ascii="Times New Roman" w:eastAsia="Times New Roman" w:hAnsi="Times New Roman" w:cs="Times New Roman"/>
          <w:color w:val="000000"/>
          <w:lang w:eastAsia="zh-CN"/>
        </w:rPr>
        <w:t xml:space="preserve">, no. 1 (1 January 1999): 13–30.  </w:t>
      </w:r>
    </w:p>
    <w:p w14:paraId="1DBFE0B9" w14:textId="77777777" w:rsidR="00C20BE4" w:rsidRPr="007E54DE" w:rsidRDefault="00C20BE4" w:rsidP="00C20BE4">
      <w:pPr>
        <w:spacing w:after="3" w:line="243" w:lineRule="auto"/>
        <w:ind w:left="475" w:right="10" w:hanging="490"/>
        <w:rPr>
          <w:rFonts w:ascii="Times New Roman" w:eastAsia="Times New Roman" w:hAnsi="Times New Roman" w:cs="Times New Roman"/>
          <w:color w:val="000000"/>
          <w:lang w:eastAsia="zh-CN"/>
        </w:rPr>
      </w:pPr>
      <w:r w:rsidRPr="007E54DE">
        <w:rPr>
          <w:rFonts w:ascii="Times New Roman" w:eastAsia="Times New Roman" w:hAnsi="Times New Roman" w:cs="Times New Roman"/>
          <w:color w:val="000000"/>
          <w:lang w:eastAsia="zh-CN"/>
        </w:rPr>
        <w:t xml:space="preserve">Mitchell, Ronald K., Lowell Busenitz, Theresa Lant, Patricia P. McDougall, Eric A. Morse, and J. Brock Smith. </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Toward a Theory of Entrepreneurial Cognition: Rethinking the People Side of Entrepreneurship Research</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 xml:space="preserve"> </w:t>
      </w:r>
      <w:r w:rsidRPr="007E54DE">
        <w:rPr>
          <w:rFonts w:ascii="Times New Roman" w:eastAsia="Times New Roman" w:hAnsi="Times New Roman" w:cs="Times New Roman"/>
          <w:i/>
          <w:color w:val="000000"/>
          <w:lang w:eastAsia="zh-CN"/>
        </w:rPr>
        <w:t>Entrepreneurship Theory and Practice</w:t>
      </w:r>
      <w:r w:rsidRPr="007E54DE">
        <w:rPr>
          <w:rFonts w:ascii="Times New Roman" w:eastAsia="Times New Roman" w:hAnsi="Times New Roman" w:cs="Times New Roman"/>
          <w:color w:val="000000"/>
          <w:lang w:eastAsia="zh-CN"/>
        </w:rPr>
        <w:t xml:space="preserve"> 27, no. 2 (1 December 2002): 93–104.   </w:t>
      </w:r>
    </w:p>
    <w:p w14:paraId="651CCDA8" w14:textId="77777777" w:rsidR="00C20BE4" w:rsidRPr="007E54DE" w:rsidRDefault="00C20BE4" w:rsidP="00C20BE4">
      <w:pPr>
        <w:spacing w:after="3" w:line="249" w:lineRule="auto"/>
        <w:ind w:left="490" w:hanging="490"/>
        <w:jc w:val="both"/>
        <w:rPr>
          <w:rFonts w:ascii="Times New Roman" w:eastAsia="Times New Roman" w:hAnsi="Times New Roman" w:cs="Times New Roman"/>
          <w:color w:val="000000"/>
          <w:lang w:eastAsia="zh-CN"/>
        </w:rPr>
      </w:pPr>
      <w:r w:rsidRPr="007E54DE">
        <w:rPr>
          <w:rFonts w:ascii="Times New Roman" w:eastAsia="Times New Roman" w:hAnsi="Times New Roman" w:cs="Times New Roman"/>
          <w:color w:val="000000"/>
          <w:lang w:eastAsia="zh-CN"/>
        </w:rPr>
        <w:t xml:space="preserve">Parker, Simon C. </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Do Serial Entrepreneurs Run Successively Better-Performing Businesses?</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 xml:space="preserve"> </w:t>
      </w:r>
      <w:r w:rsidRPr="00DC0BC5">
        <w:rPr>
          <w:rFonts w:ascii="Times New Roman" w:eastAsia="Times New Roman" w:hAnsi="Times New Roman" w:cs="Times New Roman"/>
          <w:i/>
          <w:color w:val="000000"/>
          <w:lang w:eastAsia="zh-CN"/>
        </w:rPr>
        <w:t>Journal of Business Venturing 28</w:t>
      </w:r>
      <w:r w:rsidRPr="007E54DE">
        <w:rPr>
          <w:rFonts w:ascii="Times New Roman" w:eastAsia="Times New Roman" w:hAnsi="Times New Roman" w:cs="Times New Roman"/>
          <w:color w:val="000000"/>
          <w:lang w:eastAsia="zh-CN"/>
        </w:rPr>
        <w:t xml:space="preserve">, no. 5 (September 2013): 652–66.  </w:t>
      </w:r>
    </w:p>
    <w:p w14:paraId="1D0A8591" w14:textId="77777777" w:rsidR="00C20BE4" w:rsidRPr="00DC0BC5" w:rsidRDefault="00C20BE4" w:rsidP="00C20BE4">
      <w:pPr>
        <w:spacing w:after="3" w:line="249" w:lineRule="auto"/>
        <w:ind w:left="490" w:hanging="490"/>
        <w:jc w:val="both"/>
        <w:rPr>
          <w:rFonts w:ascii="Times New Roman" w:eastAsia="Times New Roman" w:hAnsi="Times New Roman" w:cs="Times New Roman"/>
          <w:color w:val="44546A" w:themeColor="text2"/>
          <w:lang w:eastAsia="zh-CN"/>
        </w:rPr>
      </w:pPr>
      <w:r w:rsidRPr="007E54DE">
        <w:rPr>
          <w:rFonts w:ascii="Times New Roman" w:eastAsia="Times New Roman" w:hAnsi="Times New Roman" w:cs="Times New Roman"/>
          <w:color w:val="000000"/>
          <w:lang w:eastAsia="zh-CN"/>
        </w:rPr>
        <w:t xml:space="preserve">Perez, Carlota, and Luc Soete. </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Catching up in Technology: Entry Barriers and Windows of Opportunity</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1988</w:t>
      </w:r>
      <w:r>
        <w:rPr>
          <w:rFonts w:ascii="Times New Roman" w:eastAsia="Times New Roman" w:hAnsi="Times New Roman" w:cs="Times New Roman"/>
          <w:color w:val="000000"/>
          <w:lang w:eastAsia="zh-CN"/>
        </w:rPr>
        <w:t xml:space="preserve">) From </w:t>
      </w:r>
      <w:hyperlink r:id="rId11" w:history="1">
        <w:r w:rsidRPr="00DC0BC5">
          <w:rPr>
            <w:rStyle w:val="Hyperlink"/>
            <w:rFonts w:ascii="Times New Roman" w:eastAsia="Times New Roman" w:hAnsi="Times New Roman" w:cs="Times New Roman"/>
            <w:color w:val="44546A" w:themeColor="text2"/>
            <w:lang w:eastAsia="zh-CN"/>
          </w:rPr>
          <w:t>http://www.carlotaperez.org/pubs?s=dev&amp;1=en&amp;a=catchingupin</w:t>
        </w:r>
      </w:hyperlink>
    </w:p>
    <w:p w14:paraId="37B2D5DB" w14:textId="77777777" w:rsidR="00C20BE4" w:rsidRPr="00DC0BC5" w:rsidRDefault="00C20BE4" w:rsidP="00C20BE4">
      <w:pPr>
        <w:spacing w:after="3" w:line="249" w:lineRule="auto"/>
        <w:ind w:left="490"/>
        <w:jc w:val="both"/>
        <w:rPr>
          <w:rFonts w:ascii="Times New Roman" w:eastAsia="Times New Roman" w:hAnsi="Times New Roman" w:cs="Times New Roman"/>
          <w:color w:val="44546A" w:themeColor="text2"/>
          <w:u w:val="single"/>
          <w:lang w:eastAsia="zh-CN"/>
        </w:rPr>
      </w:pPr>
      <w:r w:rsidRPr="00DC0BC5">
        <w:rPr>
          <w:rFonts w:ascii="Times New Roman" w:eastAsia="Times New Roman" w:hAnsi="Times New Roman" w:cs="Times New Roman"/>
          <w:color w:val="44546A" w:themeColor="text2"/>
          <w:lang w:eastAsia="zh-CN"/>
        </w:rPr>
        <w:t xml:space="preserve"> </w:t>
      </w:r>
      <w:hyperlink r:id="rId12" w:history="1">
        <w:proofErr w:type="gramStart"/>
        <w:r w:rsidRPr="00DC0BC5">
          <w:rPr>
            <w:rStyle w:val="Hyperlink"/>
            <w:rFonts w:ascii="Times New Roman" w:eastAsia="Times New Roman" w:hAnsi="Times New Roman" w:cs="Times New Roman"/>
            <w:color w:val="44546A" w:themeColor="text2"/>
            <w:lang w:eastAsia="zh-CN"/>
          </w:rPr>
          <w:t>technologyentry</w:t>
        </w:r>
        <w:proofErr w:type="gramEnd"/>
      </w:hyperlink>
      <w:r w:rsidRPr="00DC0BC5">
        <w:rPr>
          <w:rFonts w:ascii="Times New Roman" w:eastAsia="Times New Roman" w:hAnsi="Times New Roman" w:cs="Times New Roman"/>
          <w:color w:val="44546A" w:themeColor="text2"/>
          <w:u w:val="single"/>
          <w:lang w:eastAsia="zh-CN"/>
        </w:rPr>
        <w:t xml:space="preserve">barriersandwindowsofopportunity.  </w:t>
      </w:r>
    </w:p>
    <w:p w14:paraId="62C305A7" w14:textId="77777777" w:rsidR="00C20BE4" w:rsidRPr="007E54DE" w:rsidRDefault="00C20BE4" w:rsidP="00C20BE4">
      <w:pPr>
        <w:spacing w:after="3" w:line="249" w:lineRule="auto"/>
        <w:ind w:left="490" w:hanging="490"/>
        <w:jc w:val="both"/>
        <w:rPr>
          <w:rFonts w:ascii="Times New Roman" w:eastAsia="Times New Roman" w:hAnsi="Times New Roman" w:cs="Times New Roman"/>
          <w:color w:val="000000"/>
          <w:lang w:eastAsia="zh-CN"/>
        </w:rPr>
      </w:pPr>
      <w:r w:rsidRPr="007E54DE">
        <w:rPr>
          <w:rFonts w:ascii="Times New Roman" w:eastAsia="Times New Roman" w:hAnsi="Times New Roman" w:cs="Times New Roman"/>
          <w:color w:val="000000"/>
          <w:lang w:eastAsia="zh-CN"/>
        </w:rPr>
        <w:t>Politis, Diamanto. ‘The Process of Entrepreneurial Learning: A Conceptual Framework</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 xml:space="preserve"> </w:t>
      </w:r>
      <w:proofErr w:type="gramStart"/>
      <w:r w:rsidRPr="007E54DE">
        <w:rPr>
          <w:rFonts w:ascii="Times New Roman" w:eastAsia="Times New Roman" w:hAnsi="Times New Roman" w:cs="Times New Roman"/>
          <w:color w:val="000000"/>
          <w:lang w:eastAsia="zh-CN"/>
        </w:rPr>
        <w:t>SSRN Scholarly Paper.</w:t>
      </w:r>
      <w:proofErr w:type="gramEnd"/>
      <w:r w:rsidRPr="007E54DE">
        <w:rPr>
          <w:rFonts w:ascii="Times New Roman" w:eastAsia="Times New Roman" w:hAnsi="Times New Roman" w:cs="Times New Roman"/>
          <w:color w:val="000000"/>
          <w:lang w:eastAsia="zh-CN"/>
        </w:rPr>
        <w:t xml:space="preserve"> Rochester, NY: Social Science Research Network, 2005.  </w:t>
      </w:r>
    </w:p>
    <w:p w14:paraId="6EBCC25D" w14:textId="77777777" w:rsidR="00C20BE4" w:rsidRPr="007E54DE" w:rsidRDefault="00C20BE4" w:rsidP="00C20BE4">
      <w:pPr>
        <w:spacing w:after="3" w:line="249" w:lineRule="auto"/>
        <w:ind w:left="490" w:hanging="490"/>
        <w:jc w:val="both"/>
        <w:rPr>
          <w:rFonts w:ascii="Times New Roman" w:eastAsia="Times New Roman" w:hAnsi="Times New Roman" w:cs="Times New Roman"/>
          <w:color w:val="000000"/>
          <w:lang w:eastAsia="zh-CN"/>
        </w:rPr>
      </w:pPr>
      <w:r w:rsidRPr="007E54DE">
        <w:rPr>
          <w:rFonts w:ascii="Times New Roman" w:eastAsia="Times New Roman" w:hAnsi="Times New Roman" w:cs="Times New Roman"/>
          <w:color w:val="000000"/>
          <w:lang w:eastAsia="zh-CN"/>
        </w:rPr>
        <w:t xml:space="preserve">Scott Shane. </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Prior Knowledge and the Discovery of Entrepreneurial Opportunities</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 xml:space="preserve"> </w:t>
      </w:r>
      <w:r w:rsidRPr="007E54DE">
        <w:rPr>
          <w:rFonts w:ascii="Times New Roman" w:eastAsia="Times New Roman" w:hAnsi="Times New Roman" w:cs="Times New Roman"/>
          <w:i/>
          <w:color w:val="000000"/>
          <w:lang w:eastAsia="zh-CN"/>
        </w:rPr>
        <w:t>Organization Science</w:t>
      </w:r>
      <w:r w:rsidRPr="007E54DE">
        <w:rPr>
          <w:rFonts w:ascii="Times New Roman" w:eastAsia="Times New Roman" w:hAnsi="Times New Roman" w:cs="Times New Roman"/>
          <w:color w:val="000000"/>
          <w:lang w:eastAsia="zh-CN"/>
        </w:rPr>
        <w:t xml:space="preserve"> </w:t>
      </w:r>
      <w:r w:rsidRPr="00DC0BC5">
        <w:rPr>
          <w:rFonts w:ascii="Times New Roman" w:eastAsia="Times New Roman" w:hAnsi="Times New Roman" w:cs="Times New Roman"/>
          <w:i/>
          <w:color w:val="000000"/>
          <w:lang w:eastAsia="zh-CN"/>
        </w:rPr>
        <w:t>11</w:t>
      </w:r>
      <w:r w:rsidRPr="007E54DE">
        <w:rPr>
          <w:rFonts w:ascii="Times New Roman" w:eastAsia="Times New Roman" w:hAnsi="Times New Roman" w:cs="Times New Roman"/>
          <w:color w:val="000000"/>
          <w:lang w:eastAsia="zh-CN"/>
        </w:rPr>
        <w:t xml:space="preserve">, no. 4 (1 August 2000): 448–69.  </w:t>
      </w:r>
    </w:p>
    <w:p w14:paraId="5A795CCC" w14:textId="77777777" w:rsidR="00C20BE4" w:rsidRPr="007E54DE" w:rsidRDefault="00C20BE4" w:rsidP="00C20BE4">
      <w:pPr>
        <w:spacing w:after="3" w:line="249" w:lineRule="auto"/>
        <w:ind w:left="490" w:hanging="490"/>
        <w:jc w:val="both"/>
        <w:rPr>
          <w:rFonts w:ascii="Times New Roman" w:eastAsia="Times New Roman" w:hAnsi="Times New Roman" w:cs="Times New Roman"/>
          <w:color w:val="000000"/>
          <w:lang w:eastAsia="zh-CN"/>
        </w:rPr>
      </w:pPr>
      <w:proofErr w:type="gramStart"/>
      <w:r w:rsidRPr="007E54DE">
        <w:rPr>
          <w:rFonts w:ascii="Times New Roman" w:eastAsia="Times New Roman" w:hAnsi="Times New Roman" w:cs="Times New Roman"/>
          <w:color w:val="000000"/>
          <w:lang w:eastAsia="zh-CN"/>
        </w:rPr>
        <w:t>Shane, Scott, and S. Venkataraman.</w:t>
      </w:r>
      <w:proofErr w:type="gramEnd"/>
      <w:r w:rsidRPr="007E54DE">
        <w:rPr>
          <w:rFonts w:ascii="Times New Roman" w:eastAsia="Times New Roman" w:hAnsi="Times New Roman" w:cs="Times New Roman"/>
          <w:color w:val="000000"/>
          <w:lang w:eastAsia="zh-CN"/>
        </w:rPr>
        <w:t xml:space="preserve"> </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The Promise of Entrepreneurship as a Field of Research</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 xml:space="preserve"> </w:t>
      </w:r>
      <w:proofErr w:type="gramStart"/>
      <w:r w:rsidRPr="007E54DE">
        <w:rPr>
          <w:rFonts w:ascii="Times New Roman" w:eastAsia="Times New Roman" w:hAnsi="Times New Roman" w:cs="Times New Roman"/>
          <w:i/>
          <w:color w:val="000000"/>
          <w:lang w:eastAsia="zh-CN"/>
        </w:rPr>
        <w:t>The Academy of Management Review</w:t>
      </w:r>
      <w:r w:rsidRPr="007E54DE">
        <w:rPr>
          <w:rFonts w:ascii="Times New Roman" w:eastAsia="Times New Roman" w:hAnsi="Times New Roman" w:cs="Times New Roman"/>
          <w:color w:val="000000"/>
          <w:lang w:eastAsia="zh-CN"/>
        </w:rPr>
        <w:t xml:space="preserve"> 25, no. 1 (2000): 217–26.</w:t>
      </w:r>
      <w:proofErr w:type="gramEnd"/>
      <w:r w:rsidRPr="007E54DE">
        <w:rPr>
          <w:rFonts w:ascii="Times New Roman" w:eastAsia="Times New Roman" w:hAnsi="Times New Roman" w:cs="Times New Roman"/>
          <w:color w:val="000000"/>
          <w:lang w:eastAsia="zh-CN"/>
        </w:rPr>
        <w:t xml:space="preserve">  </w:t>
      </w:r>
    </w:p>
    <w:p w14:paraId="7CE9F76A" w14:textId="77777777" w:rsidR="00C20BE4" w:rsidRPr="005D30B8" w:rsidRDefault="00C20BE4" w:rsidP="00C20BE4">
      <w:pPr>
        <w:spacing w:after="3" w:line="249" w:lineRule="auto"/>
        <w:ind w:left="490" w:hanging="490"/>
        <w:jc w:val="both"/>
        <w:rPr>
          <w:rFonts w:ascii="Times New Roman" w:eastAsia="Times New Roman" w:hAnsi="Times New Roman" w:cs="Times New Roman"/>
          <w:color w:val="000000"/>
          <w:lang w:eastAsia="zh-CN"/>
        </w:rPr>
      </w:pPr>
      <w:r w:rsidRPr="007E54DE">
        <w:rPr>
          <w:rFonts w:ascii="Times New Roman" w:eastAsia="Times New Roman" w:hAnsi="Times New Roman" w:cs="Times New Roman"/>
          <w:color w:val="000000"/>
          <w:lang w:eastAsia="zh-CN"/>
        </w:rPr>
        <w:t xml:space="preserve">Stam, Erik, David Audretsch, and Joris Meijaard. </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Renascent Entrepreneurship</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 xml:space="preserve"> </w:t>
      </w:r>
      <w:r w:rsidRPr="00DC0BC5">
        <w:rPr>
          <w:rFonts w:ascii="Times New Roman" w:eastAsia="Times New Roman" w:hAnsi="Times New Roman" w:cs="Times New Roman"/>
          <w:i/>
          <w:color w:val="000000"/>
          <w:lang w:eastAsia="zh-CN"/>
        </w:rPr>
        <w:t>Journal of Evolutionary Economics 18</w:t>
      </w:r>
      <w:r w:rsidRPr="007E54DE">
        <w:rPr>
          <w:rFonts w:ascii="Times New Roman" w:eastAsia="Times New Roman" w:hAnsi="Times New Roman" w:cs="Times New Roman"/>
          <w:color w:val="000000"/>
          <w:lang w:eastAsia="zh-CN"/>
        </w:rPr>
        <w:t xml:space="preserve">, no. 3–4 (18 April 2008): 493–507. </w:t>
      </w:r>
    </w:p>
    <w:p w14:paraId="36C5A0A2" w14:textId="77777777" w:rsidR="00C20BE4" w:rsidRPr="00546347" w:rsidRDefault="00C20BE4" w:rsidP="00C20BE4">
      <w:pPr>
        <w:ind w:left="720" w:hanging="720"/>
        <w:rPr>
          <w:rFonts w:ascii="Times New Roman" w:eastAsia="Times New Roman" w:hAnsi="Times New Roman" w:cs="Times New Roman"/>
        </w:rPr>
      </w:pPr>
      <w:r w:rsidRPr="00AD51FC">
        <w:rPr>
          <w:rFonts w:ascii="Times New Roman" w:eastAsia="Times New Roman" w:hAnsi="Times New Roman" w:cs="Times New Roman"/>
        </w:rPr>
        <w:t xml:space="preserve">Stuart, Robert W., and Pier A. Abetti. “Impact of Entrepreneurial and Management Experience on Early Performance.” </w:t>
      </w:r>
      <w:r w:rsidRPr="00AD51FC">
        <w:rPr>
          <w:rFonts w:ascii="Times New Roman" w:eastAsia="Times New Roman" w:hAnsi="Times New Roman" w:cs="Times New Roman"/>
          <w:i/>
          <w:iCs/>
        </w:rPr>
        <w:t>Journal of Business Venturing</w:t>
      </w:r>
      <w:r w:rsidRPr="00AD51FC">
        <w:rPr>
          <w:rFonts w:ascii="Times New Roman" w:eastAsia="Times New Roman" w:hAnsi="Times New Roman" w:cs="Times New Roman"/>
        </w:rPr>
        <w:t xml:space="preserve"> 5, no. 3 (May 1, 1990</w:t>
      </w:r>
      <w:r>
        <w:rPr>
          <w:rFonts w:ascii="Times New Roman" w:eastAsia="Times New Roman" w:hAnsi="Times New Roman" w:cs="Times New Roman"/>
        </w:rPr>
        <w:t>): 151–62.</w:t>
      </w:r>
    </w:p>
    <w:p w14:paraId="56B03BE5" w14:textId="77777777" w:rsidR="00C20BE4" w:rsidRPr="007E54DE" w:rsidRDefault="00C20BE4" w:rsidP="00C20BE4">
      <w:pPr>
        <w:spacing w:after="3" w:line="249" w:lineRule="auto"/>
        <w:ind w:left="490" w:hanging="490"/>
        <w:jc w:val="both"/>
        <w:rPr>
          <w:rFonts w:ascii="Times New Roman" w:eastAsia="Times New Roman" w:hAnsi="Times New Roman" w:cs="Times New Roman"/>
          <w:color w:val="000000"/>
          <w:lang w:eastAsia="zh-CN"/>
        </w:rPr>
      </w:pPr>
      <w:r w:rsidRPr="007E54DE">
        <w:rPr>
          <w:rFonts w:ascii="Times New Roman" w:eastAsia="Times New Roman" w:hAnsi="Times New Roman" w:cs="Times New Roman"/>
          <w:color w:val="000000"/>
          <w:lang w:eastAsia="zh-CN"/>
        </w:rPr>
        <w:t>Thompson, Peter, 20</w:t>
      </w:r>
      <w:r>
        <w:rPr>
          <w:rFonts w:ascii="Times New Roman" w:eastAsia="Times New Roman" w:hAnsi="Times New Roman" w:cs="Times New Roman"/>
          <w:color w:val="000000"/>
          <w:lang w:eastAsia="zh-CN"/>
        </w:rPr>
        <w:t>09.</w:t>
      </w:r>
      <w:r w:rsidRPr="007E54DE">
        <w:rPr>
          <w:rFonts w:ascii="Times New Roman" w:eastAsia="Times New Roman" w:hAnsi="Times New Roman" w:cs="Times New Roman"/>
          <w:color w:val="000000"/>
          <w:lang w:eastAsia="zh-CN"/>
        </w:rPr>
        <w:t xml:space="preserve"> “Learning by doing</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 xml:space="preserve"> </w:t>
      </w:r>
      <w:proofErr w:type="gramStart"/>
      <w:r w:rsidRPr="007E54DE">
        <w:rPr>
          <w:rFonts w:ascii="Times New Roman" w:eastAsia="Times New Roman" w:hAnsi="Times New Roman" w:cs="Times New Roman"/>
          <w:i/>
          <w:color w:val="000000"/>
          <w:lang w:eastAsia="zh-CN"/>
        </w:rPr>
        <w:t>Handbook of Economics of Technical Change</w:t>
      </w:r>
      <w:r w:rsidRPr="007E54DE">
        <w:rPr>
          <w:rFonts w:ascii="Times New Roman" w:eastAsia="Times New Roman" w:hAnsi="Times New Roman" w:cs="Times New Roman"/>
          <w:color w:val="000000"/>
          <w:lang w:eastAsia="zh-CN"/>
        </w:rPr>
        <w:t>, Elsevier/North-Holland, 00.</w:t>
      </w:r>
      <w:proofErr w:type="gramEnd"/>
      <w:r w:rsidRPr="007E54DE">
        <w:rPr>
          <w:rFonts w:ascii="Times New Roman" w:eastAsia="Times New Roman" w:hAnsi="Times New Roman" w:cs="Times New Roman"/>
          <w:color w:val="000000"/>
          <w:lang w:eastAsia="zh-CN"/>
        </w:rPr>
        <w:t xml:space="preserve"> 429-476. </w:t>
      </w:r>
    </w:p>
    <w:p w14:paraId="41F6A040" w14:textId="77777777" w:rsidR="00C20BE4" w:rsidRPr="007E54DE" w:rsidRDefault="00C20BE4" w:rsidP="00C20BE4">
      <w:pPr>
        <w:spacing w:after="3" w:line="249" w:lineRule="auto"/>
        <w:jc w:val="both"/>
        <w:rPr>
          <w:rFonts w:ascii="Times New Roman" w:eastAsia="Times New Roman" w:hAnsi="Times New Roman" w:cs="Times New Roman"/>
          <w:color w:val="000000"/>
          <w:lang w:eastAsia="zh-CN"/>
        </w:rPr>
      </w:pPr>
      <w:proofErr w:type="gramStart"/>
      <w:r w:rsidRPr="007E54DE">
        <w:rPr>
          <w:rFonts w:ascii="Times New Roman" w:eastAsia="Times New Roman" w:hAnsi="Times New Roman" w:cs="Times New Roman"/>
          <w:color w:val="000000"/>
          <w:lang w:eastAsia="zh-CN"/>
        </w:rPr>
        <w:t>Vesper, Karl H.</w:t>
      </w:r>
      <w:proofErr w:type="gramEnd"/>
      <w:r w:rsidRPr="007E54DE">
        <w:rPr>
          <w:rFonts w:ascii="Times New Roman" w:eastAsia="Times New Roman" w:hAnsi="Times New Roman" w:cs="Times New Roman"/>
          <w:color w:val="000000"/>
          <w:lang w:eastAsia="zh-CN"/>
        </w:rPr>
        <w:t xml:space="preserve"> </w:t>
      </w:r>
      <w:r>
        <w:rPr>
          <w:rFonts w:ascii="Times New Roman" w:eastAsia="Times New Roman" w:hAnsi="Times New Roman" w:cs="Times New Roman"/>
          <w:color w:val="000000"/>
          <w:lang w:eastAsia="zh-CN"/>
        </w:rPr>
        <w:t xml:space="preserve"> </w:t>
      </w:r>
      <w:proofErr w:type="gramStart"/>
      <w:r w:rsidRPr="007E54DE">
        <w:rPr>
          <w:rFonts w:ascii="Times New Roman" w:eastAsia="Times New Roman" w:hAnsi="Times New Roman" w:cs="Times New Roman"/>
          <w:i/>
          <w:color w:val="000000"/>
          <w:lang w:eastAsia="zh-CN"/>
        </w:rPr>
        <w:t>New Venture Strategies</w:t>
      </w:r>
      <w:r w:rsidRPr="007E54DE">
        <w:rPr>
          <w:rFonts w:ascii="Times New Roman" w:eastAsia="Times New Roman" w:hAnsi="Times New Roman" w:cs="Times New Roman"/>
          <w:color w:val="000000"/>
          <w:lang w:eastAsia="zh-CN"/>
        </w:rPr>
        <w:t>.</w:t>
      </w:r>
      <w:proofErr w:type="gramEnd"/>
      <w:r w:rsidRPr="007E54DE">
        <w:rPr>
          <w:rFonts w:ascii="Times New Roman" w:eastAsia="Times New Roman" w:hAnsi="Times New Roman" w:cs="Times New Roman"/>
          <w:color w:val="000000"/>
          <w:lang w:eastAsia="zh-CN"/>
        </w:rPr>
        <w:t xml:space="preserve"> 2 </w:t>
      </w:r>
      <w:proofErr w:type="gramStart"/>
      <w:r w:rsidRPr="007E54DE">
        <w:rPr>
          <w:rFonts w:ascii="Times New Roman" w:eastAsia="Times New Roman" w:hAnsi="Times New Roman" w:cs="Times New Roman"/>
          <w:color w:val="000000"/>
          <w:lang w:eastAsia="zh-CN"/>
        </w:rPr>
        <w:t>edition</w:t>
      </w:r>
      <w:proofErr w:type="gramEnd"/>
      <w:r w:rsidRPr="007E54DE">
        <w:rPr>
          <w:rFonts w:ascii="Times New Roman" w:eastAsia="Times New Roman" w:hAnsi="Times New Roman" w:cs="Times New Roman"/>
          <w:color w:val="000000"/>
          <w:lang w:eastAsia="zh-CN"/>
        </w:rPr>
        <w:t xml:space="preserve">. Englewood Cliffs, N.J: Pearson, 1989. </w:t>
      </w:r>
    </w:p>
    <w:p w14:paraId="2D6E8BD8" w14:textId="77777777" w:rsidR="003531A2" w:rsidRPr="00C20BE4" w:rsidRDefault="00C20BE4" w:rsidP="00C20BE4">
      <w:pPr>
        <w:spacing w:after="3" w:line="249" w:lineRule="auto"/>
        <w:ind w:left="490" w:hanging="490"/>
        <w:jc w:val="both"/>
        <w:rPr>
          <w:rFonts w:ascii="Times New Roman" w:eastAsia="Times New Roman" w:hAnsi="Times New Roman" w:cs="Times New Roman"/>
          <w:color w:val="000000"/>
          <w:lang w:eastAsia="zh-CN"/>
        </w:rPr>
      </w:pPr>
      <w:r w:rsidRPr="007E54DE">
        <w:rPr>
          <w:rFonts w:ascii="Times New Roman" w:eastAsia="Times New Roman" w:hAnsi="Times New Roman" w:cs="Times New Roman"/>
          <w:color w:val="000000"/>
          <w:lang w:eastAsia="zh-CN"/>
        </w:rPr>
        <w:t xml:space="preserve">Wright, Mike, Ken Robbie, and Christine Ennew. </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Serial Entrepreneurs</w:t>
      </w:r>
      <w:r>
        <w:rPr>
          <w:rFonts w:ascii="Times New Roman" w:eastAsia="Times New Roman" w:hAnsi="Times New Roman" w:cs="Times New Roman"/>
          <w:color w:val="000000"/>
          <w:lang w:eastAsia="zh-CN"/>
        </w:rPr>
        <w:t>.”</w:t>
      </w:r>
      <w:r w:rsidRPr="007E54DE">
        <w:rPr>
          <w:rFonts w:ascii="Times New Roman" w:eastAsia="Times New Roman" w:hAnsi="Times New Roman" w:cs="Times New Roman"/>
          <w:color w:val="000000"/>
          <w:lang w:eastAsia="zh-CN"/>
        </w:rPr>
        <w:t xml:space="preserve"> </w:t>
      </w:r>
      <w:r w:rsidRPr="007E54DE">
        <w:rPr>
          <w:rFonts w:ascii="Times New Roman" w:eastAsia="Times New Roman" w:hAnsi="Times New Roman" w:cs="Times New Roman"/>
          <w:i/>
          <w:color w:val="000000"/>
          <w:lang w:eastAsia="zh-CN"/>
        </w:rPr>
        <w:t>British Journal of Management</w:t>
      </w:r>
      <w:r w:rsidRPr="007E54DE">
        <w:rPr>
          <w:rFonts w:ascii="Times New Roman" w:eastAsia="Times New Roman" w:hAnsi="Times New Roman" w:cs="Times New Roman"/>
          <w:color w:val="000000"/>
          <w:lang w:eastAsia="zh-CN"/>
        </w:rPr>
        <w:t xml:space="preserve"> 8, no. 3 (1 September 1997): 251–68.  </w:t>
      </w:r>
    </w:p>
    <w:sectPr w:rsidR="003531A2" w:rsidRPr="00C20BE4" w:rsidSect="00A40E60">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9AB5E" w14:textId="77777777" w:rsidR="00EA301D" w:rsidRDefault="00A40E60">
      <w:r>
        <w:separator/>
      </w:r>
    </w:p>
  </w:endnote>
  <w:endnote w:type="continuationSeparator" w:id="0">
    <w:p w14:paraId="0A29F4E0" w14:textId="77777777" w:rsidR="00EA301D" w:rsidRDefault="00A4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62306"/>
      <w:docPartObj>
        <w:docPartGallery w:val="Page Numbers (Bottom of Page)"/>
        <w:docPartUnique/>
      </w:docPartObj>
    </w:sdtPr>
    <w:sdtEndPr>
      <w:rPr>
        <w:noProof/>
      </w:rPr>
    </w:sdtEndPr>
    <w:sdtContent>
      <w:p w14:paraId="166FA676" w14:textId="77777777" w:rsidR="00C20BE4" w:rsidRDefault="00C20BE4">
        <w:pPr>
          <w:pStyle w:val="Footer"/>
          <w:jc w:val="center"/>
        </w:pPr>
        <w:r>
          <w:fldChar w:fldCharType="begin"/>
        </w:r>
        <w:r>
          <w:instrText xml:space="preserve"> PAGE   \* MERGEFORMAT </w:instrText>
        </w:r>
        <w:r>
          <w:fldChar w:fldCharType="separate"/>
        </w:r>
        <w:r w:rsidR="00E136C9">
          <w:rPr>
            <w:noProof/>
          </w:rPr>
          <w:t>27</w:t>
        </w:r>
        <w:r>
          <w:rPr>
            <w:noProof/>
          </w:rPr>
          <w:fldChar w:fldCharType="end"/>
        </w:r>
      </w:p>
    </w:sdtContent>
  </w:sdt>
  <w:p w14:paraId="5451B13E" w14:textId="77777777" w:rsidR="00C20BE4" w:rsidRDefault="00C20B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0DFD9" w14:textId="77777777" w:rsidR="00EA301D" w:rsidRDefault="00A40E60">
      <w:r>
        <w:separator/>
      </w:r>
    </w:p>
  </w:footnote>
  <w:footnote w:type="continuationSeparator" w:id="0">
    <w:p w14:paraId="66FEE4AC" w14:textId="77777777" w:rsidR="00EA301D" w:rsidRDefault="00A40E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7BB8E" w14:textId="77777777" w:rsidR="00A40E60" w:rsidRDefault="00A40E60" w:rsidP="00A40E60">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DF0A8" w14:textId="77777777" w:rsidR="00A40E60" w:rsidRDefault="00A40E60" w:rsidP="00A40E60">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F6962"/>
    <w:multiLevelType w:val="hybridMultilevel"/>
    <w:tmpl w:val="66646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3E29A1"/>
    <w:multiLevelType w:val="hybridMultilevel"/>
    <w:tmpl w:val="9F0E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302E0"/>
    <w:multiLevelType w:val="hybridMultilevel"/>
    <w:tmpl w:val="F3B2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E4"/>
    <w:rsid w:val="003531A2"/>
    <w:rsid w:val="00680CAE"/>
    <w:rsid w:val="006A32CE"/>
    <w:rsid w:val="007C6C73"/>
    <w:rsid w:val="007D099B"/>
    <w:rsid w:val="00967C1A"/>
    <w:rsid w:val="00A40E60"/>
    <w:rsid w:val="00C20BE4"/>
    <w:rsid w:val="00C74145"/>
    <w:rsid w:val="00CB2FD4"/>
    <w:rsid w:val="00E136C9"/>
    <w:rsid w:val="00E76082"/>
    <w:rsid w:val="00EA301D"/>
    <w:rsid w:val="00F20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C8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C20BE4"/>
    <w:rPr>
      <w:rFonts w:ascii="Segoe UI" w:hAnsi="Segoe UI" w:cs="Segoe UI"/>
      <w:sz w:val="18"/>
      <w:szCs w:val="18"/>
    </w:rPr>
  </w:style>
  <w:style w:type="paragraph" w:styleId="BalloonText">
    <w:name w:val="Balloon Text"/>
    <w:basedOn w:val="Normal"/>
    <w:link w:val="BalloonTextChar"/>
    <w:uiPriority w:val="99"/>
    <w:semiHidden/>
    <w:unhideWhenUsed/>
    <w:rsid w:val="00C20BE4"/>
    <w:rPr>
      <w:rFonts w:ascii="Segoe UI" w:eastAsiaTheme="minorHAnsi" w:hAnsi="Segoe UI" w:cs="Segoe UI"/>
      <w:sz w:val="18"/>
      <w:szCs w:val="18"/>
    </w:rPr>
  </w:style>
  <w:style w:type="paragraph" w:styleId="Header">
    <w:name w:val="header"/>
    <w:basedOn w:val="Normal"/>
    <w:link w:val="HeaderChar"/>
    <w:uiPriority w:val="99"/>
    <w:unhideWhenUsed/>
    <w:rsid w:val="00C20BE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C20BE4"/>
  </w:style>
  <w:style w:type="paragraph" w:styleId="Footer">
    <w:name w:val="footer"/>
    <w:basedOn w:val="Normal"/>
    <w:link w:val="FooterChar"/>
    <w:uiPriority w:val="99"/>
    <w:unhideWhenUsed/>
    <w:rsid w:val="00C20BE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C20BE4"/>
  </w:style>
  <w:style w:type="character" w:styleId="Hyperlink">
    <w:name w:val="Hyperlink"/>
    <w:basedOn w:val="DefaultParagraphFont"/>
    <w:uiPriority w:val="99"/>
    <w:unhideWhenUsed/>
    <w:rsid w:val="00C20BE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C20BE4"/>
    <w:rPr>
      <w:rFonts w:ascii="Segoe UI" w:hAnsi="Segoe UI" w:cs="Segoe UI"/>
      <w:sz w:val="18"/>
      <w:szCs w:val="18"/>
    </w:rPr>
  </w:style>
  <w:style w:type="paragraph" w:styleId="BalloonText">
    <w:name w:val="Balloon Text"/>
    <w:basedOn w:val="Normal"/>
    <w:link w:val="BalloonTextChar"/>
    <w:uiPriority w:val="99"/>
    <w:semiHidden/>
    <w:unhideWhenUsed/>
    <w:rsid w:val="00C20BE4"/>
    <w:rPr>
      <w:rFonts w:ascii="Segoe UI" w:eastAsiaTheme="minorHAnsi" w:hAnsi="Segoe UI" w:cs="Segoe UI"/>
      <w:sz w:val="18"/>
      <w:szCs w:val="18"/>
    </w:rPr>
  </w:style>
  <w:style w:type="paragraph" w:styleId="Header">
    <w:name w:val="header"/>
    <w:basedOn w:val="Normal"/>
    <w:link w:val="HeaderChar"/>
    <w:uiPriority w:val="99"/>
    <w:unhideWhenUsed/>
    <w:rsid w:val="00C20BE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C20BE4"/>
  </w:style>
  <w:style w:type="paragraph" w:styleId="Footer">
    <w:name w:val="footer"/>
    <w:basedOn w:val="Normal"/>
    <w:link w:val="FooterChar"/>
    <w:uiPriority w:val="99"/>
    <w:unhideWhenUsed/>
    <w:rsid w:val="00C20BE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C20BE4"/>
  </w:style>
  <w:style w:type="character" w:styleId="Hyperlink">
    <w:name w:val="Hyperlink"/>
    <w:basedOn w:val="DefaultParagraphFont"/>
    <w:uiPriority w:val="99"/>
    <w:unhideWhenUsed/>
    <w:rsid w:val="00C20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rlotaperez.org/pubs?s=dev&amp;1=en&amp;a=catchingupin" TargetMode="External"/><Relationship Id="rId12" Type="http://schemas.openxmlformats.org/officeDocument/2006/relationships/hyperlink" Target="http://www.carlotaperez.org/pubs?s=dev&amp;l=en&amp;a=catchingupintechnologyentry"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585628B-472E-1E4E-8F73-A6A29A9A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27</Pages>
  <Words>7440</Words>
  <Characters>42414</Characters>
  <Application>Microsoft Macintosh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49755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Congshan</dc:creator>
  <cp:keywords/>
  <dc:description/>
  <cp:lastModifiedBy>Congshan Li</cp:lastModifiedBy>
  <cp:revision>10</cp:revision>
  <dcterms:created xsi:type="dcterms:W3CDTF">2018-01-09T14:55:00Z</dcterms:created>
  <dcterms:modified xsi:type="dcterms:W3CDTF">2018-01-13T14:06:00Z</dcterms:modified>
</cp:coreProperties>
</file>